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702D" w:rsidRPr="00F0702D" w:rsidRDefault="00F0702D" w:rsidP="00F0702D">
      <w:pPr>
        <w:jc w:val="center"/>
        <w:rPr>
          <w:rFonts w:cs="Courier New"/>
          <w:b/>
          <w:sz w:val="28"/>
          <w:szCs w:val="28"/>
        </w:rPr>
      </w:pPr>
      <w:r w:rsidRPr="00F0702D">
        <w:rPr>
          <w:rFonts w:cs="Courier New"/>
          <w:b/>
          <w:sz w:val="28"/>
          <w:szCs w:val="28"/>
        </w:rPr>
        <w:t>Пояснительная записка</w:t>
      </w:r>
    </w:p>
    <w:p w:rsidR="00F0702D" w:rsidRPr="00F0702D" w:rsidRDefault="00F0702D" w:rsidP="00F0702D">
      <w:pPr>
        <w:jc w:val="center"/>
        <w:rPr>
          <w:rFonts w:cs="Courier New"/>
          <w:b/>
          <w:sz w:val="28"/>
          <w:szCs w:val="28"/>
        </w:rPr>
      </w:pPr>
      <w:r w:rsidRPr="00F0702D">
        <w:rPr>
          <w:rFonts w:cs="Courier New"/>
          <w:b/>
          <w:sz w:val="28"/>
          <w:szCs w:val="28"/>
        </w:rPr>
        <w:t xml:space="preserve">к решению шестьдесят восьмой </w:t>
      </w:r>
    </w:p>
    <w:p w:rsidR="00F0702D" w:rsidRPr="00F0702D" w:rsidRDefault="00F0702D" w:rsidP="00F0702D">
      <w:pPr>
        <w:jc w:val="center"/>
        <w:rPr>
          <w:rFonts w:cs="Courier New"/>
          <w:b/>
          <w:sz w:val="28"/>
          <w:szCs w:val="28"/>
        </w:rPr>
      </w:pPr>
      <w:r w:rsidRPr="00F0702D">
        <w:rPr>
          <w:rFonts w:cs="Courier New"/>
          <w:b/>
          <w:sz w:val="28"/>
          <w:szCs w:val="28"/>
        </w:rPr>
        <w:t>сессии Совета муниципального</w:t>
      </w:r>
    </w:p>
    <w:p w:rsidR="00F0702D" w:rsidRPr="00177B7A" w:rsidRDefault="00F0702D" w:rsidP="00F0702D">
      <w:pPr>
        <w:pStyle w:val="PreformattedText"/>
        <w:jc w:val="center"/>
        <w:rPr>
          <w:rFonts w:ascii="Times New Roman" w:hAnsi="Times New Roman"/>
          <w:b/>
          <w:sz w:val="28"/>
          <w:szCs w:val="28"/>
        </w:rPr>
      </w:pPr>
      <w:r w:rsidRPr="00177B7A">
        <w:rPr>
          <w:rFonts w:ascii="Times New Roman" w:hAnsi="Times New Roman"/>
          <w:b/>
          <w:sz w:val="28"/>
          <w:szCs w:val="28"/>
        </w:rPr>
        <w:t xml:space="preserve">образования Славянский район от </w:t>
      </w:r>
      <w:r>
        <w:rPr>
          <w:rFonts w:ascii="Times New Roman" w:hAnsi="Times New Roman"/>
          <w:b/>
          <w:sz w:val="28"/>
          <w:szCs w:val="28"/>
        </w:rPr>
        <w:t xml:space="preserve">21.05.2025 </w:t>
      </w:r>
      <w:r w:rsidRPr="00177B7A">
        <w:rPr>
          <w:rFonts w:ascii="Times New Roman" w:hAnsi="Times New Roman"/>
          <w:b/>
          <w:sz w:val="28"/>
          <w:szCs w:val="28"/>
        </w:rPr>
        <w:t xml:space="preserve">№ </w:t>
      </w:r>
    </w:p>
    <w:p w:rsidR="001B2E40" w:rsidRPr="001B2E40" w:rsidRDefault="00F0702D" w:rsidP="001B2E40">
      <w:pPr>
        <w:ind w:right="41"/>
        <w:jc w:val="center"/>
        <w:rPr>
          <w:sz w:val="28"/>
          <w:lang w:eastAsia="ar-SA"/>
        </w:rPr>
      </w:pPr>
      <w:r>
        <w:rPr>
          <w:sz w:val="28"/>
          <w:lang w:eastAsia="ar-SA"/>
        </w:rPr>
        <w:t>«</w:t>
      </w:r>
      <w:r w:rsidRPr="00E54FAD">
        <w:rPr>
          <w:sz w:val="28"/>
          <w:lang w:eastAsia="ar-SA"/>
        </w:rPr>
        <w:t xml:space="preserve">Об утверждении изменений, вносимых </w:t>
      </w:r>
      <w:r w:rsidR="001B2E40" w:rsidRPr="001B2E40">
        <w:rPr>
          <w:sz w:val="28"/>
          <w:lang w:eastAsia="ar-SA"/>
        </w:rPr>
        <w:t xml:space="preserve">в генеральный план </w:t>
      </w:r>
    </w:p>
    <w:p w:rsidR="001B2E40" w:rsidRPr="001B2E40" w:rsidRDefault="001B2E40" w:rsidP="001B2E40">
      <w:pPr>
        <w:ind w:right="41"/>
        <w:jc w:val="center"/>
        <w:rPr>
          <w:sz w:val="28"/>
          <w:lang w:eastAsia="ar-SA"/>
        </w:rPr>
      </w:pPr>
      <w:proofErr w:type="spellStart"/>
      <w:r w:rsidRPr="001B2E40">
        <w:rPr>
          <w:sz w:val="28"/>
          <w:lang w:eastAsia="ar-SA"/>
        </w:rPr>
        <w:t>Прикубанского</w:t>
      </w:r>
      <w:proofErr w:type="spellEnd"/>
      <w:r w:rsidRPr="001B2E40">
        <w:rPr>
          <w:sz w:val="28"/>
          <w:lang w:eastAsia="ar-SA"/>
        </w:rPr>
        <w:t xml:space="preserve"> сельского поселения Славянского района, </w:t>
      </w:r>
    </w:p>
    <w:p w:rsidR="001B2E40" w:rsidRPr="001B2E40" w:rsidRDefault="001B2E40" w:rsidP="001B2E40">
      <w:pPr>
        <w:ind w:right="41"/>
        <w:jc w:val="center"/>
        <w:rPr>
          <w:sz w:val="28"/>
          <w:lang w:eastAsia="ar-SA"/>
        </w:rPr>
      </w:pPr>
      <w:r w:rsidRPr="001B2E40">
        <w:rPr>
          <w:sz w:val="28"/>
          <w:lang w:eastAsia="ar-SA"/>
        </w:rPr>
        <w:t xml:space="preserve">утвержденного решением шестнадцатой сессией </w:t>
      </w:r>
    </w:p>
    <w:p w:rsidR="001B2E40" w:rsidRPr="001B2E40" w:rsidRDefault="001B2E40" w:rsidP="001B2E40">
      <w:pPr>
        <w:ind w:right="41"/>
        <w:jc w:val="center"/>
        <w:rPr>
          <w:sz w:val="28"/>
          <w:lang w:eastAsia="ar-SA"/>
        </w:rPr>
      </w:pPr>
      <w:r w:rsidRPr="001B2E40">
        <w:rPr>
          <w:sz w:val="28"/>
          <w:lang w:eastAsia="ar-SA"/>
        </w:rPr>
        <w:t xml:space="preserve">Совета </w:t>
      </w:r>
      <w:proofErr w:type="spellStart"/>
      <w:r w:rsidRPr="001B2E40">
        <w:rPr>
          <w:sz w:val="28"/>
          <w:lang w:eastAsia="ar-SA"/>
        </w:rPr>
        <w:t>Прикубанского</w:t>
      </w:r>
      <w:proofErr w:type="spellEnd"/>
      <w:r w:rsidRPr="001B2E40">
        <w:rPr>
          <w:sz w:val="28"/>
          <w:lang w:eastAsia="ar-SA"/>
        </w:rPr>
        <w:t xml:space="preserve"> сельского поселения </w:t>
      </w:r>
    </w:p>
    <w:p w:rsidR="00F0702D" w:rsidRPr="005F503C" w:rsidRDefault="001B2E40" w:rsidP="001B2E40">
      <w:pPr>
        <w:ind w:right="41"/>
        <w:jc w:val="center"/>
        <w:rPr>
          <w:sz w:val="28"/>
          <w:lang w:eastAsia="ar-SA"/>
        </w:rPr>
      </w:pPr>
      <w:r w:rsidRPr="001B2E40">
        <w:rPr>
          <w:sz w:val="28"/>
          <w:lang w:eastAsia="ar-SA"/>
        </w:rPr>
        <w:t>от 14 октября 2011 г. № 2</w:t>
      </w:r>
      <w:r w:rsidR="00F0702D">
        <w:rPr>
          <w:sz w:val="28"/>
          <w:lang w:eastAsia="ar-SA"/>
        </w:rPr>
        <w:t>»</w:t>
      </w:r>
    </w:p>
    <w:p w:rsidR="00F0702D" w:rsidRDefault="00F0702D" w:rsidP="00F0702D">
      <w:pPr>
        <w:pStyle w:val="PreformattedText"/>
        <w:jc w:val="both"/>
        <w:rPr>
          <w:rFonts w:ascii="Times New Roman" w:hAnsi="Times New Roman"/>
          <w:sz w:val="28"/>
          <w:szCs w:val="28"/>
        </w:rPr>
      </w:pPr>
    </w:p>
    <w:p w:rsidR="00F0702D" w:rsidRDefault="00F0702D" w:rsidP="001B2E40">
      <w:pPr>
        <w:spacing w:line="216" w:lineRule="auto"/>
        <w:ind w:left="-15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sz w:val="28"/>
          <w:szCs w:val="28"/>
        </w:rPr>
        <w:tab/>
      </w:r>
      <w:r w:rsidRPr="005F503C">
        <w:rPr>
          <w:sz w:val="28"/>
          <w:szCs w:val="28"/>
        </w:rPr>
        <w:tab/>
      </w:r>
      <w:r w:rsidRPr="005F50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Проект «Внесение изменений в генеральный план </w:t>
      </w:r>
      <w:proofErr w:type="spellStart"/>
      <w:r>
        <w:rPr>
          <w:rFonts w:eastAsia="Times New Roman" w:cs="Times New Roman"/>
          <w:kern w:val="0"/>
          <w:sz w:val="28"/>
          <w:szCs w:val="28"/>
          <w:lang w:eastAsia="ru-RU" w:bidi="ar-SA"/>
        </w:rPr>
        <w:t>Прикубанского</w:t>
      </w:r>
      <w:proofErr w:type="spellEnd"/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сельского поселения» </w:t>
      </w:r>
      <w:r w:rsidRPr="005F50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разработан в соответствии с основными положениями Генерального плана 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>сельского</w:t>
      </w:r>
      <w:r w:rsidRPr="005F50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поселения, </w:t>
      </w:r>
      <w:r w:rsidR="001B2E40" w:rsidRPr="001B2E40">
        <w:rPr>
          <w:rFonts w:eastAsia="Times New Roman" w:cs="Times New Roman"/>
          <w:kern w:val="0"/>
          <w:sz w:val="28"/>
          <w:szCs w:val="28"/>
          <w:lang w:eastAsia="ru-RU" w:bidi="ar-SA"/>
        </w:rPr>
        <w:t>утвержденного</w:t>
      </w:r>
      <w:r w:rsidR="001B2E40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решением шестнадцатой сессией </w:t>
      </w:r>
      <w:r w:rsidR="001B2E40" w:rsidRPr="001B2E40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Совета </w:t>
      </w:r>
      <w:proofErr w:type="spellStart"/>
      <w:r w:rsidR="001B2E40" w:rsidRPr="001B2E40">
        <w:rPr>
          <w:rFonts w:eastAsia="Times New Roman" w:cs="Times New Roman"/>
          <w:kern w:val="0"/>
          <w:sz w:val="28"/>
          <w:szCs w:val="28"/>
          <w:lang w:eastAsia="ru-RU" w:bidi="ar-SA"/>
        </w:rPr>
        <w:t>При</w:t>
      </w:r>
      <w:r w:rsidR="001B2E40">
        <w:rPr>
          <w:rFonts w:eastAsia="Times New Roman" w:cs="Times New Roman"/>
          <w:kern w:val="0"/>
          <w:sz w:val="28"/>
          <w:szCs w:val="28"/>
          <w:lang w:eastAsia="ru-RU" w:bidi="ar-SA"/>
        </w:rPr>
        <w:t>кубанского</w:t>
      </w:r>
      <w:proofErr w:type="spellEnd"/>
      <w:r w:rsidR="001B2E40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сельского поселения </w:t>
      </w:r>
      <w:r w:rsidR="001B2E40" w:rsidRPr="001B2E40">
        <w:rPr>
          <w:rFonts w:eastAsia="Times New Roman" w:cs="Times New Roman"/>
          <w:kern w:val="0"/>
          <w:sz w:val="28"/>
          <w:szCs w:val="28"/>
          <w:lang w:eastAsia="ru-RU" w:bidi="ar-SA"/>
        </w:rPr>
        <w:t>от 14 октября 2011 г. № 2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, </w:t>
      </w:r>
      <w:r w:rsidRPr="005F50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и </w:t>
      </w:r>
      <w:r w:rsidRPr="005F503C">
        <w:rPr>
          <w:rFonts w:eastAsia="Calibri" w:cs="Times New Roman"/>
          <w:kern w:val="0"/>
          <w:sz w:val="28"/>
          <w:szCs w:val="28"/>
          <w:lang w:eastAsia="ru-RU" w:bidi="ar-SA"/>
        </w:rPr>
        <w:t xml:space="preserve">является стратегическим градостроительным документом </w:t>
      </w:r>
      <w:proofErr w:type="spellStart"/>
      <w:r w:rsidR="007E7007">
        <w:rPr>
          <w:rFonts w:eastAsia="Calibri" w:cs="Times New Roman"/>
          <w:kern w:val="0"/>
          <w:sz w:val="28"/>
          <w:szCs w:val="28"/>
          <w:lang w:eastAsia="ru-RU" w:bidi="ar-SA"/>
        </w:rPr>
        <w:t>Прикубанского</w:t>
      </w:r>
      <w:proofErr w:type="spellEnd"/>
      <w:r>
        <w:rPr>
          <w:rFonts w:eastAsia="Calibri" w:cs="Times New Roman"/>
          <w:kern w:val="0"/>
          <w:sz w:val="28"/>
          <w:szCs w:val="28"/>
          <w:lang w:eastAsia="ru-RU" w:bidi="ar-SA"/>
        </w:rPr>
        <w:t xml:space="preserve"> сельского</w:t>
      </w:r>
      <w:r w:rsidRPr="005F503C">
        <w:rPr>
          <w:rFonts w:eastAsia="Calibri" w:cs="Times New Roman"/>
          <w:kern w:val="0"/>
          <w:sz w:val="28"/>
          <w:szCs w:val="28"/>
          <w:lang w:eastAsia="ru-RU" w:bidi="ar-SA"/>
        </w:rPr>
        <w:t xml:space="preserve"> поселения, </w:t>
      </w:r>
      <w:r w:rsidRPr="005F503C">
        <w:rPr>
          <w:rFonts w:eastAsia="Times New Roman" w:cs="Times New Roman"/>
          <w:kern w:val="0"/>
          <w:sz w:val="28"/>
          <w:szCs w:val="28"/>
          <w:lang w:eastAsia="ru-RU" w:bidi="ar-SA"/>
        </w:rPr>
        <w:t>представляющим территориальное развитие поселения на расчетный срок до 20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>44</w:t>
      </w:r>
      <w:r w:rsidRPr="005F50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года.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ab/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ab/>
      </w:r>
    </w:p>
    <w:p w:rsidR="00F0702D" w:rsidRPr="00B635E8" w:rsidRDefault="00F0702D" w:rsidP="00F0702D">
      <w:pPr>
        <w:spacing w:line="216" w:lineRule="auto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ab/>
      </w:r>
      <w:r w:rsidRPr="00B635E8">
        <w:rPr>
          <w:rFonts w:eastAsia="Times New Roman" w:cs="Times New Roman"/>
          <w:kern w:val="0"/>
          <w:sz w:val="28"/>
          <w:szCs w:val="28"/>
          <w:lang w:eastAsia="ru-RU" w:bidi="ar-SA"/>
        </w:rPr>
        <w:t>В генеральный план поселения внесены измене</w:t>
      </w:r>
      <w:r w:rsidRPr="00B635E8">
        <w:rPr>
          <w:rFonts w:eastAsia="Times New Roman" w:cs="Times New Roman"/>
          <w:kern w:val="0"/>
          <w:sz w:val="28"/>
          <w:szCs w:val="28"/>
          <w:lang w:eastAsia="ru-RU" w:bidi="ar-SA"/>
        </w:rPr>
        <w:softHyphen/>
        <w:t xml:space="preserve">ния с целью оптимизации территориального развития </w:t>
      </w:r>
      <w:proofErr w:type="spellStart"/>
      <w:r>
        <w:rPr>
          <w:rFonts w:eastAsia="Times New Roman" w:cs="Times New Roman"/>
          <w:kern w:val="0"/>
          <w:sz w:val="28"/>
          <w:szCs w:val="28"/>
          <w:lang w:eastAsia="ru-RU" w:bidi="ar-SA"/>
        </w:rPr>
        <w:t>Прикубанского</w:t>
      </w:r>
      <w:proofErr w:type="spellEnd"/>
      <w:r w:rsidRPr="00B635E8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сельского поселения, улучшения инженерной, транспортной и социальной инфраструктур и повышения качества жизни населения, защиты окружающей среды, улучшения экологической ситуации и рационального использования природных ресурсов, обеспечения устойчивого развития территории </w:t>
      </w:r>
      <w:proofErr w:type="spellStart"/>
      <w:r w:rsidR="007E7007">
        <w:rPr>
          <w:rFonts w:eastAsia="Times New Roman" w:cs="Times New Roman"/>
          <w:kern w:val="0"/>
          <w:sz w:val="28"/>
          <w:szCs w:val="28"/>
          <w:lang w:eastAsia="ru-RU" w:bidi="ar-SA"/>
        </w:rPr>
        <w:t>Прикубанского</w:t>
      </w:r>
      <w:proofErr w:type="spellEnd"/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</w:t>
      </w:r>
      <w:r w:rsidRPr="00B635E8">
        <w:rPr>
          <w:rFonts w:eastAsia="Times New Roman" w:cs="Times New Roman"/>
          <w:kern w:val="0"/>
          <w:sz w:val="28"/>
          <w:szCs w:val="28"/>
          <w:lang w:eastAsia="ru-RU" w:bidi="ar-SA"/>
        </w:rPr>
        <w:t>сельского поселения.</w:t>
      </w:r>
    </w:p>
    <w:p w:rsidR="00F0702D" w:rsidRPr="00B635E8" w:rsidRDefault="00F0702D" w:rsidP="00F0702D">
      <w:pPr>
        <w:suppressAutoHyphens w:val="0"/>
        <w:autoSpaceDE w:val="0"/>
        <w:adjustRightInd w:val="0"/>
        <w:spacing w:line="216" w:lineRule="auto"/>
        <w:ind w:firstLine="709"/>
        <w:jc w:val="both"/>
        <w:textAlignment w:val="auto"/>
        <w:rPr>
          <w:rFonts w:eastAsia="Calibri" w:cs="Times New Roman"/>
          <w:kern w:val="0"/>
          <w:sz w:val="28"/>
          <w:szCs w:val="28"/>
          <w:lang w:eastAsia="ru-RU" w:bidi="ar-SA"/>
        </w:rPr>
      </w:pPr>
      <w:r w:rsidRPr="00B635E8">
        <w:rPr>
          <w:rFonts w:eastAsia="Calibri" w:cs="Times New Roman"/>
          <w:kern w:val="0"/>
          <w:sz w:val="28"/>
          <w:szCs w:val="28"/>
          <w:lang w:eastAsia="ru-RU" w:bidi="ar-SA"/>
        </w:rPr>
        <w:t>Проект выполнен в соответствии с требованиями Градостроительного ко</w:t>
      </w:r>
      <w:r w:rsidRPr="00B635E8">
        <w:rPr>
          <w:rFonts w:eastAsia="Calibri" w:cs="Times New Roman"/>
          <w:kern w:val="0"/>
          <w:sz w:val="28"/>
          <w:szCs w:val="28"/>
          <w:lang w:eastAsia="ru-RU" w:bidi="ar-SA"/>
        </w:rPr>
        <w:softHyphen/>
        <w:t>декса Российской Федерации, приказа Министерства экономического развития Российской Федерации от 9 января 2018 года № 10 «Об утверждении требований к описанию и отображению в документах территориального планирования объ</w:t>
      </w:r>
      <w:r w:rsidRPr="00B635E8">
        <w:rPr>
          <w:rFonts w:eastAsia="Calibri" w:cs="Times New Roman"/>
          <w:kern w:val="0"/>
          <w:sz w:val="28"/>
          <w:szCs w:val="28"/>
          <w:lang w:eastAsia="ru-RU" w:bidi="ar-SA"/>
        </w:rPr>
        <w:softHyphen/>
        <w:t>ектов федерального значения, объектов регионального значения, объектов мест</w:t>
      </w:r>
      <w:r w:rsidRPr="00B635E8">
        <w:rPr>
          <w:rFonts w:eastAsia="Calibri" w:cs="Times New Roman"/>
          <w:kern w:val="0"/>
          <w:sz w:val="28"/>
          <w:szCs w:val="28"/>
          <w:lang w:eastAsia="ru-RU" w:bidi="ar-SA"/>
        </w:rPr>
        <w:softHyphen/>
        <w:t>ного значения».</w:t>
      </w:r>
    </w:p>
    <w:p w:rsidR="00F0702D" w:rsidRPr="00B635E8" w:rsidRDefault="00F0702D" w:rsidP="00F0702D">
      <w:pPr>
        <w:suppressAutoHyphens w:val="0"/>
        <w:autoSpaceDE w:val="0"/>
        <w:adjustRightInd w:val="0"/>
        <w:spacing w:line="216" w:lineRule="auto"/>
        <w:ind w:firstLine="709"/>
        <w:jc w:val="both"/>
        <w:textAlignment w:val="auto"/>
        <w:rPr>
          <w:rFonts w:eastAsia="Calibri" w:cs="Times New Roman"/>
          <w:kern w:val="0"/>
          <w:sz w:val="28"/>
          <w:szCs w:val="28"/>
          <w:lang w:eastAsia="ru-RU" w:bidi="ar-SA"/>
        </w:rPr>
      </w:pPr>
      <w:r w:rsidRPr="00B635E8">
        <w:rPr>
          <w:rFonts w:eastAsia="Calibri" w:cs="Times New Roman"/>
          <w:kern w:val="0"/>
          <w:sz w:val="28"/>
          <w:szCs w:val="28"/>
          <w:lang w:eastAsia="ru-RU" w:bidi="ar-SA"/>
        </w:rPr>
        <w:t>В проекте актуализированы предложения:</w:t>
      </w:r>
    </w:p>
    <w:p w:rsidR="00F0702D" w:rsidRPr="00B635E8" w:rsidRDefault="00F0702D" w:rsidP="00F0702D">
      <w:pPr>
        <w:suppressAutoHyphens w:val="0"/>
        <w:autoSpaceDE w:val="0"/>
        <w:adjustRightInd w:val="0"/>
        <w:spacing w:line="216" w:lineRule="auto"/>
        <w:ind w:firstLine="709"/>
        <w:jc w:val="both"/>
        <w:textAlignment w:val="auto"/>
        <w:rPr>
          <w:rFonts w:eastAsia="Calibri" w:cs="Times New Roman"/>
          <w:kern w:val="0"/>
          <w:sz w:val="28"/>
          <w:szCs w:val="28"/>
          <w:lang w:eastAsia="ru-RU" w:bidi="ar-SA"/>
        </w:rPr>
      </w:pPr>
      <w:r w:rsidRPr="00B635E8">
        <w:rPr>
          <w:rFonts w:eastAsia="Calibri" w:cs="Times New Roman"/>
          <w:kern w:val="0"/>
          <w:sz w:val="28"/>
          <w:szCs w:val="28"/>
          <w:lang w:eastAsia="ru-RU" w:bidi="ar-SA"/>
        </w:rPr>
        <w:t>по развитию транспортного каркаса (автомобильный) и инженерной ин</w:t>
      </w:r>
      <w:r w:rsidRPr="00B635E8">
        <w:rPr>
          <w:rFonts w:eastAsia="Calibri" w:cs="Times New Roman"/>
          <w:kern w:val="0"/>
          <w:sz w:val="28"/>
          <w:szCs w:val="28"/>
          <w:lang w:eastAsia="ru-RU" w:bidi="ar-SA"/>
        </w:rPr>
        <w:softHyphen/>
        <w:t>фраструктуры на территории поселения;</w:t>
      </w:r>
    </w:p>
    <w:p w:rsidR="00F0702D" w:rsidRPr="00B635E8" w:rsidRDefault="00F0702D" w:rsidP="00F0702D">
      <w:pPr>
        <w:suppressAutoHyphens w:val="0"/>
        <w:autoSpaceDE w:val="0"/>
        <w:adjustRightInd w:val="0"/>
        <w:spacing w:line="216" w:lineRule="auto"/>
        <w:ind w:firstLine="709"/>
        <w:jc w:val="both"/>
        <w:textAlignment w:val="auto"/>
        <w:rPr>
          <w:rFonts w:eastAsia="Calibri" w:cs="Times New Roman"/>
          <w:kern w:val="0"/>
          <w:sz w:val="28"/>
          <w:szCs w:val="28"/>
          <w:lang w:eastAsia="ru-RU" w:bidi="ar-SA"/>
        </w:rPr>
      </w:pPr>
      <w:r w:rsidRPr="00B635E8">
        <w:rPr>
          <w:rFonts w:eastAsia="Calibri" w:cs="Times New Roman"/>
          <w:kern w:val="0"/>
          <w:sz w:val="28"/>
          <w:szCs w:val="28"/>
          <w:lang w:eastAsia="ru-RU" w:bidi="ar-SA"/>
        </w:rPr>
        <w:t>по охране окружающей природной среды и улучшению санитарно-гигие</w:t>
      </w:r>
      <w:r w:rsidRPr="00B635E8">
        <w:rPr>
          <w:rFonts w:eastAsia="Calibri" w:cs="Times New Roman"/>
          <w:kern w:val="0"/>
          <w:sz w:val="28"/>
          <w:szCs w:val="28"/>
          <w:lang w:eastAsia="ru-RU" w:bidi="ar-SA"/>
        </w:rPr>
        <w:softHyphen/>
        <w:t>нических условий;</w:t>
      </w:r>
    </w:p>
    <w:p w:rsidR="00F0702D" w:rsidRPr="00B635E8" w:rsidRDefault="00F0702D" w:rsidP="00F0702D">
      <w:pPr>
        <w:suppressAutoHyphens w:val="0"/>
        <w:autoSpaceDE w:val="0"/>
        <w:adjustRightInd w:val="0"/>
        <w:spacing w:line="216" w:lineRule="auto"/>
        <w:ind w:firstLine="709"/>
        <w:jc w:val="both"/>
        <w:textAlignment w:val="auto"/>
        <w:rPr>
          <w:rFonts w:eastAsia="Calibri" w:cs="Times New Roman"/>
          <w:kern w:val="0"/>
          <w:sz w:val="28"/>
          <w:szCs w:val="28"/>
          <w:lang w:eastAsia="ru-RU" w:bidi="ar-SA"/>
        </w:rPr>
      </w:pPr>
      <w:r w:rsidRPr="00B635E8">
        <w:rPr>
          <w:rFonts w:eastAsia="Calibri" w:cs="Times New Roman"/>
          <w:kern w:val="0"/>
          <w:sz w:val="28"/>
          <w:szCs w:val="28"/>
          <w:lang w:eastAsia="ru-RU" w:bidi="ar-SA"/>
        </w:rPr>
        <w:t>по инженерной защите территории от опасных природных процессов;</w:t>
      </w:r>
    </w:p>
    <w:p w:rsidR="00F0702D" w:rsidRPr="00B635E8" w:rsidRDefault="00F0702D" w:rsidP="00F0702D">
      <w:pPr>
        <w:suppressAutoHyphens w:val="0"/>
        <w:autoSpaceDE w:val="0"/>
        <w:adjustRightInd w:val="0"/>
        <w:spacing w:line="216" w:lineRule="auto"/>
        <w:ind w:firstLine="709"/>
        <w:jc w:val="both"/>
        <w:textAlignment w:val="auto"/>
        <w:rPr>
          <w:rFonts w:eastAsia="Calibri" w:cs="Times New Roman"/>
          <w:kern w:val="0"/>
          <w:sz w:val="28"/>
          <w:szCs w:val="28"/>
          <w:lang w:eastAsia="ru-RU" w:bidi="ar-SA"/>
        </w:rPr>
      </w:pPr>
      <w:r w:rsidRPr="00B635E8">
        <w:rPr>
          <w:rFonts w:eastAsia="Calibri" w:cs="Times New Roman"/>
          <w:kern w:val="0"/>
          <w:sz w:val="28"/>
          <w:szCs w:val="28"/>
          <w:lang w:eastAsia="ru-RU" w:bidi="ar-SA"/>
        </w:rPr>
        <w:t>по данным государственного кадастрового учета на момент проектирова</w:t>
      </w:r>
      <w:r w:rsidRPr="00B635E8">
        <w:rPr>
          <w:rFonts w:eastAsia="Calibri" w:cs="Times New Roman"/>
          <w:kern w:val="0"/>
          <w:sz w:val="28"/>
          <w:szCs w:val="28"/>
          <w:lang w:eastAsia="ru-RU" w:bidi="ar-SA"/>
        </w:rPr>
        <w:softHyphen/>
        <w:t>ния.</w:t>
      </w:r>
    </w:p>
    <w:p w:rsidR="00F0702D" w:rsidRPr="00B635E8" w:rsidRDefault="00F0702D" w:rsidP="00F0702D">
      <w:pPr>
        <w:suppressAutoHyphens w:val="0"/>
        <w:autoSpaceDE w:val="0"/>
        <w:adjustRightInd w:val="0"/>
        <w:spacing w:line="216" w:lineRule="auto"/>
        <w:ind w:firstLine="709"/>
        <w:jc w:val="both"/>
        <w:textAlignment w:val="auto"/>
        <w:rPr>
          <w:rFonts w:eastAsia="Calibri" w:cs="Times New Roman"/>
          <w:kern w:val="0"/>
          <w:sz w:val="28"/>
          <w:szCs w:val="28"/>
          <w:lang w:eastAsia="ru-RU" w:bidi="ar-SA"/>
        </w:rPr>
      </w:pPr>
      <w:r w:rsidRPr="00B635E8">
        <w:rPr>
          <w:rFonts w:eastAsia="Calibri" w:cs="Times New Roman"/>
          <w:kern w:val="0"/>
          <w:sz w:val="28"/>
          <w:szCs w:val="28"/>
          <w:lang w:eastAsia="ru-RU" w:bidi="ar-SA"/>
        </w:rPr>
        <w:t>о минерально-сырьевых ресурсах, границах недропользований и горных отводов;</w:t>
      </w:r>
    </w:p>
    <w:p w:rsidR="00F0702D" w:rsidRPr="00B635E8" w:rsidRDefault="00F0702D" w:rsidP="00F0702D">
      <w:pPr>
        <w:suppressAutoHyphens w:val="0"/>
        <w:autoSpaceDE w:val="0"/>
        <w:adjustRightInd w:val="0"/>
        <w:spacing w:line="216" w:lineRule="auto"/>
        <w:ind w:firstLine="709"/>
        <w:jc w:val="both"/>
        <w:textAlignment w:val="auto"/>
        <w:rPr>
          <w:rFonts w:eastAsia="Calibri" w:cs="Times New Roman"/>
          <w:kern w:val="0"/>
          <w:sz w:val="28"/>
          <w:szCs w:val="28"/>
          <w:lang w:eastAsia="ru-RU" w:bidi="ar-SA"/>
        </w:rPr>
      </w:pPr>
      <w:r w:rsidRPr="00B635E8">
        <w:rPr>
          <w:rFonts w:eastAsia="Calibri" w:cs="Times New Roman"/>
          <w:kern w:val="0"/>
          <w:sz w:val="28"/>
          <w:szCs w:val="28"/>
          <w:lang w:eastAsia="ru-RU" w:bidi="ar-SA"/>
        </w:rPr>
        <w:t>отображены I, II, III пояса зон санитарной охраны источников питьевого водоснабжения - согласно утвержденным проектам;</w:t>
      </w:r>
    </w:p>
    <w:p w:rsidR="00F0702D" w:rsidRPr="00B635E8" w:rsidRDefault="00F0702D" w:rsidP="00F0702D">
      <w:pPr>
        <w:suppressAutoHyphens w:val="0"/>
        <w:autoSpaceDE w:val="0"/>
        <w:adjustRightInd w:val="0"/>
        <w:spacing w:line="216" w:lineRule="auto"/>
        <w:ind w:firstLine="709"/>
        <w:jc w:val="both"/>
        <w:textAlignment w:val="auto"/>
        <w:rPr>
          <w:rFonts w:eastAsia="Calibri" w:cs="Times New Roman"/>
          <w:kern w:val="0"/>
          <w:sz w:val="28"/>
          <w:szCs w:val="28"/>
          <w:lang w:eastAsia="ru-RU" w:bidi="ar-SA"/>
        </w:rPr>
      </w:pPr>
      <w:r w:rsidRPr="00B635E8">
        <w:rPr>
          <w:rFonts w:eastAsia="Calibri" w:cs="Times New Roman"/>
          <w:kern w:val="0"/>
          <w:sz w:val="28"/>
          <w:szCs w:val="28"/>
          <w:lang w:eastAsia="ru-RU" w:bidi="ar-SA"/>
        </w:rPr>
        <w:t>отображены планируемые для размещения объекты местного значения на территории поселения;</w:t>
      </w:r>
    </w:p>
    <w:p w:rsidR="00F0702D" w:rsidRPr="00F7190D" w:rsidRDefault="00F0702D" w:rsidP="00F0702D">
      <w:pPr>
        <w:spacing w:line="216" w:lineRule="auto"/>
        <w:ind w:left="-15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ar-SA" w:bidi="ar-SA"/>
        </w:rPr>
      </w:pPr>
      <w:r w:rsidRPr="00B635E8">
        <w:rPr>
          <w:rFonts w:eastAsia="Times New Roman" w:cs="Times New Roman"/>
          <w:kern w:val="0"/>
          <w:sz w:val="28"/>
          <w:szCs w:val="28"/>
          <w:lang w:eastAsia="ar-SA" w:bidi="ar-SA"/>
        </w:rPr>
        <w:tab/>
      </w:r>
      <w:r w:rsidRPr="00B635E8">
        <w:rPr>
          <w:rFonts w:eastAsia="Times New Roman" w:cs="Times New Roman"/>
          <w:kern w:val="0"/>
          <w:sz w:val="28"/>
          <w:szCs w:val="28"/>
          <w:lang w:eastAsia="ar-SA" w:bidi="ar-SA"/>
        </w:rPr>
        <w:tab/>
        <w:t>Проект внесения изменений в генеральный план прошел обязательную процедуру публичных слушаний и направлялся на согласование с отраслевыми органами исполнительной власти Краснодарского края и уполномоченными федеральными</w:t>
      </w:r>
      <w:r>
        <w:rPr>
          <w:rFonts w:eastAsia="Times New Roman" w:cs="Times New Roman"/>
          <w:kern w:val="0"/>
          <w:sz w:val="28"/>
          <w:szCs w:val="28"/>
          <w:lang w:eastAsia="ar-SA" w:bidi="ar-SA"/>
        </w:rPr>
        <w:t xml:space="preserve"> органами Российской Федерации.</w:t>
      </w:r>
      <w:r w:rsidRPr="00216417">
        <w:rPr>
          <w:rFonts w:eastAsia="Times New Roman" w:cs="Times New Roman"/>
          <w:kern w:val="0"/>
          <w:sz w:val="28"/>
          <w:szCs w:val="28"/>
          <w:lang w:eastAsia="ar-SA" w:bidi="ar-SA"/>
        </w:rPr>
        <w:t xml:space="preserve"> </w:t>
      </w:r>
      <w:r w:rsidR="007E7007">
        <w:rPr>
          <w:rFonts w:eastAsia="Times New Roman" w:cs="Times New Roman"/>
          <w:kern w:val="0"/>
          <w:sz w:val="28"/>
          <w:szCs w:val="28"/>
          <w:lang w:eastAsia="ar-SA" w:bidi="ar-SA"/>
        </w:rPr>
        <w:t xml:space="preserve">По результатам рассмотрения проекта генерального плана от департамента </w:t>
      </w:r>
      <w:r w:rsidR="007E7007">
        <w:rPr>
          <w:rFonts w:eastAsia="Times New Roman" w:cs="Times New Roman"/>
          <w:kern w:val="0"/>
          <w:sz w:val="28"/>
          <w:szCs w:val="28"/>
          <w:lang w:eastAsia="ar-SA" w:bidi="ar-SA"/>
        </w:rPr>
        <w:lastRenderedPageBreak/>
        <w:t>имущественных отношений Краснодарского края, уполномоченного рассматривать документы территориального планирования в части пересечения планируемой границы населенного пункта с существующими границами земельных участков, поступило отрицательное заключение</w:t>
      </w:r>
      <w:r w:rsidR="000B2237">
        <w:rPr>
          <w:rFonts w:eastAsia="Times New Roman" w:cs="Times New Roman"/>
          <w:kern w:val="0"/>
          <w:sz w:val="28"/>
          <w:szCs w:val="28"/>
          <w:lang w:eastAsia="ar-SA" w:bidi="ar-SA"/>
        </w:rPr>
        <w:t>, содержащее рекомендации в части</w:t>
      </w:r>
      <w:r w:rsidR="007B4FF4">
        <w:rPr>
          <w:rFonts w:eastAsia="Times New Roman" w:cs="Times New Roman"/>
          <w:kern w:val="0"/>
          <w:sz w:val="28"/>
          <w:szCs w:val="28"/>
          <w:lang w:eastAsia="ar-SA" w:bidi="ar-SA"/>
        </w:rPr>
        <w:t xml:space="preserve"> устранения</w:t>
      </w:r>
      <w:r w:rsidR="000B2237">
        <w:rPr>
          <w:rFonts w:eastAsia="Times New Roman" w:cs="Times New Roman"/>
          <w:kern w:val="0"/>
          <w:sz w:val="28"/>
          <w:szCs w:val="28"/>
          <w:lang w:eastAsia="ar-SA" w:bidi="ar-SA"/>
        </w:rPr>
        <w:t xml:space="preserve"> пересечени</w:t>
      </w:r>
      <w:r w:rsidR="007B4FF4">
        <w:rPr>
          <w:rFonts w:eastAsia="Times New Roman" w:cs="Times New Roman"/>
          <w:kern w:val="0"/>
          <w:sz w:val="28"/>
          <w:szCs w:val="28"/>
          <w:lang w:eastAsia="ar-SA" w:bidi="ar-SA"/>
        </w:rPr>
        <w:t>й</w:t>
      </w:r>
      <w:bookmarkStart w:id="0" w:name="_GoBack"/>
      <w:bookmarkEnd w:id="0"/>
      <w:r w:rsidR="000B2237">
        <w:rPr>
          <w:rFonts w:eastAsia="Times New Roman" w:cs="Times New Roman"/>
          <w:kern w:val="0"/>
          <w:sz w:val="28"/>
          <w:szCs w:val="28"/>
          <w:lang w:eastAsia="ar-SA" w:bidi="ar-SA"/>
        </w:rPr>
        <w:t xml:space="preserve"> границ с земельными участками и рекомендации о возможности исключения из границ населенных пунктов </w:t>
      </w:r>
      <w:proofErr w:type="spellStart"/>
      <w:r w:rsidR="000B2237">
        <w:rPr>
          <w:rFonts w:eastAsia="Times New Roman" w:cs="Times New Roman"/>
          <w:kern w:val="0"/>
          <w:sz w:val="28"/>
          <w:szCs w:val="28"/>
          <w:lang w:eastAsia="ar-SA" w:bidi="ar-SA"/>
        </w:rPr>
        <w:t>Прикубанского</w:t>
      </w:r>
      <w:proofErr w:type="spellEnd"/>
      <w:r w:rsidR="000B2237">
        <w:rPr>
          <w:rFonts w:eastAsia="Times New Roman" w:cs="Times New Roman"/>
          <w:kern w:val="0"/>
          <w:sz w:val="28"/>
          <w:szCs w:val="28"/>
          <w:lang w:eastAsia="ar-SA" w:bidi="ar-SA"/>
        </w:rPr>
        <w:t xml:space="preserve"> сельского поселения сельскохозяйственных угодий, которые ранее были включены и не получили освоения в виде застройки </w:t>
      </w:r>
      <w:r w:rsidR="000B2237" w:rsidRPr="00F7190D">
        <w:rPr>
          <w:rFonts w:eastAsia="Times New Roman" w:cs="Times New Roman"/>
          <w:kern w:val="0"/>
          <w:sz w:val="28"/>
          <w:szCs w:val="28"/>
          <w:lang w:eastAsia="ar-SA" w:bidi="ar-SA"/>
        </w:rPr>
        <w:t>территории.</w:t>
      </w:r>
      <w:r w:rsidR="007E7007" w:rsidRPr="00F7190D">
        <w:rPr>
          <w:rFonts w:eastAsia="Times New Roman" w:cs="Times New Roman"/>
          <w:kern w:val="0"/>
          <w:sz w:val="28"/>
          <w:szCs w:val="28"/>
          <w:lang w:eastAsia="ar-SA" w:bidi="ar-SA"/>
        </w:rPr>
        <w:t xml:space="preserve"> </w:t>
      </w:r>
    </w:p>
    <w:p w:rsidR="000B2237" w:rsidRPr="00F7190D" w:rsidRDefault="000B2237" w:rsidP="000B2237">
      <w:pPr>
        <w:pStyle w:val="PreformattedTex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190D">
        <w:rPr>
          <w:rFonts w:ascii="Times New Roman" w:hAnsi="Times New Roman" w:cs="Times New Roman"/>
          <w:sz w:val="28"/>
          <w:szCs w:val="28"/>
        </w:rPr>
        <w:t>Рекомендации департамента имущественных отношений Краснодарского края</w:t>
      </w:r>
      <w:r w:rsidR="008F54E7" w:rsidRPr="00F7190D">
        <w:rPr>
          <w:rFonts w:ascii="Times New Roman" w:hAnsi="Times New Roman" w:cs="Times New Roman"/>
          <w:sz w:val="28"/>
          <w:szCs w:val="28"/>
        </w:rPr>
        <w:t xml:space="preserve"> учтены</w:t>
      </w:r>
      <w:r w:rsidR="00F7190D" w:rsidRPr="00F7190D">
        <w:rPr>
          <w:rFonts w:ascii="Times New Roman" w:hAnsi="Times New Roman" w:cs="Times New Roman"/>
          <w:sz w:val="28"/>
          <w:szCs w:val="28"/>
        </w:rPr>
        <w:t>, обоснования управлени</w:t>
      </w:r>
      <w:r w:rsidR="00F7190D">
        <w:rPr>
          <w:rFonts w:ascii="Times New Roman" w:hAnsi="Times New Roman" w:cs="Times New Roman"/>
          <w:sz w:val="28"/>
          <w:szCs w:val="28"/>
        </w:rPr>
        <w:t>я</w:t>
      </w:r>
      <w:r w:rsidR="00F7190D" w:rsidRPr="00F7190D">
        <w:rPr>
          <w:rFonts w:ascii="Times New Roman" w:hAnsi="Times New Roman" w:cs="Times New Roman"/>
          <w:sz w:val="28"/>
          <w:szCs w:val="28"/>
        </w:rPr>
        <w:t xml:space="preserve"> архитектуры в части пересечения границ населенных пунктов с земельными участками приняты департаментом к сведению. И</w:t>
      </w:r>
      <w:r w:rsidRPr="00F7190D">
        <w:rPr>
          <w:rFonts w:ascii="Times New Roman" w:hAnsi="Times New Roman" w:cs="Times New Roman"/>
          <w:sz w:val="28"/>
          <w:szCs w:val="28"/>
        </w:rPr>
        <w:t xml:space="preserve">з границ населенных пунктов </w:t>
      </w:r>
      <w:proofErr w:type="spellStart"/>
      <w:r w:rsidRPr="00F7190D">
        <w:rPr>
          <w:rFonts w:ascii="Times New Roman" w:hAnsi="Times New Roman" w:cs="Times New Roman"/>
          <w:sz w:val="28"/>
          <w:szCs w:val="28"/>
        </w:rPr>
        <w:t>Прикубанского</w:t>
      </w:r>
      <w:proofErr w:type="spellEnd"/>
      <w:r w:rsidRPr="00F7190D">
        <w:rPr>
          <w:rFonts w:ascii="Times New Roman" w:hAnsi="Times New Roman" w:cs="Times New Roman"/>
          <w:sz w:val="28"/>
          <w:szCs w:val="28"/>
        </w:rPr>
        <w:t xml:space="preserve"> сельского поселения исключен</w:t>
      </w:r>
      <w:r w:rsidR="008F54E7" w:rsidRPr="00F7190D">
        <w:rPr>
          <w:rFonts w:ascii="Times New Roman" w:hAnsi="Times New Roman" w:cs="Times New Roman"/>
          <w:sz w:val="28"/>
          <w:szCs w:val="28"/>
        </w:rPr>
        <w:t>ы земли сельскохозяйственного назначения</w:t>
      </w:r>
      <w:r w:rsidR="00F7190D" w:rsidRPr="00F7190D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E81355">
        <w:rPr>
          <w:rFonts w:ascii="Times New Roman" w:hAnsi="Times New Roman" w:cs="Times New Roman"/>
          <w:sz w:val="28"/>
          <w:szCs w:val="28"/>
        </w:rPr>
        <w:t>–</w:t>
      </w:r>
      <w:r w:rsidR="00F7190D" w:rsidRPr="00F7190D">
        <w:rPr>
          <w:rFonts w:ascii="Times New Roman" w:hAnsi="Times New Roman" w:cs="Times New Roman"/>
          <w:sz w:val="28"/>
          <w:szCs w:val="28"/>
        </w:rPr>
        <w:t xml:space="preserve"> </w:t>
      </w:r>
      <w:r w:rsidR="00E81355">
        <w:rPr>
          <w:rFonts w:ascii="Times New Roman" w:hAnsi="Times New Roman" w:cs="Times New Roman"/>
          <w:sz w:val="28"/>
          <w:szCs w:val="28"/>
        </w:rPr>
        <w:t>205,01 га</w:t>
      </w:r>
      <w:r w:rsidR="00F7190D" w:rsidRPr="00F7190D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43"/>
        <w:gridCol w:w="2282"/>
        <w:gridCol w:w="2230"/>
      </w:tblGrid>
      <w:tr w:rsidR="00F0702D" w:rsidRPr="00777063" w:rsidTr="00E81355">
        <w:trPr>
          <w:trHeight w:val="1869"/>
        </w:trPr>
        <w:tc>
          <w:tcPr>
            <w:tcW w:w="4945" w:type="dxa"/>
            <w:shd w:val="clear" w:color="auto" w:fill="auto"/>
            <w:vAlign w:val="center"/>
          </w:tcPr>
          <w:p w:rsidR="00F0702D" w:rsidRPr="00777063" w:rsidRDefault="00F0702D" w:rsidP="00130987">
            <w:pPr>
              <w:pStyle w:val="PreformattedText"/>
              <w:rPr>
                <w:rFonts w:ascii="Times New Roman" w:hAnsi="Times New Roman"/>
                <w:sz w:val="28"/>
                <w:szCs w:val="28"/>
              </w:rPr>
            </w:pPr>
            <w:r w:rsidRPr="00777063">
              <w:rPr>
                <w:rFonts w:ascii="Times New Roman" w:hAnsi="Times New Roman"/>
                <w:sz w:val="28"/>
                <w:szCs w:val="28"/>
              </w:rPr>
              <w:t>Начальник управления архитектуры,</w:t>
            </w:r>
          </w:p>
          <w:p w:rsidR="00F0702D" w:rsidRPr="00777063" w:rsidRDefault="00F0702D" w:rsidP="00130987">
            <w:pPr>
              <w:pStyle w:val="PreformattedText"/>
              <w:rPr>
                <w:rFonts w:ascii="Times New Roman" w:hAnsi="Times New Roman"/>
                <w:sz w:val="28"/>
                <w:szCs w:val="28"/>
              </w:rPr>
            </w:pPr>
            <w:r w:rsidRPr="00777063">
              <w:rPr>
                <w:rFonts w:ascii="Times New Roman" w:hAnsi="Times New Roman"/>
                <w:sz w:val="28"/>
                <w:szCs w:val="28"/>
              </w:rPr>
              <w:t xml:space="preserve">главный архитектор                                                                                             </w:t>
            </w:r>
          </w:p>
        </w:tc>
        <w:tc>
          <w:tcPr>
            <w:tcW w:w="2351" w:type="dxa"/>
            <w:shd w:val="clear" w:color="auto" w:fill="auto"/>
          </w:tcPr>
          <w:p w:rsidR="00F0702D" w:rsidRPr="00777063" w:rsidRDefault="00F0702D" w:rsidP="00130987">
            <w:pPr>
              <w:pStyle w:val="Preformatted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shd w:val="clear" w:color="auto" w:fill="auto"/>
            <w:vAlign w:val="center"/>
          </w:tcPr>
          <w:p w:rsidR="00F0702D" w:rsidRPr="00777063" w:rsidRDefault="00F0702D" w:rsidP="00130987">
            <w:pPr>
              <w:pStyle w:val="PreformattedText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777063">
              <w:rPr>
                <w:rFonts w:ascii="Times New Roman" w:hAnsi="Times New Roman"/>
                <w:sz w:val="28"/>
                <w:szCs w:val="28"/>
              </w:rPr>
              <w:t>Гопак А.В.</w:t>
            </w:r>
          </w:p>
        </w:tc>
      </w:tr>
    </w:tbl>
    <w:p w:rsidR="00CF26F0" w:rsidRDefault="00CF26F0"/>
    <w:sectPr w:rsidR="00CF26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2FD"/>
    <w:rsid w:val="000B2237"/>
    <w:rsid w:val="001B2E40"/>
    <w:rsid w:val="006351EB"/>
    <w:rsid w:val="007B4FF4"/>
    <w:rsid w:val="007E7007"/>
    <w:rsid w:val="008F54E7"/>
    <w:rsid w:val="00965D45"/>
    <w:rsid w:val="00CF26F0"/>
    <w:rsid w:val="00D1491C"/>
    <w:rsid w:val="00E81355"/>
    <w:rsid w:val="00E975FE"/>
    <w:rsid w:val="00F0702D"/>
    <w:rsid w:val="00F7190D"/>
    <w:rsid w:val="00F8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F183C0-3017-4467-9CAC-FE7663059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2E4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NSimSun" w:hAnsi="Times New Roman" w:cs="Lucida Sans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tedText">
    <w:name w:val="Preformatted Text"/>
    <w:basedOn w:val="a"/>
    <w:rsid w:val="00F0702D"/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0702D"/>
    <w:rPr>
      <w:rFonts w:ascii="Tahoma" w:hAnsi="Tahoma" w:cs="Mangal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F0702D"/>
    <w:rPr>
      <w:rFonts w:ascii="Tahoma" w:eastAsia="NSimSun" w:hAnsi="Tahoma" w:cs="Mangal"/>
      <w:kern w:val="3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Крыжановская</cp:lastModifiedBy>
  <cp:revision>5</cp:revision>
  <cp:lastPrinted>2025-05-12T06:40:00Z</cp:lastPrinted>
  <dcterms:created xsi:type="dcterms:W3CDTF">2025-05-12T05:42:00Z</dcterms:created>
  <dcterms:modified xsi:type="dcterms:W3CDTF">2025-05-13T06:53:00Z</dcterms:modified>
</cp:coreProperties>
</file>