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CEF" w:rsidRPr="00BB5E92" w:rsidRDefault="00BC2CEF" w:rsidP="00BC2CEF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BC2CEF" w:rsidRPr="00BB5E92" w:rsidRDefault="00BC2CEF" w:rsidP="00BC2CEF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BC2CEF" w:rsidRPr="00BB5E92" w:rsidRDefault="00BC2CEF" w:rsidP="00BC2CEF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BC2CEF" w:rsidRPr="00BB5E92" w:rsidRDefault="00BC2CEF" w:rsidP="00BC2CEF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BC2CEF" w:rsidRPr="00BB5E92" w:rsidRDefault="00BC2CEF" w:rsidP="00BC2CEF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BC2CEF" w:rsidRPr="00BB5E92" w:rsidRDefault="00BC2CEF" w:rsidP="00BC2CEF">
      <w:pPr>
        <w:rPr>
          <w:sz w:val="28"/>
          <w:szCs w:val="28"/>
        </w:rPr>
      </w:pPr>
    </w:p>
    <w:p w:rsidR="00BC2CEF" w:rsidRPr="00033B87" w:rsidRDefault="00BC2CEF" w:rsidP="00BC2CEF">
      <w:pPr>
        <w:rPr>
          <w:b/>
          <w:bCs/>
          <w:sz w:val="28"/>
          <w:szCs w:val="28"/>
        </w:rPr>
      </w:pPr>
    </w:p>
    <w:p w:rsidR="00BC2CEF" w:rsidRDefault="00BC2CEF" w:rsidP="00BC2CEF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</w:p>
    <w:p w:rsidR="00BC2CEF" w:rsidRDefault="00BC2CEF" w:rsidP="00BC2CEF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на отклонение от предельных</w:t>
      </w:r>
      <w:r>
        <w:rPr>
          <w:b/>
          <w:bCs/>
          <w:sz w:val="28"/>
          <w:szCs w:val="28"/>
        </w:rPr>
        <w:t xml:space="preserve"> </w:t>
      </w:r>
      <w:r w:rsidRPr="00033B87">
        <w:rPr>
          <w:b/>
          <w:bCs/>
          <w:sz w:val="28"/>
          <w:szCs w:val="28"/>
        </w:rPr>
        <w:t xml:space="preserve">параметров </w:t>
      </w:r>
    </w:p>
    <w:p w:rsidR="00BC2CEF" w:rsidRDefault="00BC2CEF" w:rsidP="00BC2CEF">
      <w:pPr>
        <w:jc w:val="center"/>
        <w:rPr>
          <w:b/>
          <w:bCs/>
          <w:sz w:val="28"/>
          <w:szCs w:val="28"/>
        </w:rPr>
      </w:pPr>
      <w:r w:rsidRPr="00033B87">
        <w:rPr>
          <w:b/>
          <w:bCs/>
          <w:sz w:val="28"/>
          <w:szCs w:val="28"/>
        </w:rPr>
        <w:t>разрешенного строительства</w:t>
      </w:r>
      <w:r>
        <w:rPr>
          <w:b/>
          <w:bCs/>
          <w:sz w:val="28"/>
          <w:szCs w:val="28"/>
        </w:rPr>
        <w:t>, реконструкции объектов</w:t>
      </w:r>
    </w:p>
    <w:p w:rsidR="00BC2CEF" w:rsidRPr="00033B87" w:rsidRDefault="00BC2CEF" w:rsidP="00BC2CE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капитального строительства</w:t>
      </w:r>
    </w:p>
    <w:p w:rsidR="00BC2CEF" w:rsidRPr="00BB5E92" w:rsidRDefault="00BC2CEF" w:rsidP="00BC2CEF">
      <w:pPr>
        <w:rPr>
          <w:sz w:val="28"/>
          <w:szCs w:val="28"/>
        </w:rPr>
      </w:pPr>
    </w:p>
    <w:p w:rsidR="00BC2CEF" w:rsidRPr="004D1037" w:rsidRDefault="00BC2CEF" w:rsidP="00BC2CE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Дубровиной Татьяне Викторовне отказать в предоставлении разрешения на отклонение от предельных параметров разрешенного строительства </w:t>
      </w:r>
      <w:r w:rsidRPr="00381541">
        <w:rPr>
          <w:sz w:val="28"/>
          <w:szCs w:val="28"/>
        </w:rPr>
        <w:t>в связи с переводом здания «садовый домик» с «нежилое» на «жилое» расположенного на земельном участке</w:t>
      </w:r>
      <w:r>
        <w:rPr>
          <w:sz w:val="28"/>
          <w:szCs w:val="28"/>
        </w:rPr>
        <w:t>,</w:t>
      </w:r>
      <w:r w:rsidRPr="004D1037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390</w:t>
      </w:r>
      <w:r w:rsidRPr="004D1037">
        <w:rPr>
          <w:sz w:val="28"/>
          <w:szCs w:val="28"/>
        </w:rPr>
        <w:t xml:space="preserve"> кв. м, с кадастровым номером 23:27:</w:t>
      </w:r>
      <w:r>
        <w:rPr>
          <w:sz w:val="28"/>
          <w:szCs w:val="28"/>
        </w:rPr>
        <w:t>1401004</w:t>
      </w:r>
      <w:r w:rsidRPr="004D1037">
        <w:rPr>
          <w:sz w:val="28"/>
          <w:szCs w:val="28"/>
        </w:rPr>
        <w:t>:</w:t>
      </w:r>
      <w:r>
        <w:rPr>
          <w:sz w:val="28"/>
          <w:szCs w:val="28"/>
        </w:rPr>
        <w:t>53</w:t>
      </w:r>
      <w:r w:rsidRPr="004D1037">
        <w:rPr>
          <w:sz w:val="28"/>
          <w:szCs w:val="28"/>
        </w:rPr>
        <w:t>, расположенного по адресу:</w:t>
      </w:r>
      <w:proofErr w:type="gramEnd"/>
      <w:r w:rsidRPr="004D1037">
        <w:rPr>
          <w:sz w:val="28"/>
          <w:szCs w:val="28"/>
        </w:rPr>
        <w:t xml:space="preserve"> Краснодарский край, </w:t>
      </w:r>
      <w:r>
        <w:rPr>
          <w:sz w:val="28"/>
          <w:szCs w:val="28"/>
        </w:rPr>
        <w:t xml:space="preserve">                             </w:t>
      </w:r>
      <w:r w:rsidRPr="004D1037">
        <w:rPr>
          <w:sz w:val="28"/>
          <w:szCs w:val="28"/>
        </w:rPr>
        <w:t>Славянский р-н,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Маевское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>., СНТ «</w:t>
      </w:r>
      <w:proofErr w:type="spellStart"/>
      <w:r>
        <w:rPr>
          <w:sz w:val="28"/>
          <w:szCs w:val="28"/>
        </w:rPr>
        <w:t>Приазовец</w:t>
      </w:r>
      <w:proofErr w:type="spellEnd"/>
      <w:r>
        <w:rPr>
          <w:sz w:val="28"/>
          <w:szCs w:val="28"/>
        </w:rPr>
        <w:t>»</w:t>
      </w:r>
      <w:r w:rsidRPr="004D1037">
        <w:rPr>
          <w:sz w:val="28"/>
          <w:szCs w:val="28"/>
        </w:rPr>
        <w:t xml:space="preserve">, </w:t>
      </w:r>
      <w:r>
        <w:rPr>
          <w:sz w:val="28"/>
          <w:szCs w:val="28"/>
        </w:rPr>
        <w:t>уч. 805</w:t>
      </w:r>
      <w:r w:rsidRPr="004D1037">
        <w:rPr>
          <w:sz w:val="28"/>
          <w:szCs w:val="28"/>
        </w:rPr>
        <w:t xml:space="preserve">, на расстоянии: </w:t>
      </w:r>
    </w:p>
    <w:p w:rsidR="00BC2CEF" w:rsidRDefault="00BC2CEF" w:rsidP="00BC2CEF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2,8</w:t>
      </w:r>
      <w:r w:rsidRPr="004D1037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 по ул. Комсомольской;</w:t>
      </w:r>
    </w:p>
    <w:p w:rsidR="00BC2CEF" w:rsidRDefault="00BC2CEF" w:rsidP="00BC2CEF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 м от границы з/у 804.</w:t>
      </w:r>
    </w:p>
    <w:p w:rsidR="00BC2CEF" w:rsidRDefault="00BC2CEF" w:rsidP="00BC2CEF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нижеследующему основанию: комиссия по землепользованию 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стройки муниципального образования Славянский район учла мнение ДАГ КК, </w:t>
      </w:r>
      <w:proofErr w:type="gramStart"/>
      <w:r>
        <w:rPr>
          <w:sz w:val="28"/>
          <w:szCs w:val="28"/>
        </w:rPr>
        <w:t>согласно письма</w:t>
      </w:r>
      <w:proofErr w:type="gramEnd"/>
      <w:r>
        <w:rPr>
          <w:sz w:val="28"/>
          <w:szCs w:val="28"/>
        </w:rPr>
        <w:t xml:space="preserve"> от 16.09.2025 г. </w:t>
      </w:r>
      <w:r w:rsidRPr="00265D23">
        <w:rPr>
          <w:sz w:val="28"/>
          <w:szCs w:val="28"/>
        </w:rPr>
        <w:t>№ 71-05.3-02-7583/25</w:t>
      </w:r>
      <w:r>
        <w:rPr>
          <w:sz w:val="28"/>
          <w:szCs w:val="28"/>
        </w:rPr>
        <w:t>ю</w:t>
      </w:r>
    </w:p>
    <w:p w:rsidR="00BC2CEF" w:rsidRPr="00265D23" w:rsidRDefault="00BC2CEF" w:rsidP="00BC2CEF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частям 8,9 ст. 36, ч.1 ст.40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РФ, предоставление </w:t>
      </w:r>
      <w:r w:rsidRPr="00265D23">
        <w:rPr>
          <w:sz w:val="28"/>
          <w:szCs w:val="28"/>
        </w:rPr>
        <w:t>разрешения на отклонение от предельны</w:t>
      </w:r>
      <w:r>
        <w:rPr>
          <w:sz w:val="28"/>
          <w:szCs w:val="28"/>
        </w:rPr>
        <w:t>х параметров разрешенного строи</w:t>
      </w:r>
      <w:r w:rsidRPr="00265D23">
        <w:rPr>
          <w:sz w:val="28"/>
          <w:szCs w:val="28"/>
        </w:rPr>
        <w:t>тельства</w:t>
      </w:r>
      <w:r>
        <w:rPr>
          <w:sz w:val="28"/>
          <w:szCs w:val="28"/>
        </w:rPr>
        <w:t>, реконструкции объектов капитального строительства будет противоречить град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строительному регламенту.</w:t>
      </w:r>
    </w:p>
    <w:p w:rsidR="00BC2CEF" w:rsidRDefault="00BC2CEF" w:rsidP="00BC2CEF">
      <w:pPr>
        <w:spacing w:line="204" w:lineRule="auto"/>
        <w:jc w:val="both"/>
        <w:rPr>
          <w:sz w:val="28"/>
          <w:szCs w:val="28"/>
        </w:rPr>
      </w:pPr>
    </w:p>
    <w:p w:rsidR="00BC2CEF" w:rsidRPr="00BB5E92" w:rsidRDefault="00BC2CEF" w:rsidP="00BC2CEF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BC2CEF" w:rsidRDefault="00BC2CEF" w:rsidP="00BC2CEF">
      <w:pPr>
        <w:spacing w:line="204" w:lineRule="auto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Исполняющий</w:t>
      </w:r>
      <w:proofErr w:type="gramEnd"/>
      <w:r>
        <w:rPr>
          <w:sz w:val="28"/>
          <w:szCs w:val="28"/>
          <w:lang w:eastAsia="ru-RU"/>
        </w:rPr>
        <w:t xml:space="preserve"> обязанности</w:t>
      </w:r>
    </w:p>
    <w:p w:rsidR="00BC2CEF" w:rsidRDefault="00BC2CEF" w:rsidP="00BC2CEF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</w:t>
      </w:r>
      <w:r w:rsidRPr="00BB5E92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 xml:space="preserve">а </w:t>
      </w:r>
      <w:r w:rsidRPr="00BB5E92">
        <w:rPr>
          <w:sz w:val="28"/>
          <w:szCs w:val="28"/>
          <w:lang w:eastAsia="ru-RU"/>
        </w:rPr>
        <w:t>управления архитектур</w:t>
      </w:r>
      <w:r>
        <w:rPr>
          <w:sz w:val="28"/>
          <w:szCs w:val="28"/>
          <w:lang w:eastAsia="ru-RU"/>
        </w:rPr>
        <w:t>ы,</w:t>
      </w:r>
    </w:p>
    <w:p w:rsidR="00BC2CEF" w:rsidRPr="00BB5E92" w:rsidRDefault="00BC2CEF" w:rsidP="00BC2CEF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главного архитектора</w:t>
      </w:r>
      <w:r w:rsidRPr="00BB5E92">
        <w:rPr>
          <w:sz w:val="28"/>
          <w:szCs w:val="28"/>
          <w:lang w:eastAsia="ru-RU"/>
        </w:rPr>
        <w:t xml:space="preserve">                                               </w:t>
      </w:r>
      <w:r>
        <w:rPr>
          <w:sz w:val="28"/>
          <w:szCs w:val="28"/>
          <w:lang w:eastAsia="ru-RU"/>
        </w:rPr>
        <w:t xml:space="preserve">                          О.В. </w:t>
      </w:r>
      <w:proofErr w:type="spellStart"/>
      <w:r>
        <w:rPr>
          <w:sz w:val="28"/>
          <w:szCs w:val="28"/>
          <w:lang w:eastAsia="ru-RU"/>
        </w:rPr>
        <w:t>Саломатин</w:t>
      </w:r>
      <w:proofErr w:type="spellEnd"/>
    </w:p>
    <w:p w:rsidR="00BC2CEF" w:rsidRPr="00BB5E92" w:rsidRDefault="00BC2CEF" w:rsidP="00BC2CEF">
      <w:pPr>
        <w:spacing w:line="204" w:lineRule="auto"/>
        <w:jc w:val="both"/>
        <w:rPr>
          <w:sz w:val="28"/>
          <w:szCs w:val="28"/>
          <w:lang w:eastAsia="ru-RU"/>
        </w:rPr>
      </w:pPr>
    </w:p>
    <w:p w:rsidR="008F0AA5" w:rsidRDefault="008F0AA5">
      <w:bookmarkStart w:id="0" w:name="_GoBack"/>
      <w:bookmarkEnd w:id="0"/>
    </w:p>
    <w:sectPr w:rsidR="008F0AA5" w:rsidSect="00315F5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BC2CEF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BC2C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BC2CEF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BC2C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1ED"/>
    <w:rsid w:val="008F0AA5"/>
    <w:rsid w:val="00A311ED"/>
    <w:rsid w:val="00BC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C2C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C2CE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BC2C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C2C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C2CE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BC2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2025-10-15T08:15:00Z</dcterms:created>
  <dcterms:modified xsi:type="dcterms:W3CDTF">2025-10-15T08:15:00Z</dcterms:modified>
</cp:coreProperties>
</file>