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075B" w:rsidRPr="008A73FC" w:rsidRDefault="008A73FC" w:rsidP="0069075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08.04.2025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№ 684</w:t>
      </w:r>
    </w:p>
    <w:p w:rsidR="0069075B" w:rsidRDefault="0069075B" w:rsidP="0069075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075B" w:rsidRDefault="0069075B" w:rsidP="0069075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075B" w:rsidRDefault="0069075B" w:rsidP="0069075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075B" w:rsidRDefault="0069075B" w:rsidP="0069075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075B" w:rsidRDefault="0069075B" w:rsidP="0069075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075B" w:rsidRDefault="0069075B" w:rsidP="0069075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9075B" w:rsidRDefault="0069075B" w:rsidP="0069075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78C1">
        <w:rPr>
          <w:rFonts w:ascii="Times New Roman" w:hAnsi="Times New Roman" w:cs="Times New Roman"/>
          <w:b/>
          <w:bCs/>
          <w:sz w:val="28"/>
          <w:szCs w:val="28"/>
        </w:rPr>
        <w:t>Об утверждении П</w:t>
      </w:r>
      <w:r>
        <w:rPr>
          <w:rFonts w:ascii="Times New Roman" w:hAnsi="Times New Roman" w:cs="Times New Roman"/>
          <w:b/>
          <w:bCs/>
          <w:sz w:val="28"/>
          <w:szCs w:val="28"/>
        </w:rPr>
        <w:t>равил</w:t>
      </w:r>
      <w:r w:rsidRPr="001578C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проведения реструктуризации</w:t>
      </w:r>
    </w:p>
    <w:p w:rsidR="0069075B" w:rsidRDefault="0069075B" w:rsidP="0069075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долга по бюджетным кредитам, </w:t>
      </w:r>
    </w:p>
    <w:p w:rsidR="0069075B" w:rsidRDefault="0069075B" w:rsidP="0069075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предоставленным из бюджета муниципального образования </w:t>
      </w:r>
    </w:p>
    <w:p w:rsidR="0069075B" w:rsidRDefault="0069075B" w:rsidP="0069075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Славянский район бюджетам поселений </w:t>
      </w:r>
    </w:p>
    <w:p w:rsidR="0069075B" w:rsidRDefault="0069075B" w:rsidP="0069075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Славянского района в 2025 году </w:t>
      </w:r>
    </w:p>
    <w:p w:rsidR="0069075B" w:rsidRDefault="0069075B" w:rsidP="006907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075B" w:rsidRDefault="0069075B" w:rsidP="006907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075B" w:rsidRPr="00225776" w:rsidRDefault="0069075B" w:rsidP="0069075B">
      <w:pPr>
        <w:pStyle w:val="ConsPlusTitle"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25776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со статьями  93.8 и 105 Бюджетного кодекса Российской Федерации, </w:t>
      </w:r>
      <w:r>
        <w:rPr>
          <w:rFonts w:ascii="Times New Roman" w:hAnsi="Times New Roman" w:cs="Times New Roman"/>
          <w:b w:val="0"/>
          <w:sz w:val="28"/>
          <w:szCs w:val="28"/>
        </w:rPr>
        <w:t>шестидесятой</w:t>
      </w:r>
      <w:r w:rsidRPr="00225776">
        <w:rPr>
          <w:rFonts w:ascii="Times New Roman" w:hAnsi="Times New Roman" w:cs="Times New Roman"/>
          <w:b w:val="0"/>
          <w:sz w:val="28"/>
          <w:szCs w:val="28"/>
        </w:rPr>
        <w:t xml:space="preserve"> сессией Совета муниципального образования Славянский район от </w:t>
      </w:r>
      <w:r>
        <w:rPr>
          <w:rFonts w:ascii="Times New Roman" w:hAnsi="Times New Roman" w:cs="Times New Roman"/>
          <w:b w:val="0"/>
          <w:sz w:val="28"/>
          <w:szCs w:val="28"/>
        </w:rPr>
        <w:t>18</w:t>
      </w:r>
      <w:r w:rsidRPr="00225776">
        <w:rPr>
          <w:rFonts w:ascii="Times New Roman" w:hAnsi="Times New Roman" w:cs="Times New Roman"/>
          <w:b w:val="0"/>
          <w:sz w:val="28"/>
          <w:szCs w:val="28"/>
        </w:rPr>
        <w:t> декабря 20</w:t>
      </w:r>
      <w:r>
        <w:rPr>
          <w:rFonts w:ascii="Times New Roman" w:hAnsi="Times New Roman" w:cs="Times New Roman"/>
          <w:b w:val="0"/>
          <w:sz w:val="28"/>
          <w:szCs w:val="28"/>
        </w:rPr>
        <w:t>24</w:t>
      </w:r>
      <w:r w:rsidRPr="00225776">
        <w:rPr>
          <w:rFonts w:ascii="Times New Roman" w:hAnsi="Times New Roman" w:cs="Times New Roman"/>
          <w:b w:val="0"/>
          <w:sz w:val="28"/>
          <w:szCs w:val="28"/>
        </w:rPr>
        <w:t xml:space="preserve"> г. № 3 «О бюджете муниципального образования Славянский район на 202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Pr="00225776">
        <w:rPr>
          <w:rFonts w:ascii="Times New Roman" w:hAnsi="Times New Roman" w:cs="Times New Roman"/>
          <w:b w:val="0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b w:val="0"/>
          <w:sz w:val="28"/>
          <w:szCs w:val="28"/>
        </w:rPr>
        <w:t>6</w:t>
      </w:r>
      <w:r w:rsidRPr="00225776">
        <w:rPr>
          <w:rFonts w:ascii="Times New Roman" w:hAnsi="Times New Roman" w:cs="Times New Roman"/>
          <w:b w:val="0"/>
          <w:sz w:val="28"/>
          <w:szCs w:val="28"/>
        </w:rPr>
        <w:t xml:space="preserve"> и  202</w:t>
      </w:r>
      <w:r>
        <w:rPr>
          <w:rFonts w:ascii="Times New Roman" w:hAnsi="Times New Roman" w:cs="Times New Roman"/>
          <w:b w:val="0"/>
          <w:sz w:val="28"/>
          <w:szCs w:val="28"/>
        </w:rPr>
        <w:t>7</w:t>
      </w:r>
      <w:r w:rsidRPr="00225776">
        <w:rPr>
          <w:rFonts w:ascii="Times New Roman" w:hAnsi="Times New Roman" w:cs="Times New Roman"/>
          <w:b w:val="0"/>
          <w:sz w:val="28"/>
          <w:szCs w:val="28"/>
        </w:rPr>
        <w:t xml:space="preserve"> годов», </w:t>
      </w:r>
      <w:r w:rsidRPr="00641313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главы муниципального образования Славянский район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Pr="00641313">
        <w:rPr>
          <w:rFonts w:ascii="Times New Roman" w:hAnsi="Times New Roman" w:cs="Times New Roman"/>
          <w:b w:val="0"/>
          <w:sz w:val="28"/>
          <w:szCs w:val="28"/>
        </w:rPr>
        <w:t>от 03 февраля  2024 г. № 169 «Об утверждении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Порядка </w:t>
      </w:r>
      <w:r w:rsidRPr="00225776">
        <w:rPr>
          <w:rFonts w:ascii="Times New Roman" w:hAnsi="Times New Roman" w:cs="Times New Roman"/>
          <w:b w:val="0"/>
          <w:sz w:val="28"/>
          <w:szCs w:val="28"/>
        </w:rPr>
        <w:t>предоставления, использования и возврата бюджетных кредитов, предоставляемых из бюджета муниципального образования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25776">
        <w:rPr>
          <w:rFonts w:ascii="Times New Roman" w:hAnsi="Times New Roman" w:cs="Times New Roman"/>
          <w:b w:val="0"/>
          <w:sz w:val="28"/>
          <w:szCs w:val="28"/>
        </w:rPr>
        <w:t xml:space="preserve">Славянский район бюджетам поселений Славянского района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 2025 году» </w:t>
      </w:r>
      <w:r w:rsidRPr="00225776">
        <w:rPr>
          <w:rFonts w:ascii="Times New Roman" w:hAnsi="Times New Roman" w:cs="Times New Roman"/>
          <w:b w:val="0"/>
          <w:sz w:val="28"/>
          <w:szCs w:val="28"/>
        </w:rPr>
        <w:t xml:space="preserve">п о с т а н о в л я ю </w:t>
      </w:r>
      <w:r w:rsidRPr="00225776">
        <w:rPr>
          <w:rFonts w:ascii="Times New Roman" w:hAnsi="Times New Roman" w:cs="Times New Roman"/>
          <w:b w:val="0"/>
          <w:spacing w:val="40"/>
          <w:sz w:val="28"/>
          <w:szCs w:val="28"/>
        </w:rPr>
        <w:t>:</w:t>
      </w:r>
    </w:p>
    <w:p w:rsidR="0069075B" w:rsidRPr="00225776" w:rsidRDefault="0069075B" w:rsidP="0069075B">
      <w:pPr>
        <w:ind w:firstLine="709"/>
        <w:jc w:val="both"/>
        <w:rPr>
          <w:rFonts w:ascii="Times New Roman" w:hAnsi="Times New Roman" w:cs="Times New Roman"/>
          <w:spacing w:val="40"/>
          <w:sz w:val="28"/>
          <w:szCs w:val="28"/>
        </w:rPr>
      </w:pPr>
      <w:r w:rsidRPr="00225776">
        <w:rPr>
          <w:rFonts w:ascii="Times New Roman" w:hAnsi="Times New Roman" w:cs="Times New Roman"/>
          <w:spacing w:val="40"/>
          <w:sz w:val="28"/>
          <w:szCs w:val="28"/>
        </w:rPr>
        <w:t>1.</w:t>
      </w:r>
      <w:r w:rsidRPr="00225776">
        <w:rPr>
          <w:rFonts w:ascii="Times New Roman" w:hAnsi="Times New Roman" w:cs="Times New Roman"/>
          <w:sz w:val="28"/>
          <w:szCs w:val="28"/>
        </w:rPr>
        <w:t>Утвердить</w:t>
      </w:r>
      <w:bookmarkStart w:id="0" w:name="sub_1"/>
      <w:r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hyperlink w:anchor="sub_1000" w:history="1">
        <w:r>
          <w:rPr>
            <w:rStyle w:val="a3"/>
            <w:rFonts w:ascii="Times New Roman" w:hAnsi="Times New Roman"/>
            <w:b w:val="0"/>
            <w:bCs w:val="0"/>
            <w:sz w:val="28"/>
            <w:szCs w:val="28"/>
          </w:rPr>
          <w:t>Правила</w:t>
        </w:r>
      </w:hyperlink>
      <w:r w:rsidRPr="00CF17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проведения реструктуризации муниципального долга</w:t>
      </w:r>
      <w:r w:rsidRPr="005F60BC">
        <w:rPr>
          <w:rFonts w:ascii="Times New Roman" w:hAnsi="Times New Roman" w:cs="Times New Roman"/>
          <w:sz w:val="28"/>
          <w:szCs w:val="28"/>
        </w:rPr>
        <w:t xml:space="preserve"> по бюджетны</w:t>
      </w:r>
      <w:r>
        <w:rPr>
          <w:rFonts w:ascii="Times New Roman" w:hAnsi="Times New Roman" w:cs="Times New Roman"/>
          <w:sz w:val="28"/>
          <w:szCs w:val="28"/>
        </w:rPr>
        <w:t xml:space="preserve">м кредитам, предоставленным из </w:t>
      </w:r>
      <w:r w:rsidRPr="005F60BC">
        <w:rPr>
          <w:rFonts w:ascii="Times New Roman" w:hAnsi="Times New Roman" w:cs="Times New Roman"/>
          <w:sz w:val="28"/>
          <w:szCs w:val="28"/>
        </w:rPr>
        <w:t>бюджета муниципального образования Славянский район бюджетам поселений Славянск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5F60BC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 в 2025 году, согласно приложению к настоящему постановлению.</w:t>
      </w:r>
      <w:bookmarkStart w:id="1" w:name="sub_2"/>
      <w:bookmarkEnd w:id="0"/>
    </w:p>
    <w:p w:rsidR="0069075B" w:rsidRPr="00E85B37" w:rsidRDefault="0069075B" w:rsidP="0069075B">
      <w:pPr>
        <w:pStyle w:val="a4"/>
        <w:widowControl w:val="0"/>
        <w:ind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bookmarkStart w:id="2" w:name="sub_4"/>
      <w:bookmarkEnd w:id="1"/>
      <w:r w:rsidRPr="00E85B37">
        <w:rPr>
          <w:rFonts w:ascii="Times New Roman" w:hAnsi="Times New Roman"/>
          <w:sz w:val="28"/>
          <w:szCs w:val="28"/>
        </w:rPr>
        <w:t xml:space="preserve">2. Управлению по взаимодействию </w:t>
      </w:r>
      <w:r w:rsidRPr="00E85B37">
        <w:rPr>
          <w:rFonts w:ascii="Times New Roman" w:hAnsi="Times New Roman"/>
          <w:sz w:val="28"/>
          <w:szCs w:val="28"/>
          <w:lang w:eastAsia="x-none"/>
        </w:rPr>
        <w:t>со</w:t>
      </w:r>
      <w:r w:rsidRPr="00E85B37">
        <w:rPr>
          <w:rFonts w:ascii="Times New Roman" w:hAnsi="Times New Roman"/>
          <w:sz w:val="28"/>
          <w:szCs w:val="28"/>
        </w:rPr>
        <w:t xml:space="preserve"> средствами массовой информации</w:t>
      </w:r>
      <w:r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Славянский район</w:t>
      </w:r>
      <w:r w:rsidRPr="00E85B37">
        <w:rPr>
          <w:rFonts w:ascii="Times New Roman" w:hAnsi="Times New Roman"/>
          <w:sz w:val="28"/>
          <w:szCs w:val="28"/>
        </w:rPr>
        <w:t xml:space="preserve"> (</w:t>
      </w:r>
      <w:r w:rsidRPr="00E85B37">
        <w:rPr>
          <w:rFonts w:ascii="Times New Roman" w:hAnsi="Times New Roman"/>
          <w:sz w:val="28"/>
          <w:szCs w:val="28"/>
          <w:lang w:eastAsia="x-none"/>
        </w:rPr>
        <w:t>Резец Д.В.</w:t>
      </w:r>
      <w:r w:rsidRPr="00E85B37">
        <w:rPr>
          <w:rFonts w:ascii="Times New Roman" w:hAnsi="Times New Roman"/>
          <w:sz w:val="28"/>
          <w:szCs w:val="28"/>
        </w:rPr>
        <w:t>) опубликовать настоящее решение в печатном средстве массовой информации и обеспечить его размещение (опубликование)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69075B" w:rsidRPr="00CF1756" w:rsidRDefault="0069075B" w:rsidP="006907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CF1756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Славянский</w:t>
      </w:r>
      <w:r w:rsidRPr="00CF1756">
        <w:rPr>
          <w:rFonts w:ascii="Times New Roman" w:hAnsi="Times New Roman" w:cs="Times New Roman"/>
          <w:sz w:val="28"/>
          <w:szCs w:val="28"/>
        </w:rPr>
        <w:t xml:space="preserve"> район, начальника финансового управления </w:t>
      </w:r>
      <w:r>
        <w:rPr>
          <w:rFonts w:ascii="Times New Roman" w:hAnsi="Times New Roman" w:cs="Times New Roman"/>
          <w:sz w:val="28"/>
          <w:szCs w:val="28"/>
        </w:rPr>
        <w:t>Пахарь</w:t>
      </w:r>
      <w:r w:rsidRPr="00EF02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В.П.</w:t>
      </w:r>
    </w:p>
    <w:p w:rsidR="0069075B" w:rsidRPr="00454E92" w:rsidRDefault="0069075B" w:rsidP="006907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5"/>
      <w:bookmarkEnd w:id="2"/>
      <w:r>
        <w:rPr>
          <w:rFonts w:ascii="Times New Roman" w:hAnsi="Times New Roman" w:cs="Times New Roman"/>
          <w:sz w:val="28"/>
          <w:szCs w:val="28"/>
        </w:rPr>
        <w:t>4</w:t>
      </w:r>
      <w:r w:rsidRPr="00CF1756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</w:t>
      </w:r>
      <w:r>
        <w:rPr>
          <w:rFonts w:ascii="Times New Roman" w:hAnsi="Times New Roman" w:cs="Times New Roman"/>
          <w:sz w:val="28"/>
          <w:szCs w:val="28"/>
        </w:rPr>
        <w:t>на следующий день после  его официального опубликования.</w:t>
      </w:r>
    </w:p>
    <w:p w:rsidR="0069075B" w:rsidRPr="00CF1756" w:rsidRDefault="0069075B" w:rsidP="006907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075B" w:rsidRPr="001578C1" w:rsidRDefault="0069075B" w:rsidP="0069075B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0"/>
      <w:bookmarkEnd w:id="3"/>
    </w:p>
    <w:p w:rsidR="0069075B" w:rsidRDefault="0069075B" w:rsidP="0069075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</w:t>
      </w:r>
      <w:r w:rsidRPr="001578C1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69075B" w:rsidRPr="001578C1" w:rsidRDefault="0069075B" w:rsidP="0069075B">
      <w:pPr>
        <w:jc w:val="both"/>
        <w:rPr>
          <w:rFonts w:ascii="Times New Roman" w:hAnsi="Times New Roman" w:cs="Times New Roman"/>
          <w:sz w:val="28"/>
          <w:szCs w:val="28"/>
        </w:rPr>
      </w:pPr>
      <w:r w:rsidRPr="001578C1">
        <w:rPr>
          <w:rFonts w:ascii="Times New Roman" w:hAnsi="Times New Roman" w:cs="Times New Roman"/>
          <w:sz w:val="28"/>
          <w:szCs w:val="28"/>
        </w:rPr>
        <w:t xml:space="preserve">Славянский район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8A73FC">
        <w:rPr>
          <w:rFonts w:ascii="Times New Roman" w:hAnsi="Times New Roman" w:cs="Times New Roman"/>
          <w:sz w:val="28"/>
          <w:szCs w:val="28"/>
        </w:rPr>
        <w:t xml:space="preserve"> </w:t>
      </w:r>
      <w:bookmarkStart w:id="5" w:name="_GoBack"/>
      <w:bookmarkEnd w:id="5"/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578C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1578C1">
        <w:rPr>
          <w:rFonts w:ascii="Times New Roman" w:hAnsi="Times New Roman" w:cs="Times New Roman"/>
          <w:sz w:val="28"/>
          <w:szCs w:val="28"/>
        </w:rPr>
        <w:t xml:space="preserve">  Р.И.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78C1">
        <w:rPr>
          <w:rFonts w:ascii="Times New Roman" w:hAnsi="Times New Roman" w:cs="Times New Roman"/>
          <w:sz w:val="28"/>
          <w:szCs w:val="28"/>
        </w:rPr>
        <w:t>Синяговский</w:t>
      </w:r>
      <w:bookmarkEnd w:id="4"/>
    </w:p>
    <w:p w:rsidR="006D2843" w:rsidRDefault="006D2843"/>
    <w:sectPr w:rsidR="006D28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7C2"/>
    <w:rsid w:val="002227C2"/>
    <w:rsid w:val="0069075B"/>
    <w:rsid w:val="006D2843"/>
    <w:rsid w:val="008A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5B8FD"/>
  <w15:docId w15:val="{BBE49214-E8E4-492F-8A94-963409111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7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69075B"/>
    <w:rPr>
      <w:rFonts w:cs="Times New Roman"/>
      <w:b/>
      <w:bCs/>
      <w:color w:val="auto"/>
      <w:sz w:val="26"/>
      <w:szCs w:val="26"/>
    </w:rPr>
  </w:style>
  <w:style w:type="paragraph" w:customStyle="1" w:styleId="4">
    <w:name w:val="Знак Знак4 Знак"/>
    <w:basedOn w:val="a"/>
    <w:uiPriority w:val="99"/>
    <w:rsid w:val="0069075B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Title">
    <w:name w:val="ConsPlusTitle"/>
    <w:rsid w:val="006907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Plain Text"/>
    <w:basedOn w:val="a"/>
    <w:link w:val="a5"/>
    <w:uiPriority w:val="99"/>
    <w:rsid w:val="0069075B"/>
    <w:pPr>
      <w:widowControl/>
      <w:autoSpaceDE/>
      <w:autoSpaceDN/>
      <w:adjustRightInd/>
    </w:pPr>
    <w:rPr>
      <w:rFonts w:ascii="Courier New" w:hAnsi="Courier New" w:cs="Times New Roman"/>
      <w:sz w:val="20"/>
      <w:szCs w:val="20"/>
    </w:rPr>
  </w:style>
  <w:style w:type="character" w:customStyle="1" w:styleId="a5">
    <w:name w:val="Текст Знак"/>
    <w:basedOn w:val="a0"/>
    <w:link w:val="a4"/>
    <w:uiPriority w:val="99"/>
    <w:rsid w:val="0069075B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291</Words>
  <Characters>1664</Characters>
  <Application>Microsoft Office Word</Application>
  <DocSecurity>0</DocSecurity>
  <Lines>13</Lines>
  <Paragraphs>3</Paragraphs>
  <ScaleCrop>false</ScaleCrop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2025-04-10T11:54:00Z</dcterms:created>
  <dcterms:modified xsi:type="dcterms:W3CDTF">2025-04-15T06:51:00Z</dcterms:modified>
</cp:coreProperties>
</file>