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85B" w:rsidRDefault="004F585B" w:rsidP="004F585B">
      <w:pPr>
        <w:pStyle w:val="a3"/>
        <w:widowControl w:val="0"/>
        <w:suppressAutoHyphens w:val="0"/>
        <w:ind w:right="-82"/>
        <w:rPr>
          <w:rFonts w:eastAsia="Arial Unicode MS" w:cs="Tahoma"/>
          <w:b/>
          <w:szCs w:val="28"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rPr>
          <w:b/>
        </w:rPr>
      </w:pPr>
    </w:p>
    <w:p w:rsidR="004F585B" w:rsidRDefault="004F585B" w:rsidP="004F585B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4F585B" w:rsidRPr="0054726F" w:rsidRDefault="004F585B" w:rsidP="004F585B">
      <w:pPr>
        <w:pStyle w:val="a3"/>
        <w:widowControl w:val="0"/>
        <w:suppressAutoHyphens w:val="0"/>
        <w:ind w:right="-79"/>
        <w:rPr>
          <w:b/>
        </w:rPr>
      </w:pPr>
    </w:p>
    <w:p w:rsidR="004F585B" w:rsidRPr="004007B3" w:rsidRDefault="004F585B" w:rsidP="004F585B">
      <w:pPr>
        <w:pStyle w:val="a3"/>
        <w:widowControl w:val="0"/>
        <w:suppressAutoHyphens w:val="0"/>
        <w:ind w:right="-82"/>
        <w:jc w:val="center"/>
        <w:rPr>
          <w:b/>
          <w:szCs w:val="28"/>
        </w:rPr>
      </w:pPr>
      <w:r w:rsidRPr="004007B3">
        <w:rPr>
          <w:b/>
          <w:szCs w:val="28"/>
        </w:rPr>
        <w:t>О принятии решени</w:t>
      </w:r>
      <w:r>
        <w:rPr>
          <w:b/>
          <w:szCs w:val="28"/>
        </w:rPr>
        <w:t>я</w:t>
      </w:r>
    </w:p>
    <w:p w:rsidR="004F585B" w:rsidRPr="004007B3" w:rsidRDefault="004F585B" w:rsidP="004F585B">
      <w:pPr>
        <w:pStyle w:val="a3"/>
        <w:widowControl w:val="0"/>
        <w:suppressAutoHyphens w:val="0"/>
        <w:ind w:right="-82"/>
        <w:jc w:val="center"/>
        <w:rPr>
          <w:b/>
          <w:szCs w:val="28"/>
        </w:rPr>
      </w:pPr>
      <w:r w:rsidRPr="004007B3">
        <w:rPr>
          <w:b/>
          <w:szCs w:val="28"/>
        </w:rPr>
        <w:t>по публичным слушаниям, проведенны</w:t>
      </w:r>
      <w:r>
        <w:rPr>
          <w:b/>
          <w:szCs w:val="28"/>
        </w:rPr>
        <w:t>х</w:t>
      </w:r>
      <w:r w:rsidRPr="004007B3">
        <w:rPr>
          <w:b/>
          <w:szCs w:val="28"/>
        </w:rPr>
        <w:t xml:space="preserve"> </w:t>
      </w:r>
    </w:p>
    <w:p w:rsidR="004F585B" w:rsidRPr="004007B3" w:rsidRDefault="004F585B" w:rsidP="004F585B">
      <w:pPr>
        <w:pStyle w:val="1"/>
        <w:keepNext w:val="0"/>
        <w:widowControl w:val="0"/>
        <w:rPr>
          <w:bCs w:val="0"/>
          <w:szCs w:val="28"/>
        </w:rPr>
      </w:pPr>
      <w:r w:rsidRPr="004007B3">
        <w:rPr>
          <w:bCs w:val="0"/>
          <w:szCs w:val="28"/>
        </w:rPr>
        <w:t xml:space="preserve">в </w:t>
      </w:r>
      <w:proofErr w:type="spellStart"/>
      <w:r w:rsidRPr="004007B3">
        <w:rPr>
          <w:bCs w:val="0"/>
          <w:szCs w:val="28"/>
        </w:rPr>
        <w:t>Анастасиевском</w:t>
      </w:r>
      <w:proofErr w:type="spellEnd"/>
      <w:r w:rsidRPr="004007B3">
        <w:rPr>
          <w:bCs w:val="0"/>
          <w:szCs w:val="28"/>
        </w:rPr>
        <w:t xml:space="preserve"> сельском поселении </w:t>
      </w:r>
    </w:p>
    <w:p w:rsidR="004F585B" w:rsidRPr="004007B3" w:rsidRDefault="004F585B" w:rsidP="004F585B">
      <w:pPr>
        <w:pStyle w:val="1"/>
        <w:keepNext w:val="0"/>
        <w:widowControl w:val="0"/>
        <w:rPr>
          <w:bCs w:val="0"/>
          <w:szCs w:val="28"/>
        </w:rPr>
      </w:pPr>
      <w:r w:rsidRPr="004007B3">
        <w:rPr>
          <w:bCs w:val="0"/>
          <w:szCs w:val="28"/>
        </w:rPr>
        <w:t>Славянского района</w:t>
      </w:r>
    </w:p>
    <w:p w:rsidR="004F585B" w:rsidRPr="004007B3" w:rsidRDefault="004F585B" w:rsidP="004F585B">
      <w:pPr>
        <w:pStyle w:val="a3"/>
        <w:widowControl w:val="0"/>
        <w:suppressAutoHyphens w:val="0"/>
        <w:ind w:right="-82"/>
        <w:rPr>
          <w:szCs w:val="28"/>
        </w:rPr>
      </w:pPr>
    </w:p>
    <w:p w:rsidR="004F585B" w:rsidRPr="004007B3" w:rsidRDefault="004F585B" w:rsidP="004F585B">
      <w:pPr>
        <w:widowControl w:val="0"/>
        <w:tabs>
          <w:tab w:val="left" w:pos="851"/>
        </w:tabs>
        <w:suppressAutoHyphens w:val="0"/>
        <w:ind w:firstLine="709"/>
        <w:jc w:val="both"/>
        <w:rPr>
          <w:spacing w:val="-4"/>
          <w:sz w:val="28"/>
          <w:szCs w:val="28"/>
        </w:rPr>
      </w:pPr>
      <w:r w:rsidRPr="004007B3">
        <w:rPr>
          <w:spacing w:val="-4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pacing w:val="-4"/>
          <w:sz w:val="28"/>
          <w:szCs w:val="28"/>
        </w:rPr>
        <w:t>1</w:t>
      </w:r>
      <w:r w:rsidRPr="004007B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марта</w:t>
      </w:r>
      <w:r w:rsidRPr="004007B3">
        <w:rPr>
          <w:spacing w:val="-4"/>
          <w:sz w:val="28"/>
          <w:szCs w:val="28"/>
        </w:rPr>
        <w:t xml:space="preserve"> по 2</w:t>
      </w:r>
      <w:r>
        <w:rPr>
          <w:spacing w:val="-4"/>
          <w:sz w:val="28"/>
          <w:szCs w:val="28"/>
        </w:rPr>
        <w:t>9</w:t>
      </w:r>
      <w:r w:rsidRPr="004007B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марта</w:t>
      </w:r>
      <w:r w:rsidRPr="004007B3">
        <w:rPr>
          <w:spacing w:val="-4"/>
          <w:sz w:val="28"/>
          <w:szCs w:val="28"/>
        </w:rPr>
        <w:t xml:space="preserve"> 20</w:t>
      </w:r>
      <w:r>
        <w:rPr>
          <w:spacing w:val="-4"/>
          <w:sz w:val="28"/>
          <w:szCs w:val="28"/>
        </w:rPr>
        <w:t>25</w:t>
      </w:r>
      <w:r w:rsidRPr="004007B3">
        <w:rPr>
          <w:spacing w:val="-4"/>
          <w:sz w:val="28"/>
          <w:szCs w:val="28"/>
        </w:rPr>
        <w:t xml:space="preserve"> г.,                                                               п о с </w:t>
      </w:r>
      <w:proofErr w:type="gramStart"/>
      <w:r w:rsidRPr="004007B3">
        <w:rPr>
          <w:spacing w:val="-4"/>
          <w:sz w:val="28"/>
          <w:szCs w:val="28"/>
        </w:rPr>
        <w:t>т</w:t>
      </w:r>
      <w:proofErr w:type="gramEnd"/>
      <w:r w:rsidRPr="004007B3">
        <w:rPr>
          <w:spacing w:val="-4"/>
          <w:sz w:val="28"/>
          <w:szCs w:val="28"/>
        </w:rPr>
        <w:t xml:space="preserve"> а н о в л я ю: </w:t>
      </w:r>
    </w:p>
    <w:p w:rsidR="004F585B" w:rsidRPr="004007B3" w:rsidRDefault="004F585B" w:rsidP="004F585B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4007B3">
        <w:rPr>
          <w:sz w:val="28"/>
          <w:szCs w:val="28"/>
        </w:rPr>
        <w:t>1. Принять решение по проекту предоставления разрешения на условно разрешенный вид использования земельного участка согласно приложению 1 к настоящему постановлению.</w:t>
      </w:r>
    </w:p>
    <w:p w:rsidR="004F585B" w:rsidRPr="004007B3" w:rsidRDefault="004F585B" w:rsidP="004F585B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007B3">
        <w:rPr>
          <w:color w:val="000000"/>
          <w:sz w:val="28"/>
          <w:szCs w:val="28"/>
        </w:rPr>
        <w:t>. Инициаторам</w:t>
      </w:r>
      <w:r w:rsidRPr="004007B3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4F585B" w:rsidRPr="004007B3" w:rsidRDefault="004F585B" w:rsidP="004F585B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007B3">
        <w:rPr>
          <w:sz w:val="28"/>
          <w:szCs w:val="28"/>
        </w:rPr>
        <w:t>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4F585B" w:rsidRPr="004007B3" w:rsidRDefault="004F585B" w:rsidP="004F585B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007B3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4007B3">
        <w:rPr>
          <w:sz w:val="28"/>
          <w:szCs w:val="28"/>
        </w:rPr>
        <w:t>Берсеневу</w:t>
      </w:r>
      <w:proofErr w:type="spellEnd"/>
      <w:r w:rsidRPr="004007B3">
        <w:rPr>
          <w:sz w:val="28"/>
          <w:szCs w:val="28"/>
        </w:rPr>
        <w:t xml:space="preserve"> Т.А.</w:t>
      </w:r>
    </w:p>
    <w:p w:rsidR="004F585B" w:rsidRPr="004007B3" w:rsidRDefault="004F585B" w:rsidP="004F585B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07B3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4F585B" w:rsidRPr="004007B3" w:rsidRDefault="004F585B" w:rsidP="004F585B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4F585B" w:rsidRPr="004007B3" w:rsidRDefault="004F585B" w:rsidP="004F585B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4F585B" w:rsidRPr="004007B3" w:rsidRDefault="004F585B" w:rsidP="004F585B">
      <w:pPr>
        <w:jc w:val="both"/>
        <w:rPr>
          <w:spacing w:val="-8"/>
          <w:sz w:val="28"/>
          <w:szCs w:val="28"/>
        </w:rPr>
      </w:pPr>
      <w:r w:rsidRPr="004007B3">
        <w:rPr>
          <w:spacing w:val="-8"/>
          <w:sz w:val="28"/>
          <w:szCs w:val="28"/>
        </w:rPr>
        <w:t xml:space="preserve">Первый заместитель главы </w:t>
      </w:r>
    </w:p>
    <w:p w:rsidR="004F585B" w:rsidRPr="004007B3" w:rsidRDefault="004F585B" w:rsidP="004F585B">
      <w:pPr>
        <w:jc w:val="both"/>
        <w:rPr>
          <w:spacing w:val="-8"/>
          <w:sz w:val="28"/>
          <w:szCs w:val="28"/>
        </w:rPr>
      </w:pPr>
      <w:r w:rsidRPr="004007B3">
        <w:rPr>
          <w:spacing w:val="-8"/>
          <w:sz w:val="28"/>
          <w:szCs w:val="28"/>
        </w:rPr>
        <w:t xml:space="preserve">муниципального образования </w:t>
      </w:r>
    </w:p>
    <w:p w:rsidR="004F585B" w:rsidRPr="004007B3" w:rsidRDefault="004F585B" w:rsidP="004F585B">
      <w:pPr>
        <w:jc w:val="both"/>
        <w:rPr>
          <w:spacing w:val="-8"/>
          <w:sz w:val="28"/>
          <w:szCs w:val="28"/>
        </w:rPr>
      </w:pPr>
      <w:r w:rsidRPr="004007B3">
        <w:rPr>
          <w:spacing w:val="-8"/>
          <w:sz w:val="28"/>
          <w:szCs w:val="28"/>
        </w:rPr>
        <w:t>Славянский район</w:t>
      </w:r>
    </w:p>
    <w:p w:rsidR="007B46CB" w:rsidRDefault="004F585B" w:rsidP="004F585B">
      <w:pPr>
        <w:jc w:val="both"/>
        <w:rPr>
          <w:spacing w:val="-8"/>
          <w:sz w:val="28"/>
          <w:szCs w:val="28"/>
        </w:rPr>
      </w:pPr>
      <w:r w:rsidRPr="004007B3">
        <w:rPr>
          <w:spacing w:val="-8"/>
          <w:sz w:val="28"/>
          <w:szCs w:val="28"/>
        </w:rPr>
        <w:t xml:space="preserve">(вопросы экономического развития) </w:t>
      </w:r>
    </w:p>
    <w:p w:rsidR="004F585B" w:rsidRPr="004007B3" w:rsidRDefault="004F585B" w:rsidP="004F585B">
      <w:pPr>
        <w:jc w:val="both"/>
        <w:rPr>
          <w:spacing w:val="-8"/>
          <w:sz w:val="28"/>
          <w:szCs w:val="28"/>
        </w:rPr>
      </w:pPr>
      <w:r w:rsidRPr="004007B3">
        <w:rPr>
          <w:spacing w:val="-8"/>
          <w:sz w:val="28"/>
          <w:szCs w:val="28"/>
        </w:rPr>
        <w:t xml:space="preserve">Е.В. </w:t>
      </w:r>
      <w:proofErr w:type="spellStart"/>
      <w:r w:rsidRPr="004007B3">
        <w:rPr>
          <w:spacing w:val="-8"/>
          <w:sz w:val="28"/>
          <w:szCs w:val="28"/>
        </w:rPr>
        <w:t>Колдомасов</w:t>
      </w:r>
      <w:bookmarkStart w:id="0" w:name="_GoBack"/>
      <w:bookmarkEnd w:id="0"/>
      <w:proofErr w:type="spellEnd"/>
    </w:p>
    <w:sectPr w:rsidR="004F585B" w:rsidRPr="004007B3" w:rsidSect="000E0B86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4BC" w:rsidRDefault="00A804BC">
      <w:r>
        <w:separator/>
      </w:r>
    </w:p>
  </w:endnote>
  <w:endnote w:type="continuationSeparator" w:id="0">
    <w:p w:rsidR="00A804BC" w:rsidRDefault="00A8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4BC" w:rsidRDefault="00A804BC">
      <w:r>
        <w:separator/>
      </w:r>
    </w:p>
  </w:footnote>
  <w:footnote w:type="continuationSeparator" w:id="0">
    <w:p w:rsidR="00A804BC" w:rsidRDefault="00A80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4F585B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7B46CB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7F"/>
    <w:rsid w:val="004F585B"/>
    <w:rsid w:val="007B46CB"/>
    <w:rsid w:val="008D047B"/>
    <w:rsid w:val="008F797F"/>
    <w:rsid w:val="00A8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9CF5"/>
  <w15:docId w15:val="{FBE68B2B-DBC6-4184-9A4E-DCE917AC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8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F585B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8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4F585B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F585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4F58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58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4F585B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4F585B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4F585B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Батова Ольга Анатольевна</cp:lastModifiedBy>
  <cp:revision>3</cp:revision>
  <dcterms:created xsi:type="dcterms:W3CDTF">2025-04-02T08:26:00Z</dcterms:created>
  <dcterms:modified xsi:type="dcterms:W3CDTF">2025-04-04T07:42:00Z</dcterms:modified>
</cp:coreProperties>
</file>