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B38" w:rsidRPr="00503B83" w:rsidRDefault="00503B83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17.10.2025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2131</w:t>
      </w: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предоставлении субсиди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из бюджета муниципального</w:t>
      </w: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образования Славянский район на финансовое обеспечение</w:t>
      </w: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деятельности социально ориентированн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ых</w:t>
      </w: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некоммерческ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их</w:t>
      </w: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организаци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осуществляющ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их</w:t>
      </w: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свою деятельность</w:t>
      </w: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территории муниципального образования</w:t>
      </w:r>
    </w:p>
    <w:p w:rsidR="00165B38" w:rsidRPr="00702199" w:rsidRDefault="00165B38" w:rsidP="0016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1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Славянский район</w:t>
      </w: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65B38" w:rsidRPr="00702199" w:rsidRDefault="00165B38" w:rsidP="00165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 от 19 мая 1995 г. №  82-ФЗ «Об общественных объединениях», от 12 января 1996 г.  № 7-ФЗ «О некоммерческих организациях», </w:t>
      </w:r>
      <w:r w:rsidRPr="0070219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25 октября 2023 г. № 1782 </w:t>
      </w:r>
      <w:r w:rsidRPr="007021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</w:t>
      </w:r>
      <w:r w:rsidRPr="002D47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021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Pr="002D47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021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форме</w:t>
      </w:r>
      <w:r w:rsidRPr="002D47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021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субсидий»</w:t>
      </w:r>
      <w:r w:rsidRPr="00702199">
        <w:rPr>
          <w:rFonts w:ascii="Times New Roman" w:hAnsi="Times New Roman" w:cs="Times New Roman"/>
          <w:sz w:val="28"/>
          <w:szCs w:val="28"/>
        </w:rPr>
        <w:t xml:space="preserve">, </w:t>
      </w:r>
      <w:r w:rsidRPr="002D47F0">
        <w:rPr>
          <w:rFonts w:ascii="Times New Roman" w:hAnsi="Times New Roman" w:cs="Times New Roman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законами 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>края от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 7 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июня 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2011 г. </w:t>
      </w:r>
      <w:r w:rsidRPr="002D47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№ 2264-КЗ «О поддержке социально ориентированных некоммерческих организаций, осуществляющих деятельность в Краснодарском крае» и от 1 марта 2013 г. № 2668-КЗ «О поддержке общественных организаций ветеранов, осуществляющих деятельность в Краснодарском крае», постановлениями администрации муниципального образования Славянский район от 21 января 2021 г. № 69 </w:t>
      </w:r>
      <w:r w:rsidRPr="00702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</w:t>
      </w:r>
      <w:r w:rsidRPr="00702199">
        <w:rPr>
          <w:rFonts w:ascii="Times New Roman" w:hAnsi="Times New Roman" w:cs="Times New Roman"/>
          <w:bCs/>
          <w:sz w:val="28"/>
          <w:szCs w:val="28"/>
        </w:rPr>
        <w:t>Порядка предоставления субсидий из бюджета муниципального образования Славянский район на финансовое обеспечение деятельности социально ориентированных некоммерческих организаций,  осуществляющих свою деятельность на территории муниципального образования Славянский район</w:t>
      </w:r>
      <w:r w:rsidRPr="00702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протокола </w:t>
      </w:r>
      <w:r w:rsidRPr="00A94000">
        <w:rPr>
          <w:rFonts w:ascii="Times New Roman" w:hAnsi="Times New Roman" w:cs="Times New Roman"/>
          <w:sz w:val="28"/>
          <w:szCs w:val="28"/>
        </w:rPr>
        <w:t xml:space="preserve">№ И-25-902-10090-1-1681 </w:t>
      </w:r>
      <w:r>
        <w:rPr>
          <w:rFonts w:ascii="Times New Roman" w:hAnsi="Times New Roman" w:cs="Times New Roman"/>
          <w:sz w:val="28"/>
          <w:szCs w:val="28"/>
        </w:rPr>
        <w:t>рассмотрения заявок</w:t>
      </w:r>
      <w:r w:rsidRPr="00702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>комисси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702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199">
        <w:rPr>
          <w:rFonts w:ascii="Times New Roman" w:hAnsi="Times New Roman" w:cs="Times New Roman"/>
          <w:sz w:val="28"/>
          <w:szCs w:val="28"/>
        </w:rPr>
        <w:t>по отбору социально ориентирован</w:t>
      </w:r>
      <w:r>
        <w:rPr>
          <w:rFonts w:ascii="Times New Roman" w:hAnsi="Times New Roman" w:cs="Times New Roman"/>
          <w:sz w:val="28"/>
          <w:szCs w:val="28"/>
        </w:rPr>
        <w:t xml:space="preserve">ных некоммерческих организаций для предоставления субсидий из бюджета </w:t>
      </w:r>
      <w:r w:rsidRPr="00702199">
        <w:rPr>
          <w:rFonts w:ascii="Times New Roman" w:hAnsi="Times New Roman" w:cs="Times New Roman"/>
          <w:sz w:val="28"/>
          <w:szCs w:val="28"/>
        </w:rPr>
        <w:t>муниципального  образования  Славянский  район</w:t>
      </w:r>
      <w:r>
        <w:rPr>
          <w:rFonts w:ascii="Times New Roman" w:hAnsi="Times New Roman" w:cs="Times New Roman"/>
          <w:sz w:val="28"/>
          <w:szCs w:val="28"/>
        </w:rPr>
        <w:t>, размещенного на портале</w:t>
      </w:r>
      <w:r w:rsidRPr="00702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мер финансовой государственной поддержки, </w:t>
      </w:r>
      <w:r w:rsidRPr="0070219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65B38" w:rsidRPr="00702199" w:rsidRDefault="00165B38" w:rsidP="00165B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02199">
        <w:rPr>
          <w:rFonts w:ascii="Times New Roman" w:hAnsi="Times New Roman" w:cs="Times New Roman"/>
          <w:sz w:val="28"/>
          <w:szCs w:val="28"/>
        </w:rPr>
        <w:lastRenderedPageBreak/>
        <w:t>Предоставить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02199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Славянский район на финансовое обеспечение социально ориентированн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702199">
        <w:rPr>
          <w:rFonts w:ascii="Times New Roman" w:hAnsi="Times New Roman" w:cs="Times New Roman"/>
          <w:sz w:val="28"/>
          <w:szCs w:val="28"/>
        </w:rPr>
        <w:t xml:space="preserve"> некоммерческ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02199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2199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02199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муниципального образования Славянский район, согласно приложению к настоящему постановлению.</w:t>
      </w:r>
    </w:p>
    <w:p w:rsidR="00165B38" w:rsidRPr="00702199" w:rsidRDefault="00165B38" w:rsidP="00165B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02199">
        <w:rPr>
          <w:rFonts w:ascii="Times New Roman" w:hAnsi="Times New Roman" w:cs="Times New Roman"/>
          <w:sz w:val="28"/>
          <w:szCs w:val="28"/>
        </w:rPr>
        <w:t xml:space="preserve"> Управлению по взаимодействию со средствами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702199">
        <w:rPr>
          <w:rFonts w:ascii="Times New Roman" w:hAnsi="Times New Roman" w:cs="Times New Roman"/>
          <w:sz w:val="28"/>
          <w:szCs w:val="28"/>
        </w:rPr>
        <w:t>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65B38" w:rsidRPr="00702199" w:rsidRDefault="00165B38" w:rsidP="00165B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0219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38" w:rsidRPr="00702199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0219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0219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65B38" w:rsidRPr="00503B83" w:rsidRDefault="00165B38" w:rsidP="00165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99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702199">
        <w:rPr>
          <w:rFonts w:ascii="Times New Roman" w:hAnsi="Times New Roman" w:cs="Times New Roman"/>
          <w:sz w:val="28"/>
          <w:szCs w:val="28"/>
        </w:rPr>
        <w:tab/>
      </w:r>
      <w:r w:rsidRPr="007021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21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21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Р.И. Синяговский</w:t>
      </w:r>
      <w:bookmarkStart w:id="0" w:name="_GoBack"/>
      <w:bookmarkEnd w:id="0"/>
    </w:p>
    <w:sectPr w:rsidR="00165B38" w:rsidRPr="00503B83" w:rsidSect="002D47F0">
      <w:headerReference w:type="default" r:id="rId7"/>
      <w:pgSz w:w="11906" w:h="16838"/>
      <w:pgMar w:top="1134" w:right="567" w:bottom="99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DB8" w:rsidRDefault="00F92DB8">
      <w:pPr>
        <w:spacing w:after="0" w:line="240" w:lineRule="auto"/>
      </w:pPr>
      <w:r>
        <w:separator/>
      </w:r>
    </w:p>
  </w:endnote>
  <w:endnote w:type="continuationSeparator" w:id="0">
    <w:p w:rsidR="00F92DB8" w:rsidRDefault="00F92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DB8" w:rsidRDefault="00F92DB8">
      <w:pPr>
        <w:spacing w:after="0" w:line="240" w:lineRule="auto"/>
      </w:pPr>
      <w:r>
        <w:separator/>
      </w:r>
    </w:p>
  </w:footnote>
  <w:footnote w:type="continuationSeparator" w:id="0">
    <w:p w:rsidR="00F92DB8" w:rsidRDefault="00F92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19892"/>
      <w:docPartObj>
        <w:docPartGallery w:val="Page Numbers (Top of Page)"/>
        <w:docPartUnique/>
      </w:docPartObj>
    </w:sdtPr>
    <w:sdtEndPr/>
    <w:sdtContent>
      <w:p w:rsidR="00030B80" w:rsidRDefault="00165B38">
        <w:pPr>
          <w:pStyle w:val="a4"/>
          <w:jc w:val="center"/>
        </w:pPr>
        <w:r w:rsidRPr="00030B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0B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0B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3B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0B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30B80" w:rsidRDefault="00F92D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D0BA4"/>
    <w:multiLevelType w:val="hybridMultilevel"/>
    <w:tmpl w:val="C24EBC16"/>
    <w:lvl w:ilvl="0" w:tplc="665685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61"/>
    <w:rsid w:val="00165B38"/>
    <w:rsid w:val="00503B83"/>
    <w:rsid w:val="007A4861"/>
    <w:rsid w:val="00DF4987"/>
    <w:rsid w:val="00F9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DB8C"/>
  <w15:docId w15:val="{37D78726-3EAD-4708-8F61-E0197E1F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B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5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5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2025-10-20T06:54:00Z</dcterms:created>
  <dcterms:modified xsi:type="dcterms:W3CDTF">2025-10-22T08:07:00Z</dcterms:modified>
</cp:coreProperties>
</file>