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274229" w:rsidRDefault="00DD1AA3" w:rsidP="00274229">
      <w:pPr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</w:t>
      </w:r>
      <w:r w:rsidR="009D4BA4" w:rsidRPr="000762A0">
        <w:rPr>
          <w:rFonts w:ascii="Times New Roman" w:hAnsi="Times New Roman" w:cs="Times New Roman"/>
          <w:b/>
          <w:sz w:val="28"/>
        </w:rPr>
        <w:t>н</w:t>
      </w:r>
      <w:r w:rsidR="009D4BA4" w:rsidRPr="000B5F2C">
        <w:rPr>
          <w:rFonts w:ascii="Times New Roman" w:hAnsi="Times New Roman" w:cs="Times New Roman"/>
          <w:b/>
          <w:sz w:val="28"/>
        </w:rPr>
        <w:t xml:space="preserve">ия </w:t>
      </w:r>
      <w:r w:rsid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74229" w:rsidRP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административного регламента предоставления муниципальной услуги «Подготовка и утверждение документации</w:t>
      </w:r>
      <w:r w:rsid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4229" w:rsidRP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планировке территории»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274229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422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45 и 46 Градостроительного кодекса Росси</w:t>
      </w:r>
      <w:r w:rsidRPr="0027422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74229">
        <w:rPr>
          <w:rFonts w:ascii="Times New Roman" w:hAnsi="Times New Roman" w:cs="Times New Roman"/>
          <w:color w:val="000000"/>
          <w:sz w:val="28"/>
          <w:szCs w:val="28"/>
        </w:rPr>
        <w:t>ской Федерации от 29 декабря 2004 г. № 190-ФЗ,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 27 июля 201</w:t>
      </w:r>
      <w:bookmarkStart w:id="0" w:name="_GoBack"/>
      <w:bookmarkEnd w:id="0"/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0 г. № 210-ФЗ «Об организации предоставления государстве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руководствуясь Постановлением Правительства Российской Федерации от 2 февраля 2024 г. № 112 «Об утверждении Правил подготовки документации по планировке территории, подготовка которой ос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на основании решений уполномоченных федеральных органов и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власти, исполнительных органов субъектов Российской Федер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ции и органов местного самоуправления, принятия решения об утверждении документации по планировке территории, внесения изменений в такую док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4229">
        <w:rPr>
          <w:rFonts w:ascii="Times New Roman" w:hAnsi="Times New Roman" w:cs="Times New Roman"/>
          <w:color w:val="000000" w:themeColor="text1"/>
          <w:sz w:val="28"/>
          <w:szCs w:val="28"/>
        </w:rPr>
        <w:t>торий исторических поселений федерального и регионального значения»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</w:t>
      </w:r>
      <w:r w:rsidR="009D4BA4">
        <w:rPr>
          <w:rFonts w:ascii="Times New Roman" w:hAnsi="Times New Roman" w:cs="Times New Roman"/>
          <w:sz w:val="28"/>
        </w:rPr>
        <w:t>д</w:t>
      </w:r>
      <w:r w:rsidR="009D4BA4">
        <w:rPr>
          <w:rFonts w:ascii="Times New Roman" w:hAnsi="Times New Roman" w:cs="Times New Roman"/>
          <w:sz w:val="28"/>
        </w:rPr>
        <w:t xml:space="preserve">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64" w:rsidRDefault="001C3B64" w:rsidP="00411C86">
      <w:pPr>
        <w:spacing w:after="0" w:line="240" w:lineRule="auto"/>
      </w:pPr>
      <w:r>
        <w:separator/>
      </w:r>
    </w:p>
  </w:endnote>
  <w:endnote w:type="continuationSeparator" w:id="0">
    <w:p w:rsidR="001C3B64" w:rsidRDefault="001C3B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64" w:rsidRDefault="001C3B64" w:rsidP="00411C86">
      <w:pPr>
        <w:spacing w:after="0" w:line="240" w:lineRule="auto"/>
      </w:pPr>
      <w:r>
        <w:separator/>
      </w:r>
    </w:p>
  </w:footnote>
  <w:footnote w:type="continuationSeparator" w:id="0">
    <w:p w:rsidR="001C3B64" w:rsidRDefault="001C3B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62A0"/>
    <w:rsid w:val="0008458F"/>
    <w:rsid w:val="00094C98"/>
    <w:rsid w:val="000B5F2C"/>
    <w:rsid w:val="000C0082"/>
    <w:rsid w:val="00126409"/>
    <w:rsid w:val="001579F2"/>
    <w:rsid w:val="001C3B64"/>
    <w:rsid w:val="00274229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4F1E82"/>
    <w:rsid w:val="00511E0B"/>
    <w:rsid w:val="005401EC"/>
    <w:rsid w:val="006569F9"/>
    <w:rsid w:val="00681152"/>
    <w:rsid w:val="006940E8"/>
    <w:rsid w:val="006A29C0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644A7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9362E"/>
    <w:rsid w:val="00DD1AA3"/>
    <w:rsid w:val="00E148CE"/>
    <w:rsid w:val="00E231E6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54E0-794B-4575-AA58-B95D303F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2025-01-23T10:10:00Z</dcterms:created>
  <dcterms:modified xsi:type="dcterms:W3CDTF">2025-01-30T05:44:00Z</dcterms:modified>
</cp:coreProperties>
</file>