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90A69" w:rsidRPr="00390A69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27 декабря 2018 года № 404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51" w:rsidRDefault="00EE7251" w:rsidP="00411C86">
      <w:pPr>
        <w:spacing w:after="0" w:line="240" w:lineRule="auto"/>
      </w:pPr>
      <w:r>
        <w:separator/>
      </w:r>
    </w:p>
  </w:endnote>
  <w:endnote w:type="continuationSeparator" w:id="0">
    <w:p w:rsidR="00EE7251" w:rsidRDefault="00EE725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51" w:rsidRDefault="00EE7251" w:rsidP="00411C86">
      <w:pPr>
        <w:spacing w:after="0" w:line="240" w:lineRule="auto"/>
      </w:pPr>
      <w:r>
        <w:separator/>
      </w:r>
    </w:p>
  </w:footnote>
  <w:footnote w:type="continuationSeparator" w:id="0">
    <w:p w:rsidR="00EE7251" w:rsidRDefault="00EE725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0160-F7D8-4C35-8EFF-819E4025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2020-06-08T14:11:00Z</dcterms:modified>
</cp:coreProperties>
</file>