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30" w:rsidRPr="008D527E" w:rsidRDefault="00044930" w:rsidP="000449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 xml:space="preserve">Заявление </w:t>
      </w:r>
    </w:p>
    <w:p w:rsidR="00044930" w:rsidRPr="008D527E" w:rsidRDefault="00044930" w:rsidP="000449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о выдаче акта освидетельствования проведения основных работ по</w:t>
      </w:r>
    </w:p>
    <w:p w:rsidR="00044930" w:rsidRPr="008D527E" w:rsidRDefault="00044930" w:rsidP="000449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строительству (реконструкции) объекта индивидуального жилищного</w:t>
      </w:r>
    </w:p>
    <w:p w:rsidR="00044930" w:rsidRPr="008D527E" w:rsidRDefault="00044930" w:rsidP="000449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527E">
        <w:rPr>
          <w:b/>
          <w:bCs/>
          <w:sz w:val="28"/>
          <w:szCs w:val="28"/>
        </w:rPr>
        <w:t>строительства или по реконструкции дома блокированной застройки с привлечением средств материнского (семейного) капитала</w:t>
      </w:r>
    </w:p>
    <w:p w:rsidR="00044930" w:rsidRPr="008D527E" w:rsidRDefault="00044930" w:rsidP="0004493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5192"/>
      </w:tblGrid>
      <w:tr w:rsidR="00044930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Администрация муниципального образования Славянский район</w:t>
            </w:r>
          </w:p>
        </w:tc>
      </w:tr>
      <w:tr w:rsidR="00044930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44930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44930" w:rsidRPr="008D527E" w:rsidTr="007E4CF1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44930" w:rsidRPr="008D527E" w:rsidTr="007E4CF1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Дата подачи 23.05.2022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8D527E">
              <w:t>№ заявления 199999999</w:t>
            </w:r>
          </w:p>
        </w:tc>
      </w:tr>
    </w:tbl>
    <w:p w:rsidR="00044930" w:rsidRPr="008D527E" w:rsidRDefault="00044930" w:rsidP="00044930">
      <w:pPr>
        <w:widowControl w:val="0"/>
      </w:pPr>
    </w:p>
    <w:tbl>
      <w:tblPr>
        <w:tblStyle w:val="a3"/>
        <w:tblW w:w="10000" w:type="pct"/>
        <w:tblLook w:val="04A0" w:firstRow="1" w:lastRow="0" w:firstColumn="1" w:lastColumn="0" w:noHBand="0" w:noVBand="1"/>
      </w:tblPr>
      <w:tblGrid>
        <w:gridCol w:w="2053"/>
        <w:gridCol w:w="71"/>
        <w:gridCol w:w="67"/>
        <w:gridCol w:w="327"/>
        <w:gridCol w:w="198"/>
        <w:gridCol w:w="765"/>
        <w:gridCol w:w="1221"/>
        <w:gridCol w:w="4950"/>
        <w:gridCol w:w="9490"/>
      </w:tblGrid>
      <w:tr w:rsidR="00044930" w:rsidRPr="008D527E" w:rsidTr="007E4CF1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044930" w:rsidRPr="008D527E" w:rsidRDefault="00044930" w:rsidP="007E4CF1">
            <w:pPr>
              <w:widowControl w:val="0"/>
              <w:jc w:val="center"/>
            </w:pPr>
            <w:r w:rsidRPr="008D527E">
              <w:t>Сведения о заявителе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Фамилия, имя, отчество (при наличии)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Иванов Иван Иванович</w:t>
            </w:r>
          </w:p>
        </w:tc>
      </w:tr>
      <w:tr w:rsidR="00044930" w:rsidRPr="008D527E" w:rsidTr="007E4CF1">
        <w:trPr>
          <w:gridAfter w:val="1"/>
          <w:wAfter w:w="2500" w:type="pct"/>
          <w:trHeight w:val="309"/>
        </w:trPr>
        <w:tc>
          <w:tcPr>
            <w:tcW w:w="367" w:type="pct"/>
            <w:vMerge w:val="restart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Реквизиты док</w:t>
            </w:r>
            <w:r w:rsidRPr="008D527E">
              <w:t>у</w:t>
            </w:r>
            <w:r w:rsidRPr="008D527E">
              <w:t>мента, удостов</w:t>
            </w:r>
            <w:r w:rsidRPr="008D527E">
              <w:t>е</w:t>
            </w:r>
            <w:r w:rsidRPr="008D527E">
              <w:t>ряющего ли</w:t>
            </w:r>
            <w:r w:rsidRPr="008D527E">
              <w:t>ч</w:t>
            </w:r>
            <w:r w:rsidRPr="008D527E">
              <w:t>ность</w:t>
            </w:r>
          </w:p>
        </w:tc>
        <w:tc>
          <w:tcPr>
            <w:tcW w:w="2133" w:type="pct"/>
            <w:gridSpan w:val="7"/>
          </w:tcPr>
          <w:p w:rsidR="00044930" w:rsidRPr="008D527E" w:rsidRDefault="00044930" w:rsidP="007E4CF1">
            <w:pPr>
              <w:widowControl w:val="0"/>
            </w:pPr>
            <w:r w:rsidRPr="008D527E">
              <w:t>наименование документа, удостоверяющего личность</w:t>
            </w:r>
          </w:p>
          <w:p w:rsidR="00044930" w:rsidRPr="008D527E" w:rsidRDefault="00044930" w:rsidP="007E4CF1">
            <w:pPr>
              <w:widowControl w:val="0"/>
            </w:pPr>
            <w:r w:rsidRPr="008D527E">
              <w:t xml:space="preserve"> паспорт</w:t>
            </w:r>
          </w:p>
        </w:tc>
      </w:tr>
      <w:tr w:rsidR="00044930" w:rsidRPr="008D527E" w:rsidTr="007E4CF1">
        <w:trPr>
          <w:gridAfter w:val="1"/>
          <w:wAfter w:w="2500" w:type="pct"/>
          <w:trHeight w:val="309"/>
        </w:trPr>
        <w:tc>
          <w:tcPr>
            <w:tcW w:w="367" w:type="pct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044930" w:rsidRPr="008D527E" w:rsidRDefault="00044930" w:rsidP="007E4CF1">
            <w:pPr>
              <w:widowControl w:val="0"/>
            </w:pPr>
            <w:r w:rsidRPr="008D527E">
              <w:t>серия</w:t>
            </w:r>
          </w:p>
          <w:p w:rsidR="00044930" w:rsidRPr="008D527E" w:rsidRDefault="00044930" w:rsidP="007E4CF1">
            <w:pPr>
              <w:widowControl w:val="0"/>
            </w:pPr>
            <w:r w:rsidRPr="008D527E">
              <w:t xml:space="preserve">0000 </w:t>
            </w:r>
          </w:p>
        </w:tc>
      </w:tr>
      <w:tr w:rsidR="00044930" w:rsidRPr="008D527E" w:rsidTr="007E4CF1">
        <w:trPr>
          <w:gridAfter w:val="1"/>
          <w:wAfter w:w="2500" w:type="pct"/>
          <w:trHeight w:val="309"/>
        </w:trPr>
        <w:tc>
          <w:tcPr>
            <w:tcW w:w="367" w:type="pct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044930" w:rsidRPr="008D527E" w:rsidRDefault="00044930" w:rsidP="007E4CF1">
            <w:pPr>
              <w:widowControl w:val="0"/>
            </w:pPr>
            <w:r w:rsidRPr="008D527E">
              <w:t>номер</w:t>
            </w:r>
          </w:p>
          <w:p w:rsidR="00044930" w:rsidRPr="008D527E" w:rsidRDefault="00044930" w:rsidP="007E4CF1">
            <w:pPr>
              <w:widowControl w:val="0"/>
            </w:pPr>
            <w:r w:rsidRPr="008D527E">
              <w:t>123456</w:t>
            </w:r>
          </w:p>
        </w:tc>
      </w:tr>
      <w:tr w:rsidR="00044930" w:rsidRPr="008D527E" w:rsidTr="007E4CF1">
        <w:trPr>
          <w:gridAfter w:val="1"/>
          <w:wAfter w:w="2500" w:type="pct"/>
          <w:trHeight w:val="232"/>
        </w:trPr>
        <w:tc>
          <w:tcPr>
            <w:tcW w:w="367" w:type="pct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044930" w:rsidRPr="008D527E" w:rsidRDefault="00044930" w:rsidP="007E4CF1">
            <w:pPr>
              <w:widowControl w:val="0"/>
            </w:pPr>
            <w:r w:rsidRPr="008D527E">
              <w:t>дата выдачи</w:t>
            </w:r>
          </w:p>
          <w:p w:rsidR="00044930" w:rsidRPr="008D527E" w:rsidRDefault="00044930" w:rsidP="007E4CF1">
            <w:pPr>
              <w:widowControl w:val="0"/>
            </w:pPr>
            <w:r w:rsidRPr="008D527E">
              <w:t>23.11.2000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367" w:type="pct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pct"/>
            <w:gridSpan w:val="7"/>
          </w:tcPr>
          <w:p w:rsidR="00044930" w:rsidRPr="008D527E" w:rsidRDefault="00044930" w:rsidP="007E4CF1">
            <w:pPr>
              <w:widowControl w:val="0"/>
            </w:pPr>
            <w:r w:rsidRPr="008D527E">
              <w:t>кем выдан</w:t>
            </w:r>
          </w:p>
          <w:p w:rsidR="00044930" w:rsidRPr="008D527E" w:rsidRDefault="00044930" w:rsidP="007E4CF1">
            <w:pPr>
              <w:widowControl w:val="0"/>
            </w:pPr>
            <w:r w:rsidRPr="008D527E">
              <w:t>ОМВД по Краснодарскому краю в Славянском районе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625" w:type="pct"/>
            <w:gridSpan w:val="5"/>
          </w:tcPr>
          <w:p w:rsidR="00044930" w:rsidRPr="008D527E" w:rsidRDefault="00044930" w:rsidP="007E4CF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Регистрация по месту жительства</w:t>
            </w:r>
          </w:p>
        </w:tc>
        <w:tc>
          <w:tcPr>
            <w:tcW w:w="1875" w:type="pct"/>
            <w:gridSpan w:val="3"/>
          </w:tcPr>
          <w:p w:rsidR="00044930" w:rsidRPr="008D527E" w:rsidRDefault="00044930" w:rsidP="007E4CF1">
            <w:pPr>
              <w:widowControl w:val="0"/>
            </w:pPr>
            <w:r w:rsidRPr="008D527E">
              <w:t>Краснодарский край, Славянский район, г. Славянск-на-Кубани, ул. Красная, 22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625" w:type="pct"/>
            <w:gridSpan w:val="5"/>
          </w:tcPr>
          <w:p w:rsidR="00044930" w:rsidRPr="008D527E" w:rsidRDefault="00044930" w:rsidP="007E4CF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D527E">
              <w:t>Адрес фактического проживания</w:t>
            </w:r>
          </w:p>
        </w:tc>
        <w:tc>
          <w:tcPr>
            <w:tcW w:w="1875" w:type="pct"/>
            <w:gridSpan w:val="3"/>
          </w:tcPr>
          <w:p w:rsidR="00044930" w:rsidRPr="008D527E" w:rsidRDefault="00044930" w:rsidP="007E4CF1">
            <w:pPr>
              <w:widowControl w:val="0"/>
            </w:pPr>
            <w:r w:rsidRPr="008D527E">
              <w:t>Краснодарский край, Славянский район, г. Славянск-на-Кубани, ул. Красная, 22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41" w:type="pct"/>
            <w:gridSpan w:val="3"/>
            <w:vMerge w:val="restart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Контактные да</w:t>
            </w:r>
            <w:r w:rsidRPr="008D527E">
              <w:t>н</w:t>
            </w:r>
            <w:r w:rsidRPr="008D527E">
              <w:t>ные</w:t>
            </w:r>
          </w:p>
        </w:tc>
        <w:tc>
          <w:tcPr>
            <w:tcW w:w="2059" w:type="pct"/>
            <w:gridSpan w:val="5"/>
          </w:tcPr>
          <w:p w:rsidR="00044930" w:rsidRPr="008D527E" w:rsidRDefault="00044930" w:rsidP="007E4CF1">
            <w:pPr>
              <w:widowControl w:val="0"/>
            </w:pPr>
            <w:r w:rsidRPr="008D527E">
              <w:t>телефон</w:t>
            </w:r>
          </w:p>
          <w:p w:rsidR="00044930" w:rsidRPr="008D527E" w:rsidRDefault="00044930" w:rsidP="007E4CF1">
            <w:pPr>
              <w:widowControl w:val="0"/>
            </w:pPr>
            <w:r w:rsidRPr="008D527E">
              <w:t>+7999 99 999 99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41" w:type="pct"/>
            <w:gridSpan w:val="3"/>
            <w:vMerge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pct"/>
            <w:gridSpan w:val="5"/>
          </w:tcPr>
          <w:p w:rsidR="00044930" w:rsidRPr="008D527E" w:rsidRDefault="00044930" w:rsidP="007E4CF1">
            <w:pPr>
              <w:widowControl w:val="0"/>
            </w:pPr>
            <w:r w:rsidRPr="008D527E">
              <w:t>адрес электронной почты</w:t>
            </w:r>
          </w:p>
          <w:p w:rsidR="00044930" w:rsidRPr="008D527E" w:rsidRDefault="00044930" w:rsidP="007E4CF1">
            <w:pPr>
              <w:widowControl w:val="0"/>
            </w:pPr>
            <w:r w:rsidRPr="008D527E">
              <w:rPr>
                <w:lang w:val="en-US"/>
              </w:rPr>
              <w:t>qwerty</w:t>
            </w:r>
            <w:r w:rsidRPr="008D527E">
              <w:t>@</w:t>
            </w:r>
            <w:r w:rsidRPr="008D527E">
              <w:rPr>
                <w:lang w:val="en-US"/>
              </w:rPr>
              <w:t>mail</w:t>
            </w:r>
            <w:r w:rsidRPr="008D527E">
              <w:t>.</w:t>
            </w:r>
            <w:proofErr w:type="spellStart"/>
            <w:r w:rsidRPr="008D527E">
              <w:rPr>
                <w:lang w:val="en-US"/>
              </w:rPr>
              <w:t>ru</w:t>
            </w:r>
            <w:proofErr w:type="spellEnd"/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044930" w:rsidRPr="008D527E" w:rsidRDefault="00044930" w:rsidP="007E4CF1">
            <w:pPr>
              <w:widowControl w:val="0"/>
              <w:jc w:val="center"/>
            </w:pPr>
            <w:r w:rsidRPr="008D527E">
              <w:t>Сведения о представителе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</w:tcPr>
          <w:p w:rsidR="00044930" w:rsidRPr="008D527E" w:rsidRDefault="00044930" w:rsidP="007E4CF1">
            <w:pPr>
              <w:widowControl w:val="0"/>
            </w:pPr>
            <w:r w:rsidRPr="008D527E">
              <w:t>Фамилия имя отчество (при наличии)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05" w:type="pct"/>
            <w:gridSpan w:val="2"/>
            <w:vMerge w:val="restart"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Контактные да</w:t>
            </w:r>
            <w:r w:rsidRPr="008D527E">
              <w:rPr>
                <w:color w:val="000000" w:themeColor="text1"/>
                <w:szCs w:val="28"/>
              </w:rPr>
              <w:t>н</w:t>
            </w:r>
            <w:r w:rsidRPr="008D527E">
              <w:rPr>
                <w:color w:val="000000" w:themeColor="text1"/>
                <w:szCs w:val="28"/>
              </w:rPr>
              <w:t>ные</w:t>
            </w:r>
          </w:p>
        </w:tc>
        <w:tc>
          <w:tcPr>
            <w:tcW w:w="2095" w:type="pct"/>
            <w:gridSpan w:val="6"/>
          </w:tcPr>
          <w:p w:rsidR="00044930" w:rsidRPr="008D527E" w:rsidRDefault="00044930" w:rsidP="007E4CF1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телефон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044930" w:rsidRPr="008D527E" w:rsidRDefault="00044930" w:rsidP="007E4CF1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05" w:type="pct"/>
            <w:gridSpan w:val="2"/>
            <w:vMerge w:val="restart"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Реквизиты док</w:t>
            </w:r>
            <w:r w:rsidRPr="008D527E">
              <w:rPr>
                <w:color w:val="000000" w:themeColor="text1"/>
                <w:szCs w:val="28"/>
              </w:rPr>
              <w:t>у</w:t>
            </w:r>
            <w:r w:rsidRPr="008D527E">
              <w:rPr>
                <w:color w:val="000000" w:themeColor="text1"/>
                <w:szCs w:val="28"/>
              </w:rPr>
              <w:t>мента, удостов</w:t>
            </w:r>
            <w:r w:rsidRPr="008D527E">
              <w:rPr>
                <w:color w:val="000000" w:themeColor="text1"/>
                <w:szCs w:val="28"/>
              </w:rPr>
              <w:t>е</w:t>
            </w:r>
            <w:r w:rsidRPr="008D527E">
              <w:rPr>
                <w:color w:val="000000" w:themeColor="text1"/>
                <w:szCs w:val="28"/>
              </w:rPr>
              <w:t>ряющего ли</w:t>
            </w:r>
            <w:r w:rsidRPr="008D527E">
              <w:rPr>
                <w:color w:val="000000" w:themeColor="text1"/>
                <w:szCs w:val="28"/>
              </w:rPr>
              <w:t>ч</w:t>
            </w:r>
            <w:r w:rsidRPr="008D527E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095" w:type="pct"/>
            <w:gridSpan w:val="6"/>
          </w:tcPr>
          <w:p w:rsidR="00044930" w:rsidRPr="008D527E" w:rsidRDefault="00044930" w:rsidP="007E4CF1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044930" w:rsidRPr="008D527E" w:rsidRDefault="00044930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серия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044930" w:rsidRPr="008D527E" w:rsidRDefault="00044930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номер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044930" w:rsidRPr="008D527E" w:rsidRDefault="00044930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405" w:type="pct"/>
            <w:gridSpan w:val="2"/>
            <w:vMerge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095" w:type="pct"/>
            <w:gridSpan w:val="6"/>
          </w:tcPr>
          <w:p w:rsidR="00044930" w:rsidRPr="008D527E" w:rsidRDefault="00044930" w:rsidP="007E4CF1">
            <w:pPr>
              <w:widowControl w:val="0"/>
              <w:rPr>
                <w:color w:val="000000" w:themeColor="text1"/>
                <w:szCs w:val="28"/>
              </w:rPr>
            </w:pPr>
            <w:r w:rsidRPr="008D527E">
              <w:rPr>
                <w:color w:val="000000" w:themeColor="text1"/>
                <w:szCs w:val="28"/>
              </w:rPr>
              <w:t>кем выдан</w:t>
            </w:r>
          </w:p>
          <w:p w:rsidR="00044930" w:rsidRPr="008D527E" w:rsidRDefault="00044930" w:rsidP="007E4CF1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552" w:type="pct"/>
            <w:gridSpan w:val="4"/>
          </w:tcPr>
          <w:p w:rsidR="00044930" w:rsidRPr="008D527E" w:rsidRDefault="00044930" w:rsidP="007E4CF1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8D527E">
              <w:t>Регистрация по месту жительства</w:t>
            </w:r>
          </w:p>
        </w:tc>
        <w:tc>
          <w:tcPr>
            <w:tcW w:w="1948" w:type="pct"/>
            <w:gridSpan w:val="4"/>
          </w:tcPr>
          <w:p w:rsidR="00044930" w:rsidRPr="008D527E" w:rsidRDefault="00044930" w:rsidP="007E4CF1">
            <w:pPr>
              <w:widowControl w:val="0"/>
              <w:rPr>
                <w:color w:val="000000" w:themeColor="text1"/>
                <w:szCs w:val="28"/>
              </w:rPr>
            </w:pPr>
          </w:p>
          <w:p w:rsidR="00044930" w:rsidRPr="008D527E" w:rsidRDefault="00044930" w:rsidP="007E4CF1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846" w:type="pct"/>
            <w:gridSpan w:val="6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1654" w:type="pct"/>
            <w:gridSpan w:val="2"/>
          </w:tcPr>
          <w:p w:rsidR="00044930" w:rsidRPr="008D527E" w:rsidRDefault="00044930" w:rsidP="007E4CF1">
            <w:pPr>
              <w:widowControl w:val="0"/>
            </w:pP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044930" w:rsidRPr="008D527E" w:rsidRDefault="00044930" w:rsidP="007E4CF1">
            <w:pPr>
              <w:widowControl w:val="0"/>
              <w:jc w:val="center"/>
            </w:pPr>
            <w:r w:rsidRPr="008D527E">
              <w:t>Сведения о владельце сертификата материнского (семейного) капитала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Фамилия, имя, отчество (при наличии)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Иванова Лариса Петровна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СНИЛС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119-116-111111111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8D527E">
              <w:t>Дата рождения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23.06.1986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7E">
              <w:t>Сведения о земельном участке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Кадастровый номер земельного участка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23:48:0000154451:1236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lastRenderedPageBreak/>
              <w:t>Адрес земельного участка (описание мест</w:t>
            </w:r>
            <w:r w:rsidRPr="008D527E">
              <w:t>о</w:t>
            </w:r>
            <w:r w:rsidRPr="008D527E">
              <w:t>положения)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2500" w:type="pct"/>
            <w:gridSpan w:val="8"/>
            <w:vAlign w:val="center"/>
          </w:tcPr>
          <w:p w:rsidR="00044930" w:rsidRPr="008D527E" w:rsidRDefault="00044930" w:rsidP="007E4CF1">
            <w:pPr>
              <w:widowControl w:val="0"/>
              <w:jc w:val="center"/>
            </w:pPr>
            <w:r w:rsidRPr="008D527E">
              <w:t>Сведения об объекте индивидуального жилищного строительства /</w:t>
            </w:r>
          </w:p>
          <w:p w:rsidR="00044930" w:rsidRPr="008D527E" w:rsidRDefault="00044930" w:rsidP="007E4CF1">
            <w:pPr>
              <w:widowControl w:val="0"/>
              <w:jc w:val="center"/>
            </w:pPr>
            <w:r w:rsidRPr="008D527E">
              <w:t>доме блокированной застройки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Кадастровый номер объекта ИЖС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23:48:0000154451:96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Адрес (описание местоположения) объекта индивидуального жилищного строител</w:t>
            </w:r>
            <w:r w:rsidRPr="008D527E">
              <w:t>ь</w:t>
            </w:r>
            <w:r w:rsidRPr="008D527E">
              <w:t>ства/дома блокированной застройки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Краснодарский край, Славянский район, г. Славянск-на-Кубани, ул. Полевая, 73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до реконструкции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36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Площадь объекта/дома после реконстру</w:t>
            </w:r>
            <w:r w:rsidRPr="008D527E">
              <w:t>к</w:t>
            </w:r>
            <w:r w:rsidRPr="008D527E">
              <w:t>ции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45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Merge w:val="restart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Сведения о произведенных видах работ</w:t>
            </w:r>
          </w:p>
        </w:tc>
        <w:tc>
          <w:tcPr>
            <w:tcW w:w="1314" w:type="pc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Монтаж фундамента:</w:t>
            </w:r>
          </w:p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стен:</w:t>
            </w:r>
          </w:p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 кирпич</w:t>
            </w:r>
          </w:p>
        </w:tc>
      </w:tr>
      <w:tr w:rsidR="00044930" w:rsidRPr="008D527E" w:rsidTr="007E4CF1">
        <w:trPr>
          <w:gridAfter w:val="1"/>
          <w:wAfter w:w="2500" w:type="pct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Возведение кровли:</w:t>
            </w:r>
          </w:p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материал профнастил</w:t>
            </w:r>
          </w:p>
        </w:tc>
      </w:tr>
      <w:tr w:rsidR="00044930" w:rsidRPr="008D527E" w:rsidTr="007E4CF1">
        <w:tc>
          <w:tcPr>
            <w:tcW w:w="2500" w:type="pct"/>
            <w:gridSpan w:val="8"/>
            <w:vAlign w:val="center"/>
          </w:tcPr>
          <w:p w:rsidR="00044930" w:rsidRPr="008D527E" w:rsidRDefault="00044930" w:rsidP="007E4CF1">
            <w:pPr>
              <w:widowControl w:val="0"/>
              <w:jc w:val="center"/>
            </w:pPr>
            <w:r w:rsidRPr="008D527E">
              <w:t>Параметры определения варианта предоставления (подчеркнуть нужное)</w:t>
            </w:r>
          </w:p>
        </w:tc>
        <w:tc>
          <w:tcPr>
            <w:tcW w:w="2500" w:type="pct"/>
            <w:vAlign w:val="center"/>
          </w:tcPr>
          <w:p w:rsidR="00044930" w:rsidRPr="008D527E" w:rsidRDefault="00044930" w:rsidP="007E4CF1">
            <w:pPr>
              <w:widowControl w:val="0"/>
              <w:jc w:val="center"/>
            </w:pPr>
            <w:r w:rsidRPr="008D527E">
              <w:t>Параметры определения варианта предоставления (подчеркнуть нужное)</w:t>
            </w:r>
          </w:p>
        </w:tc>
      </w:tr>
      <w:tr w:rsidR="00044930" w:rsidRPr="008D527E" w:rsidTr="007E4CF1">
        <w:trPr>
          <w:gridAfter w:val="1"/>
          <w:wAfter w:w="2500" w:type="pct"/>
          <w:trHeight w:val="345"/>
        </w:trPr>
        <w:tc>
          <w:tcPr>
            <w:tcW w:w="1186" w:type="pct"/>
            <w:gridSpan w:val="7"/>
            <w:vMerge w:val="restart"/>
            <w:vAlign w:val="center"/>
          </w:tcPr>
          <w:p w:rsidR="00044930" w:rsidRPr="008D527E" w:rsidRDefault="00044930" w:rsidP="007E4CF1">
            <w:pPr>
              <w:widowControl w:val="0"/>
            </w:pPr>
            <w:r w:rsidRPr="008D527E">
              <w:t>Заявитель является владельцем сертификата материнского (семейного) капитала?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Заявитель является владельцем сертификата</w:t>
            </w:r>
          </w:p>
        </w:tc>
      </w:tr>
      <w:tr w:rsidR="00044930" w:rsidRPr="008D527E" w:rsidTr="007E4CF1">
        <w:trPr>
          <w:gridAfter w:val="1"/>
          <w:wAfter w:w="2500" w:type="pct"/>
          <w:trHeight w:val="344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</w:pP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Заявитель не является владельцем сертификата</w:t>
            </w:r>
          </w:p>
        </w:tc>
      </w:tr>
      <w:tr w:rsidR="00044930" w:rsidRPr="008D527E" w:rsidTr="007E4CF1">
        <w:trPr>
          <w:gridAfter w:val="1"/>
          <w:wAfter w:w="2500" w:type="pct"/>
          <w:trHeight w:val="113"/>
        </w:trPr>
        <w:tc>
          <w:tcPr>
            <w:tcW w:w="1186" w:type="pct"/>
            <w:gridSpan w:val="7"/>
            <w:vMerge w:val="restar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Право на земельный участок зарегистрир</w:t>
            </w:r>
            <w:r w:rsidRPr="008D527E">
              <w:t>о</w:t>
            </w:r>
            <w:r w:rsidRPr="008D527E">
              <w:t>вано в ЕГРН?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Право зарегистрировано в ЕГРН</w:t>
            </w:r>
          </w:p>
        </w:tc>
      </w:tr>
      <w:tr w:rsidR="00044930" w:rsidRPr="008D527E" w:rsidTr="007E4CF1">
        <w:trPr>
          <w:gridAfter w:val="1"/>
          <w:wAfter w:w="2500" w:type="pct"/>
          <w:trHeight w:val="416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  <w:tr w:rsidR="00044930" w:rsidRPr="008D527E" w:rsidTr="007E4CF1">
        <w:trPr>
          <w:gridAfter w:val="1"/>
          <w:wAfter w:w="2500" w:type="pct"/>
          <w:trHeight w:val="232"/>
        </w:trPr>
        <w:tc>
          <w:tcPr>
            <w:tcW w:w="1186" w:type="pct"/>
            <w:gridSpan w:val="7"/>
            <w:vMerge w:val="restar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документ, в соответствии с кот</w:t>
            </w:r>
            <w:r w:rsidRPr="008D527E">
              <w:t>о</w:t>
            </w:r>
            <w:r w:rsidRPr="008D527E">
              <w:t>рым проведены работы по строительству (реконструкции) объекта индивидуального жилищного строительства или по реко</w:t>
            </w:r>
            <w:r w:rsidRPr="008D527E">
              <w:t>н</w:t>
            </w:r>
            <w:r w:rsidRPr="008D527E">
              <w:t>струкции дома блокированной застройки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Разрешение на строительство (реконструкцию)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Уведомление о соответствии параметров пл</w:t>
            </w:r>
            <w:r w:rsidRPr="008D527E">
              <w:rPr>
                <w:u w:val="single"/>
              </w:rPr>
              <w:t>а</w:t>
            </w:r>
            <w:r w:rsidRPr="008D527E">
              <w:rPr>
                <w:u w:val="single"/>
              </w:rPr>
              <w:t>нируемого строительства</w:t>
            </w:r>
          </w:p>
        </w:tc>
      </w:tr>
      <w:tr w:rsidR="00044930" w:rsidRPr="008D527E" w:rsidTr="007E4CF1">
        <w:trPr>
          <w:gridAfter w:val="1"/>
          <w:wAfter w:w="2500" w:type="pct"/>
          <w:trHeight w:val="232"/>
        </w:trPr>
        <w:tc>
          <w:tcPr>
            <w:tcW w:w="1186" w:type="pct"/>
            <w:gridSpan w:val="7"/>
            <w:vMerge w:val="restar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 строительных работ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Строительство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Реконструкция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 w:val="restar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Выберите виды произведенных работ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Монтаж фундамента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Возведение стен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Возведение кровли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 w:val="restar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Право на объект индивидуального жили</w:t>
            </w:r>
            <w:r w:rsidRPr="008D527E">
              <w:t>щ</w:t>
            </w:r>
            <w:r w:rsidRPr="008D527E">
              <w:t>ного строительства зарегистрировано в ЕГРН?</w:t>
            </w: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  <w:rPr>
                <w:u w:val="single"/>
              </w:rPr>
            </w:pPr>
            <w:r w:rsidRPr="008D527E">
              <w:rPr>
                <w:u w:val="single"/>
              </w:rPr>
              <w:t>Право зарегистрировано в ЕГРН</w:t>
            </w:r>
          </w:p>
        </w:tc>
      </w:tr>
      <w:tr w:rsidR="00044930" w:rsidRPr="008D527E" w:rsidTr="007E4CF1">
        <w:trPr>
          <w:gridAfter w:val="1"/>
          <w:wAfter w:w="2500" w:type="pct"/>
          <w:trHeight w:val="231"/>
        </w:trPr>
        <w:tc>
          <w:tcPr>
            <w:tcW w:w="1186" w:type="pct"/>
            <w:gridSpan w:val="7"/>
            <w:vMerge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pct"/>
          </w:tcPr>
          <w:p w:rsidR="00044930" w:rsidRPr="008D527E" w:rsidRDefault="00044930" w:rsidP="007E4CF1">
            <w:pPr>
              <w:widowControl w:val="0"/>
            </w:pPr>
            <w:r w:rsidRPr="008D527E">
              <w:t>Право не зарегистрировано в ЕГРН</w:t>
            </w:r>
          </w:p>
        </w:tc>
      </w:tr>
    </w:tbl>
    <w:p w:rsidR="00044930" w:rsidRPr="008D527E" w:rsidRDefault="00044930" w:rsidP="00044930">
      <w:pPr>
        <w:widowControl w:val="0"/>
      </w:pPr>
    </w:p>
    <w:p w:rsidR="00044930" w:rsidRPr="008D527E" w:rsidRDefault="00044930" w:rsidP="00044930">
      <w:pPr>
        <w:widowControl w:val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44930" w:rsidRPr="008D527E" w:rsidTr="007E4CF1">
        <w:trPr>
          <w:trHeight w:val="231"/>
        </w:trPr>
        <w:tc>
          <w:tcPr>
            <w:tcW w:w="3723" w:type="pct"/>
            <w:vAlign w:val="center"/>
          </w:tcPr>
          <w:p w:rsidR="00044930" w:rsidRPr="008D527E" w:rsidRDefault="00044930" w:rsidP="007E4CF1">
            <w:pPr>
              <w:widowControl w:val="0"/>
              <w:ind w:firstLine="709"/>
              <w:jc w:val="both"/>
            </w:pPr>
            <w:r w:rsidRPr="008D527E">
              <w:rPr>
                <w:szCs w:val="28"/>
              </w:rPr>
              <w:t xml:space="preserve">Результат предоставления услуги прошу </w:t>
            </w:r>
            <w:r w:rsidRPr="008D527E">
              <w:rPr>
                <w:szCs w:val="28"/>
                <w:u w:val="single"/>
              </w:rPr>
              <w:t>выдать</w:t>
            </w:r>
            <w:r w:rsidRPr="008D527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44930" w:rsidRPr="008D527E" w:rsidRDefault="00044930" w:rsidP="007E4CF1">
            <w:pPr>
              <w:widowControl w:val="0"/>
            </w:pPr>
            <w:r w:rsidRPr="008D527E">
              <w:t>в Администрации</w:t>
            </w:r>
          </w:p>
        </w:tc>
      </w:tr>
      <w:tr w:rsidR="00044930" w:rsidRPr="008D527E" w:rsidTr="007E4CF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44930" w:rsidRPr="008D527E" w:rsidRDefault="00044930" w:rsidP="007E4CF1">
            <w:pPr>
              <w:widowControl w:val="0"/>
            </w:pPr>
          </w:p>
        </w:tc>
      </w:tr>
      <w:tr w:rsidR="00044930" w:rsidRPr="008D527E" w:rsidTr="007E4CF1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44930" w:rsidRPr="008D527E" w:rsidRDefault="00044930" w:rsidP="007E4CF1">
            <w:pPr>
              <w:widowControl w:val="0"/>
            </w:pPr>
          </w:p>
        </w:tc>
      </w:tr>
      <w:tr w:rsidR="00044930" w:rsidRPr="008D527E" w:rsidTr="007E4CF1">
        <w:trPr>
          <w:trHeight w:val="231"/>
        </w:trPr>
        <w:tc>
          <w:tcPr>
            <w:tcW w:w="3723" w:type="pct"/>
            <w:vAlign w:val="center"/>
          </w:tcPr>
          <w:p w:rsidR="00044930" w:rsidRPr="008D527E" w:rsidRDefault="00044930" w:rsidP="007E4CF1">
            <w:pPr>
              <w:widowControl w:val="0"/>
              <w:autoSpaceDE w:val="0"/>
              <w:autoSpaceDN w:val="0"/>
              <w:adjustRightInd w:val="0"/>
            </w:pPr>
            <w:r w:rsidRPr="008D527E">
              <w:t>Приложение:</w:t>
            </w:r>
          </w:p>
        </w:tc>
        <w:tc>
          <w:tcPr>
            <w:tcW w:w="1277" w:type="pct"/>
          </w:tcPr>
          <w:p w:rsidR="00044930" w:rsidRPr="008D527E" w:rsidRDefault="00044930" w:rsidP="007E4CF1">
            <w:pPr>
              <w:widowControl w:val="0"/>
            </w:pPr>
          </w:p>
        </w:tc>
      </w:tr>
      <w:tr w:rsidR="00044930" w:rsidRPr="008D527E" w:rsidTr="007E4CF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44930" w:rsidRPr="008D527E" w:rsidRDefault="00044930" w:rsidP="007E4CF1">
            <w:pPr>
              <w:widowControl w:val="0"/>
            </w:pPr>
          </w:p>
        </w:tc>
      </w:tr>
    </w:tbl>
    <w:p w:rsidR="00044930" w:rsidRPr="008D527E" w:rsidRDefault="00044930" w:rsidP="00044930">
      <w:pPr>
        <w:widowControl w:val="0"/>
        <w:rPr>
          <w:sz w:val="28"/>
          <w:szCs w:val="28"/>
        </w:rPr>
      </w:pPr>
    </w:p>
    <w:p w:rsidR="00044930" w:rsidRPr="008D527E" w:rsidRDefault="00044930" w:rsidP="00044930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044930" w:rsidRPr="008D527E" w:rsidTr="007E4CF1">
        <w:trPr>
          <w:jc w:val="center"/>
        </w:trPr>
        <w:tc>
          <w:tcPr>
            <w:tcW w:w="3190" w:type="dxa"/>
          </w:tcPr>
          <w:p w:rsidR="00044930" w:rsidRPr="008D527E" w:rsidRDefault="00044930" w:rsidP="007E4C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044930" w:rsidRPr="008D527E" w:rsidRDefault="00044930" w:rsidP="007E4CF1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044930" w:rsidRPr="008D527E" w:rsidRDefault="00044930" w:rsidP="007E4C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044930" w:rsidRPr="008D527E" w:rsidRDefault="00044930" w:rsidP="007E4CF1">
            <w:pPr>
              <w:widowControl w:val="0"/>
              <w:rPr>
                <w:sz w:val="28"/>
                <w:szCs w:val="28"/>
              </w:rPr>
            </w:pPr>
            <w:r w:rsidRPr="008D527E">
              <w:rPr>
                <w:sz w:val="28"/>
                <w:szCs w:val="28"/>
              </w:rPr>
              <w:t>Иванов Иван Иванович</w:t>
            </w:r>
          </w:p>
        </w:tc>
      </w:tr>
      <w:tr w:rsidR="00044930" w:rsidRPr="008D527E" w:rsidTr="007E4CF1">
        <w:trPr>
          <w:jc w:val="center"/>
        </w:trPr>
        <w:tc>
          <w:tcPr>
            <w:tcW w:w="3190" w:type="dxa"/>
          </w:tcPr>
          <w:p w:rsidR="00044930" w:rsidRPr="008D527E" w:rsidRDefault="00044930" w:rsidP="007E4C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044930" w:rsidRPr="008D527E" w:rsidRDefault="00044930" w:rsidP="007E4CF1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044930" w:rsidRPr="008D527E" w:rsidRDefault="00044930" w:rsidP="007E4C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044930" w:rsidRPr="008D527E" w:rsidRDefault="00044930" w:rsidP="007E4CF1">
            <w:pPr>
              <w:widowControl w:val="0"/>
              <w:jc w:val="center"/>
              <w:rPr>
                <w:sz w:val="28"/>
                <w:szCs w:val="28"/>
              </w:rPr>
            </w:pPr>
            <w:r w:rsidRPr="008D527E">
              <w:rPr>
                <w:sz w:val="20"/>
                <w:szCs w:val="20"/>
              </w:rPr>
              <w:t>(фам</w:t>
            </w:r>
            <w:bookmarkStart w:id="0" w:name="_GoBack"/>
            <w:bookmarkEnd w:id="0"/>
            <w:r w:rsidRPr="008D527E">
              <w:rPr>
                <w:sz w:val="20"/>
                <w:szCs w:val="20"/>
              </w:rPr>
              <w:t>илия, имя, отчество (при наличии)</w:t>
            </w:r>
          </w:p>
        </w:tc>
      </w:tr>
    </w:tbl>
    <w:p w:rsidR="00966774" w:rsidRPr="00702469" w:rsidRDefault="00044930" w:rsidP="00702469"/>
    <w:sectPr w:rsidR="00966774" w:rsidRPr="00702469" w:rsidSect="000449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044930"/>
    <w:rsid w:val="001E6F75"/>
    <w:rsid w:val="00205F67"/>
    <w:rsid w:val="00702469"/>
    <w:rsid w:val="00A84ACF"/>
    <w:rsid w:val="00DB4345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2024-09-12T07:09:00Z</dcterms:created>
  <dcterms:modified xsi:type="dcterms:W3CDTF">2024-09-12T07:09:00Z</dcterms:modified>
</cp:coreProperties>
</file>