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7"/>
        <w:gridCol w:w="67"/>
        <w:gridCol w:w="506"/>
        <w:gridCol w:w="12"/>
        <w:gridCol w:w="294"/>
        <w:gridCol w:w="260"/>
        <w:gridCol w:w="35"/>
        <w:gridCol w:w="430"/>
        <w:gridCol w:w="264"/>
        <w:gridCol w:w="20"/>
        <w:gridCol w:w="893"/>
        <w:gridCol w:w="104"/>
        <w:gridCol w:w="10"/>
        <w:gridCol w:w="148"/>
        <w:gridCol w:w="51"/>
        <w:gridCol w:w="95"/>
        <w:gridCol w:w="286"/>
        <w:gridCol w:w="10"/>
        <w:gridCol w:w="99"/>
        <w:gridCol w:w="39"/>
        <w:gridCol w:w="388"/>
        <w:gridCol w:w="49"/>
        <w:gridCol w:w="288"/>
        <w:gridCol w:w="168"/>
        <w:gridCol w:w="122"/>
        <w:gridCol w:w="402"/>
        <w:gridCol w:w="441"/>
        <w:gridCol w:w="457"/>
        <w:gridCol w:w="14"/>
        <w:gridCol w:w="148"/>
        <w:gridCol w:w="120"/>
        <w:gridCol w:w="654"/>
        <w:gridCol w:w="568"/>
        <w:gridCol w:w="445"/>
        <w:gridCol w:w="71"/>
        <w:gridCol w:w="53"/>
        <w:gridCol w:w="302"/>
        <w:gridCol w:w="568"/>
        <w:gridCol w:w="215"/>
        <w:gridCol w:w="311"/>
      </w:tblGrid>
      <w:tr w:rsidR="00FA59D1" w:rsidRPr="00555DAA" w:rsidTr="009F60C5">
        <w:trPr>
          <w:trHeight w:val="39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55591E">
            <w:pPr>
              <w:spacing w:after="200" w:line="276" w:lineRule="auto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55591E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063E91" w:rsidRPr="009A0753" w:rsidRDefault="00063E9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 w:val="restart"/>
            <w:tcBorders>
              <w:top w:val="nil"/>
              <w:left w:val="nil"/>
              <w:right w:val="nil"/>
            </w:tcBorders>
          </w:tcPr>
          <w:p w:rsidR="00FA59D1" w:rsidRPr="009A0753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В администрацию</w:t>
            </w:r>
          </w:p>
          <w:p w:rsidR="00FA59D1" w:rsidRPr="009A0753" w:rsidRDefault="00BE152A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FA59D1" w:rsidRPr="009A0753" w:rsidRDefault="00FA59D1" w:rsidP="00BE152A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9A0753">
              <w:rPr>
                <w:color w:val="000000" w:themeColor="text1"/>
                <w:szCs w:val="28"/>
              </w:rPr>
              <w:t>Славянск</w:t>
            </w:r>
            <w:r w:rsidR="00BE152A">
              <w:rPr>
                <w:color w:val="000000" w:themeColor="text1"/>
                <w:szCs w:val="28"/>
              </w:rPr>
              <w:t>ого района</w:t>
            </w:r>
          </w:p>
        </w:tc>
      </w:tr>
      <w:tr w:rsidR="00FA59D1" w:rsidRPr="00555DAA" w:rsidTr="0055591E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55591E">
        <w:tc>
          <w:tcPr>
            <w:tcW w:w="1797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987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9A0753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216" w:type="pct"/>
            <w:gridSpan w:val="14"/>
            <w:vMerge/>
            <w:tcBorders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063E91" w:rsidRPr="00555DAA" w:rsidRDefault="00063E9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A6040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о заключении договора на размещение палаток и лотков,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размещаемых в целях организации сезонных ярмарок,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на которых осуществляется реализация продуктов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питания и сельскохозяйственной продукции, на землях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или земельных участках, находящихся в </w:t>
            </w:r>
            <w:r>
              <w:rPr>
                <w:b/>
                <w:color w:val="000000" w:themeColor="text1"/>
                <w:sz w:val="28"/>
                <w:szCs w:val="28"/>
              </w:rPr>
              <w:t>государственной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>
              <w:rPr>
                <w:b/>
                <w:color w:val="000000" w:themeColor="text1"/>
                <w:sz w:val="28"/>
                <w:szCs w:val="28"/>
              </w:rPr>
              <w:t xml:space="preserve"> или </w:t>
            </w: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муниципальной собственности, без предоставления </w:t>
            </w:r>
          </w:p>
          <w:p w:rsidR="00146B9B" w:rsidRDefault="00FA59D1" w:rsidP="009F60C5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 xml:space="preserve">земельных участков и установления сервитута, публичного </w:t>
            </w:r>
          </w:p>
          <w:p w:rsidR="00063E91" w:rsidRPr="004A6040" w:rsidRDefault="00FA59D1" w:rsidP="00146B9B">
            <w:pPr>
              <w:widowControl w:val="0"/>
              <w:suppressAutoHyphens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4A6040">
              <w:rPr>
                <w:b/>
                <w:color w:val="000000" w:themeColor="text1"/>
                <w:sz w:val="28"/>
                <w:szCs w:val="28"/>
              </w:rPr>
              <w:t>сервитута</w:t>
            </w:r>
            <w:r>
              <w:rPr>
                <w:b/>
                <w:color w:val="000000" w:themeColor="text1"/>
                <w:sz w:val="28"/>
                <w:szCs w:val="28"/>
              </w:rPr>
              <w:t xml:space="preserve"> на территории Краснодарского края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4A6040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A6040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A6040">
              <w:rPr>
                <w:color w:val="000000" w:themeColor="text1"/>
                <w:szCs w:val="28"/>
              </w:rPr>
              <w:t>Ивано</w:t>
            </w:r>
            <w:r>
              <w:rPr>
                <w:color w:val="000000" w:themeColor="text1"/>
                <w:szCs w:val="28"/>
              </w:rPr>
              <w:t>в</w:t>
            </w:r>
            <w:r w:rsidRPr="004A6040">
              <w:rPr>
                <w:color w:val="000000" w:themeColor="text1"/>
                <w:szCs w:val="28"/>
              </w:rPr>
              <w:t xml:space="preserve"> Ива</w:t>
            </w:r>
            <w:r>
              <w:rPr>
                <w:color w:val="000000" w:themeColor="text1"/>
                <w:szCs w:val="28"/>
              </w:rPr>
              <w:t>н</w:t>
            </w:r>
            <w:r w:rsidRPr="004A6040">
              <w:rPr>
                <w:color w:val="000000" w:themeColor="text1"/>
                <w:szCs w:val="28"/>
              </w:rPr>
              <w:t xml:space="preserve"> Иванови</w:t>
            </w:r>
            <w:r>
              <w:rPr>
                <w:color w:val="000000" w:themeColor="text1"/>
                <w:szCs w:val="28"/>
              </w:rPr>
              <w:t>ч</w:t>
            </w:r>
            <w:r w:rsidRPr="004A6040">
              <w:rPr>
                <w:color w:val="000000" w:themeColor="text1"/>
                <w:szCs w:val="28"/>
              </w:rPr>
              <w:t>, паспорт 0303 № 123456 выдан 23.09.2019,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 xml:space="preserve">(полное наименование юридического </w:t>
            </w:r>
            <w:r>
              <w:rPr>
                <w:color w:val="000000" w:themeColor="text1"/>
                <w:sz w:val="18"/>
                <w:szCs w:val="28"/>
              </w:rPr>
              <w:t>лица или фамилия, имя, отчество</w:t>
            </w:r>
            <w:r w:rsidRPr="00CB1A6D">
              <w:rPr>
                <w:color w:val="000000" w:themeColor="text1"/>
                <w:sz w:val="18"/>
                <w:szCs w:val="28"/>
              </w:rPr>
              <w:t xml:space="preserve"> (при наличии) физического лица, в </w:t>
            </w:r>
            <w:r>
              <w:rPr>
                <w:color w:val="000000" w:themeColor="text1"/>
                <w:sz w:val="18"/>
                <w:szCs w:val="28"/>
              </w:rPr>
              <w:t xml:space="preserve">том числе зарегистрированного в </w:t>
            </w:r>
            <w:r w:rsidRPr="00CB1A6D">
              <w:rPr>
                <w:color w:val="000000" w:themeColor="text1"/>
                <w:sz w:val="18"/>
                <w:szCs w:val="28"/>
              </w:rPr>
              <w:t>качестве индивидуального предпринимателя)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CB1A6D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CB1A6D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CB1A6D">
              <w:rPr>
                <w:color w:val="000000" w:themeColor="text1"/>
                <w:sz w:val="18"/>
                <w:szCs w:val="28"/>
              </w:rPr>
              <w:t>(ОГРН (ОГРНИП), ИНН)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104575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паспортные данные (для физического лица, в том числе зарегистрированного в качестве индивидуального предпринимателя):</w:t>
            </w:r>
          </w:p>
        </w:tc>
      </w:tr>
      <w:tr w:rsidR="00FA59D1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серия:</w:t>
            </w:r>
          </w:p>
        </w:tc>
        <w:tc>
          <w:tcPr>
            <w:tcW w:w="65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0303</w:t>
            </w:r>
          </w:p>
        </w:tc>
        <w:tc>
          <w:tcPr>
            <w:tcW w:w="5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номер:</w:t>
            </w:r>
          </w:p>
        </w:tc>
        <w:tc>
          <w:tcPr>
            <w:tcW w:w="74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123456</w:t>
            </w:r>
          </w:p>
        </w:tc>
        <w:tc>
          <w:tcPr>
            <w:tcW w:w="807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выдан (кем)</w:t>
            </w:r>
          </w:p>
        </w:tc>
        <w:tc>
          <w:tcPr>
            <w:tcW w:w="1760" w:type="pct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104575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ОМВД по Славянскому</w:t>
            </w:r>
            <w:r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району в Краснодарском крае, </w:t>
            </w:r>
          </w:p>
        </w:tc>
      </w:tr>
      <w:tr w:rsidR="00FA59D1" w:rsidRPr="00555DAA" w:rsidTr="009F60C5">
        <w:tc>
          <w:tcPr>
            <w:tcW w:w="805" w:type="pct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дата выдачи</w:t>
            </w:r>
          </w:p>
        </w:tc>
        <w:tc>
          <w:tcPr>
            <w:tcW w:w="4195" w:type="pct"/>
            <w:gridSpan w:val="3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23.02.2009</w:t>
            </w:r>
          </w:p>
        </w:tc>
      </w:tr>
      <w:tr w:rsidR="00FA59D1" w:rsidRPr="00555DAA" w:rsidTr="009F60C5">
        <w:tc>
          <w:tcPr>
            <w:tcW w:w="518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в лице</w:t>
            </w:r>
          </w:p>
        </w:tc>
        <w:tc>
          <w:tcPr>
            <w:tcW w:w="4482" w:type="pct"/>
            <w:gridSpan w:val="3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691" w:type="pct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04575">
              <w:rPr>
                <w:color w:val="000000" w:themeColor="text1"/>
                <w:szCs w:val="28"/>
              </w:rPr>
              <w:t>действующего на основании</w:t>
            </w:r>
          </w:p>
        </w:tc>
        <w:tc>
          <w:tcPr>
            <w:tcW w:w="3309" w:type="pct"/>
            <w:gridSpan w:val="2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>
              <w:rPr>
                <w:color w:val="000000" w:themeColor="text1"/>
                <w:sz w:val="18"/>
                <w:szCs w:val="28"/>
              </w:rPr>
              <w:t xml:space="preserve">                                                                        </w:t>
            </w: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CB1A6D">
              <w:rPr>
                <w:color w:val="000000" w:themeColor="text1"/>
                <w:sz w:val="18"/>
                <w:szCs w:val="28"/>
              </w:rPr>
              <w:t>доверенности, устава</w:t>
            </w:r>
            <w:r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A59D1" w:rsidRPr="00555DAA" w:rsidTr="009F60C5">
        <w:tc>
          <w:tcPr>
            <w:tcW w:w="1696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szCs w:val="22"/>
              </w:rPr>
              <w:t>адрес регистрации заявителя:</w:t>
            </w:r>
          </w:p>
        </w:tc>
        <w:tc>
          <w:tcPr>
            <w:tcW w:w="3304" w:type="pct"/>
            <w:gridSpan w:val="2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555DAA" w:rsidRDefault="00BE152A" w:rsidP="00BE152A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</w:t>
            </w:r>
            <w:r w:rsidR="00FA59D1"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041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почтовый адрес:</w:t>
            </w:r>
          </w:p>
        </w:tc>
        <w:tc>
          <w:tcPr>
            <w:tcW w:w="395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BE152A" w:rsidP="00BE152A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FA59D1" w:rsidRPr="00A82D21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FA59D1" w:rsidRPr="00A82D21">
              <w:rPr>
                <w:color w:val="000000" w:themeColor="text1"/>
                <w:szCs w:val="28"/>
              </w:rPr>
              <w:t>, ул. Степная, 7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CB1A6D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555DAA" w:rsidTr="009F60C5">
        <w:tc>
          <w:tcPr>
            <w:tcW w:w="2580" w:type="pct"/>
            <w:gridSpan w:val="2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Телефон, адрес электронной почты заявителя:</w:t>
            </w:r>
          </w:p>
        </w:tc>
        <w:tc>
          <w:tcPr>
            <w:tcW w:w="242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+79991234567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A82D2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A82D21">
              <w:rPr>
                <w:color w:val="000000" w:themeColor="text1"/>
                <w:szCs w:val="28"/>
              </w:rPr>
              <w:t>qwerty@mail.ru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E0554B" w:rsidRDefault="00FA59D1" w:rsidP="009F60C5">
            <w:pPr>
              <w:widowControl w:val="0"/>
              <w:ind w:firstLine="567"/>
              <w:jc w:val="both"/>
              <w:rPr>
                <w:color w:val="000000" w:themeColor="text1"/>
                <w:szCs w:val="28"/>
              </w:rPr>
            </w:pPr>
            <w:r w:rsidRPr="00E0554B">
              <w:rPr>
                <w:color w:val="000000" w:themeColor="text1"/>
                <w:szCs w:val="28"/>
              </w:rPr>
              <w:t xml:space="preserve">В соответствии с постановлением главы администрации (губернатора) Краснодарского края от 6 июля 2015 г. № 627 "Об 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 земельных участков и установления сервитута, публичного сервитута на территории Краснодарского края" (далее - постановление № 627) и пунктом </w:t>
            </w:r>
            <w:r w:rsidRPr="00E0554B">
              <w:rPr>
                <w:color w:val="000000" w:themeColor="text1"/>
                <w:szCs w:val="28"/>
                <w:u w:val="single"/>
              </w:rPr>
              <w:t xml:space="preserve">   4    </w:t>
            </w:r>
            <w:r w:rsidRPr="00E0554B">
              <w:rPr>
                <w:color w:val="000000" w:themeColor="text1"/>
                <w:szCs w:val="28"/>
              </w:rPr>
              <w:t>схемы размещения, разработанной в соответствии с пунктом  4.1 раздела 4 постановления № 627 и утвержденной</w:t>
            </w:r>
            <w:r w:rsidR="00CB53AD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E0554B" w:rsidRDefault="00FA59D1" w:rsidP="0055591E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E0554B">
              <w:rPr>
                <w:color w:val="000000" w:themeColor="text1"/>
                <w:szCs w:val="28"/>
              </w:rPr>
              <w:t>постановление</w:t>
            </w:r>
            <w:r w:rsidR="00CB53AD">
              <w:rPr>
                <w:color w:val="000000" w:themeColor="text1"/>
                <w:szCs w:val="28"/>
              </w:rPr>
              <w:t>м</w:t>
            </w:r>
            <w:r w:rsidRPr="00E0554B">
              <w:rPr>
                <w:color w:val="000000" w:themeColor="text1"/>
                <w:szCs w:val="28"/>
              </w:rPr>
              <w:t xml:space="preserve"> администрации </w:t>
            </w:r>
            <w:r w:rsidR="00CB53AD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  <w:r w:rsidRPr="00E0554B">
              <w:rPr>
                <w:color w:val="000000" w:themeColor="text1"/>
                <w:szCs w:val="28"/>
              </w:rPr>
              <w:t xml:space="preserve"> от 01.01.2023 № 1005 «Об утверждении схемы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сервитута»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0E71CB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0E71CB">
              <w:rPr>
                <w:color w:val="000000" w:themeColor="text1"/>
                <w:sz w:val="18"/>
                <w:szCs w:val="18"/>
              </w:rPr>
              <w:t>(наименование, дата и номер муниципального правового акта, которым утверждена схема размещения)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прошу заключить договор на размещение палаток и лотков, размещаемых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в целях организации сезонных ярмарок, на которых осуществляется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реализация продуктов питания и сельскохозяйственной продукции, без предоставления земельных участков и установления </w:t>
            </w:r>
            <w:r w:rsidRPr="0042185E">
              <w:rPr>
                <w:color w:val="000000" w:themeColor="text1"/>
                <w:szCs w:val="28"/>
              </w:rPr>
              <w:lastRenderedPageBreak/>
              <w:t>сервитута, публичного сервитута на: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55591E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lastRenderedPageBreak/>
              <w:t>а) земельном участке,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 xml:space="preserve">разграничена, </w:t>
            </w:r>
          </w:p>
        </w:tc>
      </w:tr>
      <w:tr w:rsidR="00FA59D1" w:rsidRPr="00555DAA" w:rsidTr="009F60C5">
        <w:tc>
          <w:tcPr>
            <w:tcW w:w="4265" w:type="pct"/>
            <w:gridSpan w:val="35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либо находящемся в муниципальной собственности, с кадастровым номером</w:t>
            </w:r>
          </w:p>
        </w:tc>
        <w:tc>
          <w:tcPr>
            <w:tcW w:w="73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1185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23:48:1203001:555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810" w:type="pct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и </w:t>
            </w:r>
            <w:r w:rsidRPr="0042185E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52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2482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расположенном по адресу (имеющем место</w:t>
            </w:r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FA59D1" w:rsidRPr="00555DAA" w:rsidTr="009F60C5">
        <w:tc>
          <w:tcPr>
            <w:tcW w:w="823" w:type="pct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положение):</w:t>
            </w:r>
          </w:p>
        </w:tc>
        <w:tc>
          <w:tcPr>
            <w:tcW w:w="4177" w:type="pct"/>
            <w:gridSpan w:val="3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CB53AD" w:rsidP="00CB53A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г</w:t>
            </w:r>
            <w:r w:rsidR="00FA59D1" w:rsidRPr="0042185E">
              <w:rPr>
                <w:color w:val="000000" w:themeColor="text1"/>
                <w:szCs w:val="28"/>
              </w:rPr>
              <w:t xml:space="preserve">. </w:t>
            </w:r>
            <w:r>
              <w:rPr>
                <w:color w:val="000000" w:themeColor="text1"/>
                <w:szCs w:val="28"/>
              </w:rPr>
              <w:t>Славянск-на-Кубани</w:t>
            </w:r>
            <w:r w:rsidR="00FA59D1" w:rsidRPr="0042185E">
              <w:rPr>
                <w:color w:val="000000" w:themeColor="text1"/>
                <w:szCs w:val="28"/>
              </w:rPr>
              <w:t>, ул. Лесная, 71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</w:t>
            </w:r>
            <w:r w:rsidRPr="000E71CB">
              <w:rPr>
                <w:color w:val="000000" w:themeColor="text1"/>
                <w:sz w:val="18"/>
                <w:szCs w:val="28"/>
              </w:rPr>
              <w:t>в случае если пр</w:t>
            </w:r>
            <w:r>
              <w:rPr>
                <w:color w:val="000000" w:themeColor="text1"/>
                <w:sz w:val="18"/>
                <w:szCs w:val="28"/>
              </w:rPr>
              <w:t xml:space="preserve">едполагается использовать весь земельный участок, государственная собственность на </w:t>
            </w:r>
            <w:r w:rsidRPr="000E71CB">
              <w:rPr>
                <w:color w:val="000000" w:themeColor="text1"/>
                <w:sz w:val="18"/>
                <w:szCs w:val="28"/>
              </w:rPr>
              <w:t>кото</w:t>
            </w:r>
            <w:r>
              <w:rPr>
                <w:color w:val="000000" w:themeColor="text1"/>
                <w:sz w:val="18"/>
                <w:szCs w:val="28"/>
              </w:rPr>
              <w:t xml:space="preserve">рый не разграничена, либо находящийся в муниципальной </w:t>
            </w:r>
            <w:r w:rsidRPr="000E71CB">
              <w:rPr>
                <w:color w:val="000000" w:themeColor="text1"/>
                <w:sz w:val="18"/>
                <w:szCs w:val="28"/>
              </w:rPr>
              <w:t>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42185E">
              <w:rPr>
                <w:color w:val="000000" w:themeColor="text1"/>
                <w:szCs w:val="28"/>
              </w:rPr>
              <w:t>б) части земельного участка, 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42185E">
              <w:rPr>
                <w:color w:val="000000" w:themeColor="text1"/>
                <w:szCs w:val="28"/>
              </w:rPr>
              <w:t>ся в муниципальной собственности, с кадастровым номером</w:t>
            </w:r>
          </w:p>
        </w:tc>
      </w:tr>
      <w:tr w:rsidR="00FA59D1" w:rsidRPr="00555DAA" w:rsidTr="009F60C5">
        <w:tc>
          <w:tcPr>
            <w:tcW w:w="163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80" w:type="pct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 площадью</w:t>
            </w:r>
          </w:p>
        </w:tc>
        <w:tc>
          <w:tcPr>
            <w:tcW w:w="80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678" w:type="pct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, расположенного по адресу</w:t>
            </w:r>
          </w:p>
        </w:tc>
      </w:tr>
      <w:tr w:rsidR="00FA59D1" w:rsidRPr="00555DAA" w:rsidTr="009F60C5">
        <w:tc>
          <w:tcPr>
            <w:tcW w:w="1845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(имеющего местоположение):</w:t>
            </w:r>
          </w:p>
        </w:tc>
        <w:tc>
          <w:tcPr>
            <w:tcW w:w="3155" w:type="pct"/>
            <w:gridSpan w:val="2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42185E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rPr>
          <w:trHeight w:val="1068"/>
        </w:trPr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Default="00FA59D1" w:rsidP="00FA59D1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  <w:sz w:val="18"/>
              </w:rPr>
              <w:t>(в случае если для размещения объектов предполагается использовать часть земельного участка, государственная собственность на который не разграничена, либо находящегося в муниципальной собственности)</w:t>
            </w:r>
          </w:p>
          <w:p w:rsidR="00FA59D1" w:rsidRPr="006B4E4F" w:rsidRDefault="00FA59D1" w:rsidP="009F60C5">
            <w:pPr>
              <w:widowControl w:val="0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в границах следующих географических координат поворотных точек в системе МСК-23: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019" w:type="pct"/>
            <w:gridSpan w:val="3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01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3:</w:t>
            </w:r>
          </w:p>
        </w:tc>
        <w:tc>
          <w:tcPr>
            <w:tcW w:w="401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55591E">
        <w:tc>
          <w:tcPr>
            <w:tcW w:w="823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точка № 4:</w:t>
            </w:r>
          </w:p>
        </w:tc>
        <w:tc>
          <w:tcPr>
            <w:tcW w:w="4019" w:type="pct"/>
            <w:gridSpan w:val="3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</w:p>
        </w:tc>
        <w:tc>
          <w:tcPr>
            <w:tcW w:w="15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</w:rPr>
            </w:pPr>
            <w:r w:rsidRPr="006B4E4F">
              <w:rPr>
                <w:color w:val="000000" w:themeColor="text1"/>
              </w:rPr>
              <w:t>;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FA59D1" w:rsidRPr="00555DAA" w:rsidTr="009F60C5">
        <w:tc>
          <w:tcPr>
            <w:tcW w:w="2065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площадь части земельного участка </w:t>
            </w:r>
          </w:p>
        </w:tc>
        <w:tc>
          <w:tcPr>
            <w:tcW w:w="1182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53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кв. м,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 период с "___" ________20___ г. по "___" __________20___ г.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55591E">
            <w:pPr>
              <w:widowControl w:val="0"/>
              <w:ind w:firstLine="602"/>
              <w:jc w:val="both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 xml:space="preserve">В соответствии с Федеральным законом от 27 июля 2006 г. </w:t>
            </w:r>
            <w:r>
              <w:rPr>
                <w:color w:val="000000" w:themeColor="text1"/>
                <w:szCs w:val="28"/>
              </w:rPr>
              <w:t>№</w:t>
            </w:r>
            <w:r w:rsidRPr="006B4E4F">
              <w:rPr>
                <w:color w:val="000000" w:themeColor="text1"/>
                <w:szCs w:val="28"/>
              </w:rPr>
              <w:t xml:space="preserve"> 152-ФЗ "О </w:t>
            </w:r>
            <w:proofErr w:type="spellStart"/>
            <w:r w:rsidRPr="006B4E4F">
              <w:rPr>
                <w:color w:val="000000" w:themeColor="text1"/>
                <w:szCs w:val="28"/>
              </w:rPr>
              <w:t>персональ</w:t>
            </w:r>
            <w:proofErr w:type="spellEnd"/>
            <w:r>
              <w:rPr>
                <w:color w:val="000000" w:themeColor="text1"/>
                <w:szCs w:val="28"/>
              </w:rPr>
              <w:t>-</w:t>
            </w:r>
          </w:p>
        </w:tc>
      </w:tr>
      <w:tr w:rsidR="00FA59D1" w:rsidRPr="00555DAA" w:rsidTr="009F60C5">
        <w:tc>
          <w:tcPr>
            <w:tcW w:w="3383" w:type="pct"/>
            <w:gridSpan w:val="31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proofErr w:type="spellStart"/>
            <w:r>
              <w:rPr>
                <w:color w:val="000000" w:themeColor="text1"/>
                <w:szCs w:val="28"/>
              </w:rPr>
              <w:t>ных</w:t>
            </w:r>
            <w:proofErr w:type="spellEnd"/>
            <w:r>
              <w:rPr>
                <w:color w:val="000000" w:themeColor="text1"/>
                <w:szCs w:val="28"/>
              </w:rPr>
              <w:t xml:space="preserve"> </w:t>
            </w:r>
            <w:r w:rsidRPr="006B4E4F">
              <w:rPr>
                <w:color w:val="000000" w:themeColor="text1"/>
                <w:szCs w:val="28"/>
              </w:rPr>
              <w:t>данных" в целях рассмотрения настоящего заявления я</w:t>
            </w:r>
            <w:r>
              <w:rPr>
                <w:color w:val="000000" w:themeColor="text1"/>
                <w:szCs w:val="28"/>
              </w:rPr>
              <w:t xml:space="preserve">, </w:t>
            </w:r>
          </w:p>
        </w:tc>
        <w:tc>
          <w:tcPr>
            <w:tcW w:w="1617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,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457582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18"/>
              </w:rPr>
            </w:pPr>
            <w:r w:rsidRPr="00457582">
              <w:rPr>
                <w:color w:val="000000" w:themeColor="text1"/>
                <w:sz w:val="18"/>
                <w:szCs w:val="18"/>
              </w:rPr>
              <w:t>(фамилия, имя, отчество заявителя/представителя заявителя)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настоящим даю согласие на обработку моих персональных данных.</w:t>
            </w:r>
          </w:p>
          <w:p w:rsidR="00063E91" w:rsidRPr="006B4E4F" w:rsidRDefault="00063E9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55591E">
            <w:pPr>
              <w:widowControl w:val="0"/>
              <w:ind w:firstLine="567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Приложение:</w:t>
            </w:r>
          </w:p>
        </w:tc>
      </w:tr>
      <w:tr w:rsidR="00FA59D1" w:rsidRPr="00555DAA" w:rsidTr="0055591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1.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Схема</w:t>
            </w: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5</w:t>
            </w: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55591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55591E"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3.</w:t>
            </w:r>
          </w:p>
        </w:tc>
        <w:tc>
          <w:tcPr>
            <w:tcW w:w="3454" w:type="pct"/>
            <w:gridSpan w:val="3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57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на</w:t>
            </w:r>
          </w:p>
        </w:tc>
        <w:tc>
          <w:tcPr>
            <w:tcW w:w="2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707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96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л. в 1 экз.;</w:t>
            </w:r>
          </w:p>
        </w:tc>
      </w:tr>
      <w:tr w:rsidR="00FA59D1" w:rsidRPr="00555DAA" w:rsidTr="009F60C5"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6B4E4F" w:rsidTr="009F60C5">
        <w:tc>
          <w:tcPr>
            <w:tcW w:w="2045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Иванов Иван Иванович</w:t>
            </w:r>
          </w:p>
        </w:tc>
      </w:tr>
      <w:tr w:rsidR="00FA59D1" w:rsidRPr="00555DAA" w:rsidTr="009F60C5">
        <w:tc>
          <w:tcPr>
            <w:tcW w:w="2045" w:type="pct"/>
            <w:gridSpan w:val="1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(подпись заявителя</w:t>
            </w:r>
            <w:r>
              <w:rPr>
                <w:color w:val="000000" w:themeColor="text1"/>
                <w:sz w:val="18"/>
                <w:szCs w:val="28"/>
              </w:rPr>
              <w:t>/представителя заявителя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1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738" w:type="pct"/>
            <w:gridSpan w:val="19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(фамилия, имя, отчество)</w:t>
            </w:r>
          </w:p>
        </w:tc>
      </w:tr>
      <w:tr w:rsidR="00FA59D1" w:rsidRPr="00555DAA" w:rsidTr="009F60C5">
        <w:trPr>
          <w:trHeight w:val="413"/>
        </w:trPr>
        <w:tc>
          <w:tcPr>
            <w:tcW w:w="5000" w:type="pct"/>
            <w:gridSpan w:val="40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FA59D1" w:rsidRPr="006B4E4F" w:rsidTr="0055591E"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9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9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098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ind w:left="-108"/>
              <w:jc w:val="right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7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12" w:type="pct"/>
            <w:gridSpan w:val="18"/>
            <w:tcBorders>
              <w:top w:val="nil"/>
              <w:left w:val="nil"/>
              <w:bottom w:val="nil"/>
              <w:right w:val="nil"/>
            </w:tcBorders>
          </w:tcPr>
          <w:p w:rsidR="00FA59D1" w:rsidRPr="006B4E4F" w:rsidRDefault="00FA59D1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6B4E4F">
              <w:rPr>
                <w:color w:val="000000" w:themeColor="text1"/>
                <w:szCs w:val="28"/>
              </w:rPr>
              <w:t>г.</w:t>
            </w:r>
          </w:p>
        </w:tc>
      </w:tr>
      <w:tr w:rsidR="00FA59D1" w:rsidRPr="00555DAA" w:rsidTr="009F60C5">
        <w:tc>
          <w:tcPr>
            <w:tcW w:w="3008" w:type="pct"/>
            <w:gridSpan w:val="27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221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16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88" w:type="pct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A59D1" w:rsidRPr="00555DAA" w:rsidRDefault="00FA59D1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FA59D1" w:rsidRDefault="00FA59D1" w:rsidP="00FA59D1">
      <w:pPr>
        <w:widowControl w:val="0"/>
        <w:suppressAutoHyphens/>
        <w:ind w:right="-1"/>
        <w:rPr>
          <w:sz w:val="28"/>
        </w:rPr>
      </w:pPr>
    </w:p>
    <w:p w:rsidR="00424D91" w:rsidRDefault="00424D91">
      <w:bookmarkStart w:id="0" w:name="_GoBack"/>
      <w:bookmarkEnd w:id="0"/>
    </w:p>
    <w:sectPr w:rsidR="00424D91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1544" w:rsidRDefault="00A91544" w:rsidP="00A8718A">
      <w:r>
        <w:separator/>
      </w:r>
    </w:p>
  </w:endnote>
  <w:endnote w:type="continuationSeparator" w:id="0">
    <w:p w:rsidR="00A91544" w:rsidRDefault="00A91544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1544" w:rsidRDefault="00A91544" w:rsidP="00A8718A">
      <w:r>
        <w:separator/>
      </w:r>
    </w:p>
  </w:footnote>
  <w:footnote w:type="continuationSeparator" w:id="0">
    <w:p w:rsidR="00A91544" w:rsidRDefault="00A91544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114AB0">
          <w:rPr>
            <w:rFonts w:ascii="Times New Roman" w:hAnsi="Times New Roman" w:cs="Times New Roman"/>
          </w:rPr>
          <w:fldChar w:fldCharType="begin"/>
        </w:r>
        <w:r w:rsidRPr="00114AB0">
          <w:rPr>
            <w:rFonts w:ascii="Times New Roman" w:hAnsi="Times New Roman" w:cs="Times New Roman"/>
          </w:rPr>
          <w:instrText>PAGE   \* MERGEFORMAT</w:instrText>
        </w:r>
        <w:r w:rsidRPr="00114AB0">
          <w:rPr>
            <w:rFonts w:ascii="Times New Roman" w:hAnsi="Times New Roman" w:cs="Times New Roman"/>
          </w:rPr>
          <w:fldChar w:fldCharType="separate"/>
        </w:r>
        <w:r w:rsidR="0055591E">
          <w:rPr>
            <w:rFonts w:ascii="Times New Roman" w:hAnsi="Times New Roman" w:cs="Times New Roman"/>
            <w:noProof/>
          </w:rPr>
          <w:t>2</w:t>
        </w:r>
        <w:r w:rsidRPr="00114AB0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63E91"/>
    <w:rsid w:val="00114AB0"/>
    <w:rsid w:val="00146B9B"/>
    <w:rsid w:val="0021302C"/>
    <w:rsid w:val="003D5EA2"/>
    <w:rsid w:val="003E3490"/>
    <w:rsid w:val="00424D91"/>
    <w:rsid w:val="004321D5"/>
    <w:rsid w:val="00442E66"/>
    <w:rsid w:val="0055591E"/>
    <w:rsid w:val="0061584A"/>
    <w:rsid w:val="006C396A"/>
    <w:rsid w:val="006F38F5"/>
    <w:rsid w:val="00A307BF"/>
    <w:rsid w:val="00A8718A"/>
    <w:rsid w:val="00A91544"/>
    <w:rsid w:val="00BE152A"/>
    <w:rsid w:val="00CB53AD"/>
    <w:rsid w:val="00E0554B"/>
    <w:rsid w:val="00FA5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59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633</Words>
  <Characters>3610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2024-07-31T06:24:00Z</dcterms:created>
  <dcterms:modified xsi:type="dcterms:W3CDTF">2024-07-31T06:24:00Z</dcterms:modified>
</cp:coreProperties>
</file>