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171AE1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705353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Pr="00705353">
        <w:rPr>
          <w:b/>
          <w:sz w:val="28"/>
          <w:szCs w:val="28"/>
        </w:rPr>
        <w:t>2</w:t>
      </w:r>
      <w:r w:rsidR="00171AE1">
        <w:rPr>
          <w:b/>
          <w:sz w:val="28"/>
          <w:szCs w:val="28"/>
        </w:rPr>
        <w:t>3</w:t>
      </w:r>
      <w:r w:rsidRPr="00705353"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171AE1">
        <w:rPr>
          <w:b/>
          <w:sz w:val="28"/>
          <w:szCs w:val="28"/>
        </w:rPr>
        <w:t>232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171AE1">
        <w:rPr>
          <w:sz w:val="28"/>
          <w:szCs w:val="28"/>
        </w:rPr>
        <w:t>Коржевского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C44D37" w:rsidRPr="00C44D37">
        <w:rPr>
          <w:sz w:val="28"/>
          <w:szCs w:val="28"/>
        </w:rPr>
        <w:t>2</w:t>
      </w:r>
      <w:r w:rsidR="00171AE1">
        <w:rPr>
          <w:sz w:val="28"/>
          <w:szCs w:val="28"/>
        </w:rPr>
        <w:t>3</w:t>
      </w:r>
      <w:r w:rsidR="00C44D37" w:rsidRPr="00C44D37">
        <w:rPr>
          <w:sz w:val="28"/>
          <w:szCs w:val="28"/>
        </w:rPr>
        <w:t xml:space="preserve"> июня 2022 г. № </w:t>
      </w:r>
      <w:r w:rsidR="00171AE1">
        <w:rPr>
          <w:sz w:val="28"/>
          <w:szCs w:val="28"/>
        </w:rPr>
        <w:t>232</w:t>
      </w:r>
      <w:r w:rsidR="00C44D37" w:rsidRPr="00C44D37">
        <w:rPr>
          <w:sz w:val="28"/>
          <w:szCs w:val="28"/>
        </w:rPr>
        <w:t xml:space="preserve"> «Об утвержд</w:t>
      </w:r>
      <w:r w:rsidR="00C44D37" w:rsidRPr="00C44D37">
        <w:rPr>
          <w:sz w:val="28"/>
          <w:szCs w:val="28"/>
        </w:rPr>
        <w:t>е</w:t>
      </w:r>
      <w:r w:rsidR="00C44D37" w:rsidRPr="00C44D37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171AE1">
        <w:rPr>
          <w:sz w:val="28"/>
          <w:szCs w:val="28"/>
        </w:rPr>
        <w:t>Коржевского</w:t>
      </w:r>
      <w:r w:rsidR="00A7373C">
        <w:rPr>
          <w:color w:val="000000"/>
          <w:sz w:val="28"/>
          <w:szCs w:val="28"/>
        </w:rPr>
        <w:t xml:space="preserve"> сельского поселения Сл</w:t>
      </w:r>
      <w:r w:rsidR="00A7373C">
        <w:rPr>
          <w:color w:val="000000"/>
          <w:sz w:val="28"/>
          <w:szCs w:val="28"/>
        </w:rPr>
        <w:t>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171AE1">
        <w:rPr>
          <w:color w:val="000000"/>
          <w:sz w:val="28"/>
          <w:szCs w:val="28"/>
        </w:rPr>
        <w:t>Зеленцова И.И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 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171AE1">
        <w:rPr>
          <w:sz w:val="28"/>
          <w:szCs w:val="28"/>
        </w:rPr>
        <w:t>Коржевского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171AE1">
        <w:rPr>
          <w:sz w:val="28"/>
          <w:szCs w:val="28"/>
        </w:rPr>
        <w:t>Коржевского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  </w:t>
      </w:r>
      <w:r w:rsidR="00C12998">
        <w:rPr>
          <w:sz w:val="28"/>
          <w:szCs w:val="28"/>
        </w:rPr>
        <w:t xml:space="preserve">   </w:t>
      </w:r>
      <w:r w:rsidR="00171AE1">
        <w:rPr>
          <w:color w:val="000000"/>
          <w:sz w:val="28"/>
          <w:szCs w:val="28"/>
        </w:rPr>
        <w:t xml:space="preserve">Л.Н. </w:t>
      </w:r>
      <w:bookmarkStart w:id="0" w:name="_GoBack"/>
      <w:bookmarkEnd w:id="0"/>
      <w:r w:rsidR="00171AE1">
        <w:rPr>
          <w:color w:val="000000"/>
          <w:sz w:val="28"/>
          <w:szCs w:val="28"/>
        </w:rPr>
        <w:t>Трегуб</w:t>
      </w:r>
      <w:r w:rsidR="00171AE1">
        <w:rPr>
          <w:color w:val="000000"/>
          <w:sz w:val="28"/>
          <w:szCs w:val="28"/>
        </w:rPr>
        <w:t>о</w:t>
      </w:r>
      <w:r w:rsidR="00171AE1">
        <w:rPr>
          <w:color w:val="000000"/>
          <w:sz w:val="28"/>
          <w:szCs w:val="28"/>
        </w:rPr>
        <w:t>ва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AE1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1AE1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2BF3-D95F-4E32-AEC4-4E23C94B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2022-12-01T06:10:00Z</dcterms:created>
  <dcterms:modified xsi:type="dcterms:W3CDTF">2022-12-01T06:10:00Z</dcterms:modified>
</cp:coreProperties>
</file>