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37255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B3075">
        <w:rPr>
          <w:b/>
          <w:color w:val="000000" w:themeColor="text1"/>
          <w:sz w:val="28"/>
          <w:szCs w:val="28"/>
        </w:rPr>
        <w:t>я</w:t>
      </w:r>
      <w:r w:rsidRPr="009B307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A540FA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9B3075" w:rsidRDefault="005F14B4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9B3075" w:rsidRDefault="00FB6D5A" w:rsidP="003725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90703">
        <w:rPr>
          <w:color w:val="000000" w:themeColor="text1"/>
          <w:sz w:val="28"/>
          <w:szCs w:val="28"/>
        </w:rPr>
        <w:t>Коржевского</w:t>
      </w:r>
      <w:r w:rsidR="00CD30FA" w:rsidRPr="009B3075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9B3075">
        <w:rPr>
          <w:color w:val="000000" w:themeColor="text1"/>
          <w:sz w:val="28"/>
          <w:szCs w:val="28"/>
        </w:rPr>
        <w:t>о</w:t>
      </w:r>
      <w:r w:rsidR="00CD30FA" w:rsidRPr="009B3075">
        <w:rPr>
          <w:color w:val="000000" w:themeColor="text1"/>
          <w:sz w:val="28"/>
          <w:szCs w:val="28"/>
        </w:rPr>
        <w:t>на</w:t>
      </w:r>
      <w:r w:rsidRPr="009B3075">
        <w:rPr>
          <w:color w:val="000000" w:themeColor="text1"/>
          <w:sz w:val="28"/>
          <w:szCs w:val="28"/>
        </w:rPr>
        <w:t xml:space="preserve">, </w:t>
      </w:r>
      <w:proofErr w:type="gramStart"/>
      <w:r w:rsidRPr="009B3075">
        <w:rPr>
          <w:color w:val="000000" w:themeColor="text1"/>
          <w:sz w:val="28"/>
          <w:szCs w:val="28"/>
        </w:rPr>
        <w:t>п</w:t>
      </w:r>
      <w:proofErr w:type="gramEnd"/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с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т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а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н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в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л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я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ю:</w:t>
      </w:r>
    </w:p>
    <w:p w:rsidR="004B681C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1. </w:t>
      </w:r>
      <w:r w:rsidR="004B681C" w:rsidRPr="009B307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9B3075">
        <w:rPr>
          <w:color w:val="000000" w:themeColor="text1"/>
          <w:sz w:val="28"/>
          <w:szCs w:val="28"/>
        </w:rPr>
        <w:t>я</w:t>
      </w:r>
      <w:r w:rsidR="004B681C" w:rsidRPr="009B3075">
        <w:rPr>
          <w:color w:val="000000" w:themeColor="text1"/>
          <w:sz w:val="28"/>
          <w:szCs w:val="28"/>
        </w:rPr>
        <w:t xml:space="preserve"> муниципал</w:t>
      </w:r>
      <w:r w:rsidR="004B681C" w:rsidRPr="009B3075">
        <w:rPr>
          <w:color w:val="000000" w:themeColor="text1"/>
          <w:sz w:val="28"/>
          <w:szCs w:val="28"/>
        </w:rPr>
        <w:t>ь</w:t>
      </w:r>
      <w:r w:rsidR="004B681C" w:rsidRPr="009B3075">
        <w:rPr>
          <w:color w:val="000000" w:themeColor="text1"/>
          <w:sz w:val="28"/>
          <w:szCs w:val="28"/>
        </w:rPr>
        <w:t>ной услуги «</w:t>
      </w:r>
      <w:r w:rsidR="0034130E" w:rsidRPr="009B3075">
        <w:rPr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4B681C" w:rsidRPr="009B3075">
        <w:rPr>
          <w:color w:val="000000" w:themeColor="text1"/>
          <w:sz w:val="28"/>
          <w:szCs w:val="28"/>
        </w:rPr>
        <w:t>»</w:t>
      </w:r>
      <w:r w:rsidR="005E2B1B" w:rsidRPr="009B3075">
        <w:rPr>
          <w:bCs/>
          <w:color w:val="000000" w:themeColor="text1"/>
          <w:sz w:val="28"/>
          <w:szCs w:val="28"/>
        </w:rPr>
        <w:t xml:space="preserve"> </w:t>
      </w:r>
      <w:r w:rsidR="005E2B1B" w:rsidRPr="009B3075">
        <w:rPr>
          <w:color w:val="000000" w:themeColor="text1"/>
          <w:sz w:val="28"/>
          <w:szCs w:val="28"/>
        </w:rPr>
        <w:t>с</w:t>
      </w:r>
      <w:r w:rsidR="005E2B1B" w:rsidRPr="009B3075">
        <w:rPr>
          <w:color w:val="000000" w:themeColor="text1"/>
          <w:sz w:val="28"/>
          <w:szCs w:val="28"/>
        </w:rPr>
        <w:t>о</w:t>
      </w:r>
      <w:r w:rsidR="005E2B1B" w:rsidRPr="009B3075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37084D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2. </w:t>
      </w:r>
      <w:r w:rsidR="005E2B1B" w:rsidRPr="009B3075">
        <w:rPr>
          <w:color w:val="000000" w:themeColor="text1"/>
          <w:sz w:val="28"/>
          <w:szCs w:val="28"/>
        </w:rPr>
        <w:t>Признать утратившим</w:t>
      </w:r>
      <w:r w:rsidR="0037084D" w:rsidRPr="009B3075">
        <w:rPr>
          <w:color w:val="000000" w:themeColor="text1"/>
          <w:sz w:val="28"/>
          <w:szCs w:val="28"/>
        </w:rPr>
        <w:t>и</w:t>
      </w:r>
      <w:r w:rsidR="005E2B1B" w:rsidRPr="009B3075">
        <w:rPr>
          <w:color w:val="000000" w:themeColor="text1"/>
          <w:sz w:val="28"/>
          <w:szCs w:val="28"/>
        </w:rPr>
        <w:t xml:space="preserve"> силу</w:t>
      </w:r>
      <w:r w:rsidR="0037084D" w:rsidRPr="009B3075">
        <w:rPr>
          <w:color w:val="000000" w:themeColor="text1"/>
          <w:sz w:val="28"/>
          <w:szCs w:val="28"/>
        </w:rPr>
        <w:t>:</w:t>
      </w:r>
    </w:p>
    <w:p w:rsidR="0037084D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D90703">
        <w:rPr>
          <w:color w:val="000000" w:themeColor="text1"/>
          <w:sz w:val="28"/>
          <w:szCs w:val="28"/>
        </w:rPr>
        <w:t>Коржевского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>ского района от 07 декабря 2018 года № 1</w:t>
      </w:r>
      <w:r w:rsidR="00D90703">
        <w:rPr>
          <w:color w:val="000000" w:themeColor="text1"/>
          <w:sz w:val="28"/>
          <w:szCs w:val="28"/>
        </w:rPr>
        <w:t>92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9B3075">
        <w:rPr>
          <w:color w:val="000000" w:themeColor="text1"/>
          <w:sz w:val="28"/>
          <w:szCs w:val="28"/>
        </w:rPr>
        <w:t>в</w:t>
      </w:r>
      <w:r w:rsidRPr="009B3075">
        <w:rPr>
          <w:color w:val="000000" w:themeColor="text1"/>
          <w:sz w:val="28"/>
          <w:szCs w:val="28"/>
        </w:rPr>
        <w:t>ного регламента предоставления муниципальной услуги «Уведомительная р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 xml:space="preserve">гистрация трудового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</w:t>
      </w:r>
      <w:r w:rsidRPr="009B3075">
        <w:rPr>
          <w:color w:val="000000" w:themeColor="text1"/>
          <w:sz w:val="28"/>
          <w:szCs w:val="28"/>
        </w:rPr>
        <w:t>ю</w:t>
      </w:r>
      <w:r w:rsidRPr="009B3075">
        <w:rPr>
          <w:color w:val="000000" w:themeColor="text1"/>
          <w:sz w:val="28"/>
          <w:szCs w:val="28"/>
        </w:rPr>
        <w:t>щимся индивидуальным предпринимателем»;</w:t>
      </w:r>
    </w:p>
    <w:p w:rsidR="00A540FA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D90703">
        <w:rPr>
          <w:color w:val="000000" w:themeColor="text1"/>
          <w:sz w:val="28"/>
          <w:szCs w:val="28"/>
        </w:rPr>
        <w:t>Коржевского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 xml:space="preserve">ского района от </w:t>
      </w:r>
      <w:r w:rsidR="00D90703">
        <w:rPr>
          <w:color w:val="000000" w:themeColor="text1"/>
          <w:sz w:val="28"/>
          <w:szCs w:val="28"/>
        </w:rPr>
        <w:t>29</w:t>
      </w:r>
      <w:r w:rsidRPr="009B3075">
        <w:rPr>
          <w:color w:val="000000" w:themeColor="text1"/>
          <w:sz w:val="28"/>
          <w:szCs w:val="28"/>
        </w:rPr>
        <w:t xml:space="preserve"> июля 2020 года № </w:t>
      </w:r>
      <w:r w:rsidR="00D90703">
        <w:rPr>
          <w:color w:val="000000" w:themeColor="text1"/>
          <w:sz w:val="28"/>
          <w:szCs w:val="28"/>
        </w:rPr>
        <w:t>125</w:t>
      </w:r>
      <w:r w:rsidRPr="009B3075">
        <w:rPr>
          <w:color w:val="000000" w:themeColor="text1"/>
          <w:sz w:val="28"/>
          <w:szCs w:val="28"/>
        </w:rPr>
        <w:t xml:space="preserve"> «О внесении изменения в постано</w:t>
      </w:r>
      <w:r w:rsidRPr="009B3075">
        <w:rPr>
          <w:color w:val="000000" w:themeColor="text1"/>
          <w:sz w:val="28"/>
          <w:szCs w:val="28"/>
        </w:rPr>
        <w:t>в</w:t>
      </w:r>
      <w:r w:rsidRPr="009B3075">
        <w:rPr>
          <w:color w:val="000000" w:themeColor="text1"/>
          <w:sz w:val="28"/>
          <w:szCs w:val="28"/>
        </w:rPr>
        <w:t xml:space="preserve">ление администрации </w:t>
      </w:r>
      <w:r w:rsidR="00D90703">
        <w:rPr>
          <w:color w:val="000000" w:themeColor="text1"/>
          <w:sz w:val="28"/>
          <w:szCs w:val="28"/>
        </w:rPr>
        <w:t>Коржевского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от 07 д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>кабря 2018 года № 1</w:t>
      </w:r>
      <w:r w:rsidR="00D90703">
        <w:rPr>
          <w:color w:val="000000" w:themeColor="text1"/>
          <w:sz w:val="28"/>
          <w:szCs w:val="28"/>
        </w:rPr>
        <w:t>9</w:t>
      </w:r>
      <w:r w:rsidRPr="009B3075">
        <w:rPr>
          <w:color w:val="000000" w:themeColor="text1"/>
          <w:sz w:val="28"/>
          <w:szCs w:val="28"/>
        </w:rPr>
        <w:t>2 «Об утверждении административного регламента предоставления муниципальной услуги «Уведомительная регистрация трудов</w:t>
      </w:r>
      <w:r w:rsidRPr="009B3075">
        <w:rPr>
          <w:color w:val="000000" w:themeColor="text1"/>
          <w:sz w:val="28"/>
          <w:szCs w:val="28"/>
        </w:rPr>
        <w:t>о</w:t>
      </w:r>
      <w:r w:rsidRPr="009B3075">
        <w:rPr>
          <w:color w:val="000000" w:themeColor="text1"/>
          <w:sz w:val="28"/>
          <w:szCs w:val="28"/>
        </w:rPr>
        <w:t xml:space="preserve">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являющимся индивидуал</w:t>
      </w:r>
      <w:r w:rsidRPr="009B3075">
        <w:rPr>
          <w:color w:val="000000" w:themeColor="text1"/>
          <w:sz w:val="28"/>
          <w:szCs w:val="28"/>
        </w:rPr>
        <w:t>ь</w:t>
      </w:r>
      <w:r w:rsidRPr="009B3075">
        <w:rPr>
          <w:color w:val="000000" w:themeColor="text1"/>
          <w:sz w:val="28"/>
          <w:szCs w:val="28"/>
        </w:rPr>
        <w:t>ным предпринимателем»</w:t>
      </w:r>
      <w:r w:rsidR="00A540FA" w:rsidRPr="009B3075">
        <w:rPr>
          <w:bCs/>
          <w:color w:val="000000" w:themeColor="text1"/>
          <w:kern w:val="1"/>
          <w:sz w:val="28"/>
          <w:szCs w:val="28"/>
        </w:rPr>
        <w:t>.</w:t>
      </w:r>
    </w:p>
    <w:p w:rsidR="00E46CE8" w:rsidRPr="009B3075" w:rsidRDefault="00A540FA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color w:val="000000" w:themeColor="text1"/>
          <w:sz w:val="28"/>
          <w:szCs w:val="28"/>
        </w:rPr>
        <w:t>3</w:t>
      </w:r>
      <w:r w:rsidR="0035393D" w:rsidRPr="009B3075">
        <w:rPr>
          <w:color w:val="000000" w:themeColor="text1"/>
          <w:sz w:val="28"/>
          <w:szCs w:val="28"/>
        </w:rPr>
        <w:t xml:space="preserve">. 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D90703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Зеленцова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90703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B3075" w:rsidRDefault="00E46CE8" w:rsidP="00372556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D90703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Коржевского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D90703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И.И. Зеленцову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9B3075" w:rsidRDefault="00E46CE8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90703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9B3075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9B3075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9B3075" w:rsidRDefault="00E46CE8" w:rsidP="0037255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9B307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90703">
        <w:rPr>
          <w:rFonts w:eastAsia="Calibri"/>
          <w:color w:val="000000" w:themeColor="text1"/>
          <w:sz w:val="28"/>
          <w:szCs w:val="28"/>
        </w:rPr>
        <w:tab/>
      </w:r>
      <w:r w:rsidR="00D90703">
        <w:rPr>
          <w:rFonts w:eastAsia="Calibri"/>
          <w:color w:val="000000" w:themeColor="text1"/>
          <w:sz w:val="28"/>
          <w:szCs w:val="28"/>
        </w:rPr>
        <w:tab/>
      </w:r>
      <w:r w:rsidR="00D90703">
        <w:rPr>
          <w:rFonts w:eastAsia="Calibri"/>
          <w:color w:val="000000" w:themeColor="text1"/>
          <w:sz w:val="28"/>
          <w:szCs w:val="28"/>
        </w:rPr>
        <w:tab/>
      </w:r>
      <w:r w:rsidR="00D90703">
        <w:rPr>
          <w:rFonts w:eastAsia="Calibri"/>
          <w:color w:val="000000" w:themeColor="text1"/>
          <w:sz w:val="28"/>
          <w:szCs w:val="28"/>
        </w:rPr>
        <w:tab/>
      </w:r>
      <w:r w:rsidR="00D90703">
        <w:rPr>
          <w:rFonts w:eastAsia="Calibri"/>
          <w:color w:val="000000" w:themeColor="text1"/>
          <w:sz w:val="28"/>
          <w:szCs w:val="28"/>
        </w:rPr>
        <w:tab/>
      </w:r>
      <w:r w:rsidR="00D90703">
        <w:rPr>
          <w:rFonts w:eastAsia="Calibri"/>
          <w:color w:val="000000" w:themeColor="text1"/>
          <w:sz w:val="28"/>
          <w:szCs w:val="28"/>
        </w:rPr>
        <w:tab/>
        <w:t>Л.Н. Трегуб</w:t>
      </w:r>
      <w:r w:rsidR="00D90703">
        <w:rPr>
          <w:rFonts w:eastAsia="Calibri"/>
          <w:color w:val="000000" w:themeColor="text1"/>
          <w:sz w:val="28"/>
          <w:szCs w:val="28"/>
        </w:rPr>
        <w:t>о</w:t>
      </w:r>
      <w:r w:rsidR="00D90703">
        <w:rPr>
          <w:rFonts w:eastAsia="Calibri"/>
          <w:color w:val="000000" w:themeColor="text1"/>
          <w:sz w:val="28"/>
          <w:szCs w:val="28"/>
        </w:rPr>
        <w:t>ва</w:t>
      </w: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B3075" w:rsidRDefault="00C1706C" w:rsidP="00A17E77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>УТВЕРЖДЕН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9B3075" w:rsidRDefault="00D90703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Коржевского</w:t>
      </w:r>
      <w:r w:rsidR="000B25BA"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9B3075" w:rsidRDefault="000B25BA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A17E77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B3075" w:rsidRDefault="00C1706C" w:rsidP="0037255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предоставления</w:t>
      </w:r>
      <w:r w:rsidR="004B681C" w:rsidRPr="009B307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B3075" w:rsidRDefault="00E9334B" w:rsidP="0037255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4B681C" w:rsidRPr="00A17E77" w:rsidRDefault="00A540FA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A17E77">
        <w:rPr>
          <w:b/>
          <w:sz w:val="28"/>
        </w:rPr>
        <w:t>I</w:t>
      </w:r>
      <w:r w:rsidR="00102A25" w:rsidRPr="00A17E77">
        <w:rPr>
          <w:b/>
          <w:sz w:val="28"/>
        </w:rPr>
        <w:t>. Общие положения</w:t>
      </w:r>
    </w:p>
    <w:p w:rsidR="004B681C" w:rsidRPr="009B3075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домительная регистрация трудового договора с работодателем-физическим л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</w:t>
      </w:r>
      <w:proofErr w:type="gramEnd"/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) при предоставлении Муниципальной услуги.</w:t>
      </w:r>
    </w:p>
    <w:p w:rsidR="001A51B9" w:rsidRPr="00A17E77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Получателями Муниципальной услуги (далее – заявителями) являются работодатели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физические лица, не являющиеся индивидуальными предпр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нимателями.</w:t>
      </w:r>
    </w:p>
    <w:p w:rsidR="001A51B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Par48"/>
      <w:bookmarkEnd w:id="2"/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смерти заявителя или отсутствия сведений о месте его пребыв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в течение двух месяцев, в иных случаях, не позволяющих продолжать 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довые отношения и исключающих возможность регистрации факта прекращ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трудового договора в соответствии с названным пунктом настоящего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нистративного регламента, заявителем для регистрации факта прекращения трудового договора имеет право выступать физическое лицо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работник,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данный трудовой договор был зарегистрирован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102A25" w:rsidRPr="00A17E77" w:rsidRDefault="00102A2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нкций)»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17E77" w:rsidRDefault="001F382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нодарского края» и администрацией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6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удобство и доступность получения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7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8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sub_219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D90703" w:rsidRP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korgevskiy.ru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17E77" w:rsidRDefault="00BE167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D90703" w:rsidRP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D90703" w:rsidRP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D90703" w:rsidRP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/2340200010002997809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D90703" w:rsidRP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D90703" w:rsidRP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D90703" w:rsidRP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D90703" w:rsidRP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D90703" w:rsidRP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=160162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A17E77" w:rsidRDefault="00C1460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A17E77" w:rsidRDefault="007A44C8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II. Стандарт предоставления муниципальной услуги</w:t>
      </w:r>
    </w:p>
    <w:p w:rsidR="009F1BB5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Уведомительная регистр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ция трудового договора с </w:t>
      </w:r>
      <w:proofErr w:type="gramStart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A17E77" w:rsidRDefault="009F1BB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17E77" w:rsidRDefault="001A3B0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17E77" w:rsidRDefault="00942A6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зарегистрированных договоров с отметкой о регистрации в журнале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гистрации трудовых договоров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трудового договора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047171" w:rsidRPr="00A17E77" w:rsidRDefault="00E0460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рабочих дней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дня поступления заявления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A17E77" w:rsidRDefault="00DB314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DB3143" w:rsidRPr="00A17E77" w:rsidRDefault="0069457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A17E77" w:rsidRDefault="00563B9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slavyansk.ru/article/a-2480.html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gosuslugi.ru/structure/2340200010003144261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42A6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pgu.krasnodar.ru/structure/detail.php?orgID=160160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A17E77" w:rsidRDefault="00CA096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160450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  <w:proofErr w:type="gramEnd"/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160450" w:rsidTr="002C1CF8">
        <w:trPr>
          <w:trHeight w:val="177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873C2D" w:rsidRPr="00160450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160450" w:rsidTr="002C1CF8">
        <w:trPr>
          <w:trHeight w:val="193"/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трудового договора:</w:t>
            </w:r>
          </w:p>
        </w:tc>
      </w:tr>
      <w:tr w:rsidR="00873C2D" w:rsidRPr="00160450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В случае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,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 xml:space="preserve"> 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 экземпляра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Каждый экземпляр должен быть пронумерован, прошит и заверен подписью заявителя на прошивке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факта прекращения трудового договора: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Один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экземпляр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 xml:space="preserve">Ранее 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</w:rPr>
              <w:t>зарегистрированный</w:t>
            </w:r>
            <w:proofErr w:type="gramEnd"/>
            <w:r w:rsidRPr="00160450">
              <w:rPr>
                <w:color w:val="000000" w:themeColor="text1"/>
                <w:sz w:val="22"/>
                <w:szCs w:val="22"/>
              </w:rPr>
              <w:t xml:space="preserve"> в Администрации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</w:t>
      </w:r>
      <w:proofErr w:type="gramEnd"/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Сведения, документы и (или) информацию,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5245D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37084D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в заявлении сведений о заявителе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993C6F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заявитель-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</w:t>
      </w:r>
      <w:proofErr w:type="gramEnd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C123F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ненадлежащего лица;</w:t>
      </w:r>
    </w:p>
    <w:p w:rsidR="0037084D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документов в соответствии с пунктом 2.6 настоящего Административного регламента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5E60" w:rsidRPr="00160450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60450">
        <w:rPr>
          <w:rFonts w:ascii="Times New Roman" w:hAnsi="Times New Roman" w:cs="Times New Roman"/>
          <w:bCs/>
          <w:sz w:val="28"/>
        </w:rPr>
        <w:t>Отказ в предоставлении Муниципальной услуги должен быть мотивир</w:t>
      </w:r>
      <w:r w:rsidRPr="00160450">
        <w:rPr>
          <w:rFonts w:ascii="Times New Roman" w:hAnsi="Times New Roman" w:cs="Times New Roman"/>
          <w:bCs/>
          <w:sz w:val="28"/>
        </w:rPr>
        <w:t>о</w:t>
      </w:r>
      <w:r w:rsidRPr="00160450">
        <w:rPr>
          <w:rFonts w:ascii="Times New Roman" w:hAnsi="Times New Roman" w:cs="Times New Roman"/>
          <w:bCs/>
          <w:sz w:val="28"/>
        </w:rPr>
        <w:t>ванным, оформленным в письменном виде, содержать рекомендации по дал</w:t>
      </w:r>
      <w:r w:rsidRPr="00160450">
        <w:rPr>
          <w:rFonts w:ascii="Times New Roman" w:hAnsi="Times New Roman" w:cs="Times New Roman"/>
          <w:bCs/>
          <w:sz w:val="28"/>
        </w:rPr>
        <w:t>ь</w:t>
      </w:r>
      <w:r w:rsidRPr="00160450">
        <w:rPr>
          <w:rFonts w:ascii="Times New Roman" w:hAnsi="Times New Roman" w:cs="Times New Roman"/>
          <w:bCs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17E77" w:rsidRDefault="0080137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17E77" w:rsidRDefault="00CC3FC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A17E77" w:rsidRDefault="007F1B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пальной услуги не взимается.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17E77" w:rsidRDefault="0063112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страцией.</w:t>
      </w:r>
    </w:p>
    <w:p w:rsidR="00065BA3" w:rsidRPr="00A17E77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</w:t>
      </w:r>
      <w:proofErr w:type="gramEnd"/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валидов.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37084D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2.14.6. </w:t>
      </w:r>
      <w:proofErr w:type="gramStart"/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proofErr w:type="gramStart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A17E77" w:rsidRDefault="005F6F3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ными настоящим Административным регламентом порядком и сроками;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17E77" w:rsidRDefault="000A73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062BD1" w:rsidRPr="00A17E77" w:rsidRDefault="00445F6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делом 3 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17E77" w:rsidRDefault="00E071A9" w:rsidP="00A17E77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774B2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заверении копий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наличие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выдает (напра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казе в предоставлении Муниципальной услуги в форме электронного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обеспечивает направление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 почтовым отправлен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выдает заявителю зарегистрированные договора с отметкой о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о регистрации в журнале регистра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трудовых договоров; трудового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7084D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и единой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указанных в пункте 2.6 настоящего Административного регламента, необход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портале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потери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74B24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писью Специалиста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личный кабинет заявит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на Региональном портале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гистрация заявителя и прием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Результат предоставления Муниципальной услуги заявитель по его выб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подписью.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 трудового договора с отметкой в журнале пр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перенаправляет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регистрации трудовых договоров; трудового договора с отметкой в журнале прекращения трудовых договоров или уведо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посредством автоматизированных 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 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пунктами 1-7, 9, 9.1 и 18 части 6 статьи 7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</w:t>
      </w:r>
      <w:r w:rsidR="00F105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комплексном запросе);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плексного запроса.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726E5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 рабочий день.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ворах с отметкой о регистрации в журнале регистрации трудовых договоров;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трудовом </w:t>
      </w:r>
      <w:proofErr w:type="gramStart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договоре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уведомлении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 с отметкой о регистрации в журнале регистрации трудовых договоров; тр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дового договора с отметкой в журнале прекращения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ствии с пунктом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Специалист Администрации передает уведомление об отсутствии Техн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A17E77" w:rsidRDefault="00F702D1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IV. Формы </w:t>
      </w:r>
      <w:proofErr w:type="gramStart"/>
      <w:r w:rsidRPr="00A17E77">
        <w:rPr>
          <w:b/>
          <w:sz w:val="28"/>
        </w:rPr>
        <w:t>контроля за</w:t>
      </w:r>
      <w:proofErr w:type="gramEnd"/>
      <w:r w:rsidRPr="00A17E77">
        <w:rPr>
          <w:b/>
          <w:sz w:val="28"/>
        </w:rPr>
        <w:t xml:space="preserve"> исполнением административного регламента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и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Текущий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числе 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17E77" w:rsidRDefault="005F228B" w:rsidP="00A17E77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V. </w:t>
      </w:r>
      <w:proofErr w:type="gramStart"/>
      <w:r w:rsidRPr="00A17E77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27 июля 2010 года № 210-ФЗ «Об организации предоставления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страции;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17E77" w:rsidRDefault="003666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результатам предоставления такой услуги либо</w:t>
      </w:r>
      <w:proofErr w:type="gramEnd"/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A17E77" w:rsidRDefault="00C92E1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D90703" w:rsidRP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korgevskiy.ru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иципальных услуг (функций)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работников)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Жалоба на решения и действия (бездействие) МФЦ, работника МФЦ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ноября 2018 года №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175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лиц, муниципальных служащих»</w:t>
      </w:r>
      <w:r w:rsidR="001057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щего, МФЦ, работника МФЦ, Организаций, их работников;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17E77" w:rsidRDefault="003416F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A17E77" w:rsidRDefault="002171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17E77" w:rsidRDefault="003126B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ством системы досудебного </w:t>
      </w:r>
      <w:r w:rsidRPr="00160450">
        <w:rPr>
          <w:rFonts w:ascii="Times New Roman" w:hAnsi="Times New Roman" w:cs="Times New Roman"/>
          <w:bCs/>
          <w:sz w:val="28"/>
        </w:rPr>
        <w:t>обжалования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неудобства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A17E77" w:rsidRDefault="00E30FB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Заявители имеют право обратиться в Администрацию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577220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17E77" w:rsidRDefault="00577220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17E77" w:rsidRDefault="005F228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EE224B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17E7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Л.Н. Трегуб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</w:t>
      </w:r>
    </w:p>
    <w:p w:rsidR="00A440A0" w:rsidRPr="009B3075" w:rsidRDefault="00A440A0" w:rsidP="00A17E77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B3075" w:rsidRDefault="00A440A0" w:rsidP="0037255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B3075">
        <w:rPr>
          <w:color w:val="000000" w:themeColor="text1"/>
          <w:sz w:val="28"/>
          <w:szCs w:val="28"/>
        </w:rPr>
        <w:t>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="005A462E" w:rsidRPr="009B3075">
        <w:rPr>
          <w:color w:val="000000" w:themeColor="text1"/>
          <w:sz w:val="28"/>
          <w:szCs w:val="28"/>
        </w:rPr>
        <w:t>»</w:t>
      </w:r>
    </w:p>
    <w:p w:rsidR="00591353" w:rsidRPr="009B3075" w:rsidRDefault="00591353" w:rsidP="0037255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B3075" w:rsidRDefault="00B209CE" w:rsidP="00A17E77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D90703">
        <w:rPr>
          <w:color w:val="000000" w:themeColor="text1"/>
          <w:sz w:val="28"/>
          <w:szCs w:val="28"/>
        </w:rPr>
        <w:t>Коржевского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D90703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Л.Н. Трегубовой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D90703">
        <w:rPr>
          <w:color w:val="000000" w:themeColor="text1"/>
          <w:sz w:val="28"/>
          <w:szCs w:val="28"/>
        </w:rPr>
        <w:t>Коржевского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адресу:_____________________________________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5400"/>
        <w:jc w:val="both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Шаблон заявления</w:t>
      </w:r>
      <w:r w:rsidR="009846F6" w:rsidRPr="009B3075">
        <w:rPr>
          <w:i/>
          <w:color w:val="000000" w:themeColor="text1"/>
          <w:sz w:val="28"/>
          <w:szCs w:val="28"/>
        </w:rPr>
        <w:t xml:space="preserve">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D90703">
        <w:rPr>
          <w:color w:val="000000" w:themeColor="text1"/>
          <w:sz w:val="28"/>
          <w:szCs w:val="28"/>
        </w:rPr>
        <w:t>Коржевского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D90703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Л.Н. Трегубовой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160450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индивидуальным предпринимателем,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В связи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D90703">
        <w:rPr>
          <w:color w:val="000000" w:themeColor="text1"/>
          <w:sz w:val="28"/>
          <w:szCs w:val="28"/>
        </w:rPr>
        <w:t>Коржевского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D90703">
        <w:rPr>
          <w:color w:val="000000" w:themeColor="text1"/>
          <w:sz w:val="28"/>
          <w:szCs w:val="28"/>
        </w:rPr>
        <w:t>Коржевского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______ _________ 20__ года регистрационный номер 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76724D" w:rsidRPr="00DF5B8F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A17E77" w:rsidRPr="00A17E77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Л.Н. Трегуб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</w:t>
      </w:r>
    </w:p>
    <w:p w:rsidR="00591353" w:rsidRPr="009B3075" w:rsidRDefault="00591353" w:rsidP="00A17E77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B3075" w:rsidRDefault="00591353" w:rsidP="0037255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Пример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D90703">
        <w:rPr>
          <w:color w:val="000000" w:themeColor="text1"/>
          <w:sz w:val="28"/>
          <w:szCs w:val="28"/>
        </w:rPr>
        <w:t>Коржевского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D90703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Л.Н. Трегубовой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D90703">
        <w:rPr>
          <w:color w:val="000000" w:themeColor="text1"/>
          <w:sz w:val="28"/>
          <w:szCs w:val="28"/>
        </w:rPr>
        <w:t>Коржевского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9846F6" w:rsidRPr="009B3075" w:rsidRDefault="009846F6" w:rsidP="00DF5B8F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Ивановым Иваном Ивановичем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DF5B8F" w:rsidRDefault="009846F6" w:rsidP="00DF5B8F">
      <w:pPr>
        <w:widowControl w:val="0"/>
        <w:tabs>
          <w:tab w:val="left" w:pos="4678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ab/>
        <w:t>Красно</w:t>
      </w:r>
      <w:r w:rsidR="00DF5B8F">
        <w:rPr>
          <w:color w:val="000000" w:themeColor="text1"/>
          <w:sz w:val="28"/>
          <w:szCs w:val="28"/>
          <w:u w:val="single"/>
        </w:rPr>
        <w:t>дарский край, Славянский район,</w:t>
      </w:r>
    </w:p>
    <w:p w:rsidR="009846F6" w:rsidRPr="009B3075" w:rsidRDefault="00D90703" w:rsidP="00DF5B8F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х. Коржевский,</w:t>
      </w:r>
      <w:r w:rsidR="009846F6" w:rsidRPr="009B3075">
        <w:rPr>
          <w:color w:val="000000" w:themeColor="text1"/>
          <w:sz w:val="28"/>
          <w:szCs w:val="28"/>
          <w:u w:val="single"/>
        </w:rPr>
        <w:t xml:space="preserve"> ул. Промышленная, 44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DF5B8F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 xml:space="preserve">898813025879, </w:t>
      </w:r>
      <w:r w:rsidRPr="00DF5B8F">
        <w:rPr>
          <w:sz w:val="28"/>
          <w:szCs w:val="28"/>
          <w:u w:val="single"/>
          <w:lang w:val="en-US"/>
        </w:rPr>
        <w:t>qw</w:t>
      </w:r>
      <w:r w:rsidRPr="00DF5B8F">
        <w:rPr>
          <w:sz w:val="28"/>
          <w:szCs w:val="28"/>
          <w:u w:val="single"/>
        </w:rPr>
        <w:t>444@</w:t>
      </w:r>
      <w:r w:rsidRPr="00DF5B8F">
        <w:rPr>
          <w:sz w:val="28"/>
          <w:szCs w:val="28"/>
          <w:u w:val="single"/>
          <w:lang w:val="en-US"/>
        </w:rPr>
        <w:t>mail</w:t>
      </w:r>
      <w:r w:rsidRPr="00DF5B8F">
        <w:rPr>
          <w:sz w:val="28"/>
          <w:szCs w:val="28"/>
          <w:u w:val="single"/>
        </w:rPr>
        <w:t>.</w:t>
      </w:r>
      <w:r w:rsidRPr="00DF5B8F">
        <w:rPr>
          <w:sz w:val="28"/>
          <w:szCs w:val="28"/>
          <w:u w:val="single"/>
          <w:lang w:val="en-US"/>
        </w:rPr>
        <w:t>ru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 xml:space="preserve">с работником </w:t>
      </w:r>
      <w:r w:rsidRPr="009B3075">
        <w:rPr>
          <w:color w:val="000000" w:themeColor="text1"/>
          <w:sz w:val="28"/>
          <w:szCs w:val="28"/>
          <w:u w:val="single"/>
        </w:rPr>
        <w:tab/>
        <w:t>Петровым Петром Петровичем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Иванов И.И.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ИВАНОВ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Пример заявления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D90703">
        <w:rPr>
          <w:color w:val="000000" w:themeColor="text1"/>
          <w:sz w:val="28"/>
          <w:szCs w:val="28"/>
        </w:rPr>
        <w:t>Коржевского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D90703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Л.Н. Трегубовой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</w:t>
      </w:r>
      <w:r w:rsidR="00160450">
        <w:rPr>
          <w:color w:val="000000" w:themeColor="text1"/>
          <w:sz w:val="28"/>
          <w:szCs w:val="28"/>
        </w:rPr>
        <w:t>ндивидуальным предпринимателем,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ab/>
        <w:t xml:space="preserve">В связи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со смертью работодателя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9846F6" w:rsidRPr="009B3075" w:rsidRDefault="009846F6" w:rsidP="00DF5B8F">
      <w:pPr>
        <w:widowControl w:val="0"/>
        <w:tabs>
          <w:tab w:val="left" w:pos="3119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D90703">
        <w:rPr>
          <w:color w:val="000000" w:themeColor="text1"/>
          <w:sz w:val="28"/>
          <w:szCs w:val="28"/>
        </w:rPr>
        <w:t>Коржевского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9846F6" w:rsidRPr="009B3075" w:rsidRDefault="00DF5B8F" w:rsidP="00160450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  <w:u w:val="single"/>
        </w:rPr>
        <w:t>Петровым Петром Петровичем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 xml:space="preserve">Краснодарский край, Славянский район, </w:t>
      </w:r>
      <w:r w:rsidR="00D90703">
        <w:rPr>
          <w:color w:val="000000" w:themeColor="text1"/>
          <w:sz w:val="28"/>
          <w:szCs w:val="28"/>
          <w:u w:val="single"/>
        </w:rPr>
        <w:t>х. Коржевский,</w:t>
      </w:r>
      <w:r w:rsidRPr="009B3075">
        <w:rPr>
          <w:color w:val="000000" w:themeColor="text1"/>
          <w:sz w:val="28"/>
          <w:szCs w:val="28"/>
          <w:u w:val="single"/>
        </w:rPr>
        <w:t xml:space="preserve"> ул. </w:t>
      </w:r>
      <w:proofErr w:type="gramStart"/>
      <w:r w:rsidRPr="009B3075">
        <w:rPr>
          <w:color w:val="000000" w:themeColor="text1"/>
          <w:sz w:val="28"/>
          <w:szCs w:val="28"/>
          <w:u w:val="single"/>
        </w:rPr>
        <w:t>Промышленная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>, 44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D90703">
        <w:rPr>
          <w:color w:val="000000" w:themeColor="text1"/>
          <w:sz w:val="28"/>
          <w:szCs w:val="28"/>
        </w:rPr>
        <w:t>Коржевского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9B3075">
        <w:rPr>
          <w:color w:val="000000" w:themeColor="text1"/>
          <w:sz w:val="28"/>
          <w:szCs w:val="28"/>
          <w:u w:val="single"/>
        </w:rPr>
        <w:tab/>
        <w:t>25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апреля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20</w:t>
      </w:r>
      <w:r w:rsidRPr="009B3075">
        <w:rPr>
          <w:color w:val="000000" w:themeColor="text1"/>
          <w:sz w:val="28"/>
          <w:szCs w:val="28"/>
          <w:u w:val="single"/>
        </w:rPr>
        <w:t xml:space="preserve">13 </w:t>
      </w:r>
      <w:r w:rsidRPr="009B3075">
        <w:rPr>
          <w:color w:val="000000" w:themeColor="text1"/>
          <w:sz w:val="28"/>
          <w:szCs w:val="28"/>
        </w:rPr>
        <w:t xml:space="preserve">года регистрационный номер </w:t>
      </w:r>
      <w:r w:rsidRPr="009B3075">
        <w:rPr>
          <w:color w:val="000000" w:themeColor="text1"/>
          <w:sz w:val="28"/>
          <w:szCs w:val="28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123/258897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="00160450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Петров П.П.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="00160450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ПЕТРОВ</w:t>
      </w:r>
      <w:r w:rsidRPr="009B3075">
        <w:rPr>
          <w:i/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9846F6" w:rsidRPr="00DF5B8F" w:rsidRDefault="009846F6" w:rsidP="00DF5B8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632E7C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bookmarkStart w:id="9" w:name="_GoBack"/>
      <w:bookmarkEnd w:id="9"/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Л.Н. Трегуб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90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sectPr w:rsidR="00632E7C" w:rsidRPr="00A17E77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FC" w:rsidRDefault="002B1CFC">
      <w:r>
        <w:separator/>
      </w:r>
    </w:p>
  </w:endnote>
  <w:endnote w:type="continuationSeparator" w:id="0">
    <w:p w:rsidR="002B1CFC" w:rsidRDefault="002B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FC" w:rsidRDefault="002B1CFC">
      <w:r>
        <w:separator/>
      </w:r>
    </w:p>
  </w:footnote>
  <w:footnote w:type="continuationSeparator" w:id="0">
    <w:p w:rsidR="002B1CFC" w:rsidRDefault="002B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F5B8F" w:rsidRDefault="00DF5B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90703">
      <w:rPr>
        <w:rStyle w:val="afb"/>
        <w:noProof/>
      </w:rPr>
      <w:t>2</w:t>
    </w:r>
    <w:r>
      <w:rPr>
        <w:rStyle w:val="afb"/>
      </w:rPr>
      <w:fldChar w:fldCharType="end"/>
    </w:r>
  </w:p>
  <w:p w:rsidR="00DF5B8F" w:rsidRPr="00E546B1" w:rsidRDefault="00DF5B8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5D49B44" wp14:editId="4855209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E546B1" w:rsidRDefault="00DF5B8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070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5B8F" w:rsidRPr="00E546B1" w:rsidRDefault="00DF5B8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90703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  <w:jc w:val="center"/>
    </w:pPr>
  </w:p>
  <w:p w:rsidR="00DF5B8F" w:rsidRDefault="00DF5B8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376033"/>
      <w:docPartObj>
        <w:docPartGallery w:val="Page Numbers (Top of Page)"/>
        <w:docPartUnique/>
      </w:docPartObj>
    </w:sdtPr>
    <w:sdtEndPr/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703">
          <w:rPr>
            <w:noProof/>
          </w:rPr>
          <w:t>3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8035"/>
      <w:docPartObj>
        <w:docPartGallery w:val="Page Numbers (Top of Page)"/>
        <w:docPartUnique/>
      </w:docPartObj>
    </w:sdtPr>
    <w:sdtEndPr/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703">
          <w:rPr>
            <w:noProof/>
          </w:rPr>
          <w:t>2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Pr="00441F94" w:rsidRDefault="00DF5B8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76C3365" wp14:editId="3CFCA805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D90703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DF5B8F" w:rsidRPr="002F4ED8" w:rsidRDefault="00DF5B8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D90703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DF5B8F" w:rsidRDefault="00DF5B8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3C6AB19" wp14:editId="379EAB6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DF5B8F" w:rsidRPr="002F4ED8" w:rsidRDefault="00DF5B8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BD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2EDF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24B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0450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CFC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084D"/>
    <w:rsid w:val="003725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1DA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5F62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51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B8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4B24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46B3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07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17E77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703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3B14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5B8F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59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26E5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15E4-B9D5-4FF6-8EF8-6B2692D7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50</Pages>
  <Words>18357</Words>
  <Characters>104636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122748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57</cp:revision>
  <cp:lastPrinted>2018-08-31T10:57:00Z</cp:lastPrinted>
  <dcterms:created xsi:type="dcterms:W3CDTF">2018-08-01T05:32:00Z</dcterms:created>
  <dcterms:modified xsi:type="dcterms:W3CDTF">2021-02-18T10:47:00Z</dcterms:modified>
</cp:coreProperties>
</file>