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51417" w:rsidP="00FE3E5A">
      <w:pPr>
        <w:widowControl w:val="0"/>
        <w:ind w:left="709"/>
        <w:jc w:val="right"/>
        <w:rPr>
          <w:b/>
          <w:sz w:val="28"/>
          <w:szCs w:val="28"/>
        </w:rPr>
      </w:pP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1B7F5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F10373">
        <w:rPr>
          <w:b/>
          <w:sz w:val="28"/>
          <w:szCs w:val="28"/>
        </w:rPr>
        <w:t>я</w:t>
      </w:r>
      <w:bookmarkStart w:id="0" w:name="_GoBack"/>
      <w:bookmarkEnd w:id="0"/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DA56D4" w:rsidP="00AC7E57">
      <w:pPr>
        <w:ind w:left="709" w:right="28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Коржевского</w:t>
      </w:r>
      <w:proofErr w:type="spellEnd"/>
      <w:r w:rsidR="001B7F58" w:rsidRPr="001B7F5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FA3046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DA56D4">
        <w:rPr>
          <w:b/>
          <w:sz w:val="28"/>
          <w:szCs w:val="28"/>
        </w:rPr>
        <w:t>27 декабря 2018 года № 223</w:t>
      </w:r>
      <w:r w:rsidR="00FA3046" w:rsidRPr="00FA304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1B7F5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proofErr w:type="spellStart"/>
      <w:r w:rsidR="00DA56D4">
        <w:rPr>
          <w:sz w:val="28"/>
          <w:szCs w:val="28"/>
        </w:rPr>
        <w:t>Коржевского</w:t>
      </w:r>
      <w:proofErr w:type="spellEnd"/>
      <w:r w:rsidR="001B7F58" w:rsidRPr="001B7F5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DA56D4">
        <w:rPr>
          <w:sz w:val="28"/>
          <w:szCs w:val="28"/>
        </w:rPr>
        <w:t>27 декабря 2018 года № 223</w:t>
      </w:r>
      <w:r w:rsidR="00FA3046" w:rsidRPr="00FA304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  <w:r w:rsidR="00FA3046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DA56D4">
        <w:rPr>
          <w:sz w:val="28"/>
          <w:szCs w:val="28"/>
          <w:lang w:eastAsia="ru-RU"/>
        </w:rPr>
        <w:t>Зеленцова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DA56D4">
        <w:rPr>
          <w:sz w:val="28"/>
          <w:szCs w:val="28"/>
          <w:lang w:eastAsia="ru-RU"/>
        </w:rPr>
        <w:t>Коржевского</w:t>
      </w:r>
      <w:proofErr w:type="spellEnd"/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spellStart"/>
      <w:r w:rsidR="00DA56D4">
        <w:rPr>
          <w:rFonts w:eastAsia="Calibri"/>
          <w:color w:val="000000"/>
          <w:spacing w:val="-4"/>
          <w:sz w:val="28"/>
          <w:szCs w:val="28"/>
        </w:rPr>
        <w:t>Коржевского</w:t>
      </w:r>
      <w:proofErr w:type="spellEnd"/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  <w:t>Л.Н. Трегубова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DA56D4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proofErr w:type="spellStart"/>
      <w:r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proofErr w:type="spellEnd"/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DA56D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Коржевского</w:t>
      </w:r>
      <w:proofErr w:type="spellEnd"/>
      <w:r w:rsidR="001B7F58" w:rsidRPr="001B7F5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FA3046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DA56D4">
        <w:rPr>
          <w:b/>
          <w:sz w:val="28"/>
          <w:szCs w:val="28"/>
        </w:rPr>
        <w:t>27 декабря 2018 года № 223</w:t>
      </w:r>
      <w:r w:rsidR="00FA3046" w:rsidRPr="00FA304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50691D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3046" w:rsidRPr="00FA304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DA56D4" w:rsidRPr="00DA56D4">
        <w:rPr>
          <w:color w:val="000000" w:themeColor="text1"/>
          <w:sz w:val="28"/>
          <w:szCs w:val="28"/>
        </w:rPr>
        <w:t>slavyansk.ru/</w:t>
      </w:r>
      <w:proofErr w:type="spellStart"/>
      <w:r w:rsidR="00DA56D4" w:rsidRPr="00DA56D4">
        <w:rPr>
          <w:color w:val="000000" w:themeColor="text1"/>
          <w:sz w:val="28"/>
          <w:szCs w:val="28"/>
        </w:rPr>
        <w:t>article</w:t>
      </w:r>
      <w:proofErr w:type="spellEnd"/>
      <w:r w:rsidR="00DA56D4" w:rsidRPr="00DA56D4">
        <w:rPr>
          <w:color w:val="000000" w:themeColor="text1"/>
          <w:sz w:val="28"/>
          <w:szCs w:val="28"/>
        </w:rPr>
        <w:t>/a-2219.html</w:t>
      </w:r>
      <w:r w:rsidR="00165399">
        <w:rPr>
          <w:color w:val="000000" w:themeColor="text1"/>
          <w:sz w:val="28"/>
          <w:szCs w:val="28"/>
        </w:rPr>
        <w:t>), в Федеральном ре</w:t>
      </w:r>
      <w:r w:rsidR="00FA3046" w:rsidRPr="00FA3046">
        <w:rPr>
          <w:color w:val="000000" w:themeColor="text1"/>
          <w:sz w:val="28"/>
          <w:szCs w:val="28"/>
        </w:rPr>
        <w:t>естре и на Едином портале государственных и муниципальных услуг (функций) (</w:t>
      </w:r>
      <w:r w:rsidR="00DA56D4" w:rsidRPr="00DA56D4">
        <w:rPr>
          <w:color w:val="000000" w:themeColor="text1"/>
          <w:sz w:val="28"/>
          <w:szCs w:val="28"/>
        </w:rPr>
        <w:t>www.gosuslugi.ru/</w:t>
      </w:r>
      <w:proofErr w:type="spellStart"/>
      <w:r w:rsidR="00DA56D4" w:rsidRPr="00DA56D4">
        <w:rPr>
          <w:color w:val="000000" w:themeColor="text1"/>
          <w:sz w:val="28"/>
          <w:szCs w:val="28"/>
        </w:rPr>
        <w:t>structure</w:t>
      </w:r>
      <w:proofErr w:type="spellEnd"/>
      <w:r w:rsidR="00DA56D4" w:rsidRPr="00DA56D4">
        <w:rPr>
          <w:color w:val="000000" w:themeColor="text1"/>
          <w:sz w:val="28"/>
          <w:szCs w:val="28"/>
        </w:rPr>
        <w:t>/2340200010002997809</w:t>
      </w:r>
      <w:r w:rsidR="00FA3046" w:rsidRPr="00FA3046">
        <w:rPr>
          <w:color w:val="000000" w:themeColor="text1"/>
          <w:sz w:val="28"/>
          <w:szCs w:val="28"/>
        </w:rPr>
        <w:t>), на Региональном портале  (</w:t>
      </w:r>
      <w:r w:rsidR="00DA56D4" w:rsidRPr="00DA56D4">
        <w:rPr>
          <w:color w:val="000000" w:themeColor="text1"/>
          <w:sz w:val="28"/>
          <w:szCs w:val="28"/>
        </w:rPr>
        <w:t>pgu.krasnodar.ru/</w:t>
      </w:r>
      <w:proofErr w:type="spellStart"/>
      <w:r w:rsidR="00DA56D4" w:rsidRPr="00DA56D4">
        <w:rPr>
          <w:color w:val="000000" w:themeColor="text1"/>
          <w:sz w:val="28"/>
          <w:szCs w:val="28"/>
        </w:rPr>
        <w:t>structure</w:t>
      </w:r>
      <w:proofErr w:type="spellEnd"/>
      <w:r w:rsidR="00DA56D4" w:rsidRPr="00DA56D4">
        <w:rPr>
          <w:color w:val="000000" w:themeColor="text1"/>
          <w:sz w:val="28"/>
          <w:szCs w:val="28"/>
        </w:rPr>
        <w:t>/</w:t>
      </w:r>
      <w:proofErr w:type="spellStart"/>
      <w:r w:rsidR="00DA56D4" w:rsidRPr="00DA56D4">
        <w:rPr>
          <w:color w:val="000000" w:themeColor="text1"/>
          <w:sz w:val="28"/>
          <w:szCs w:val="28"/>
        </w:rPr>
        <w:t>detail.php?orgID</w:t>
      </w:r>
      <w:proofErr w:type="spellEnd"/>
      <w:r w:rsidR="00DA56D4" w:rsidRPr="00DA56D4">
        <w:rPr>
          <w:color w:val="000000" w:themeColor="text1"/>
          <w:sz w:val="28"/>
          <w:szCs w:val="28"/>
        </w:rPr>
        <w:t>=160162</w:t>
      </w:r>
      <w:r w:rsidR="00FA3046" w:rsidRPr="00FA304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106C2" w:rsidRPr="001E1D6D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FA5A99" w:rsidRPr="001E1D6D">
        <w:rPr>
          <w:sz w:val="28"/>
          <w:szCs w:val="28"/>
        </w:rPr>
        <w:t>абзац 2 пункта 2.13. изложить в следующей редакции: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A3046">
        <w:rPr>
          <w:sz w:val="28"/>
          <w:szCs w:val="28"/>
        </w:rPr>
        <w:t>5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DC2528">
      <w:pPr>
        <w:keepNext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FA3046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 xml:space="preserve">«3.2.5. Административная процедура «Осуществление оценки качества </w:t>
      </w:r>
      <w:r w:rsidRPr="001E1D6D">
        <w:rPr>
          <w:color w:val="000000"/>
          <w:sz w:val="28"/>
          <w:szCs w:val="28"/>
        </w:rPr>
        <w:lastRenderedPageBreak/>
        <w:t>предоставления Муниципальной услуги».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A3046">
        <w:rPr>
          <w:sz w:val="28"/>
          <w:szCs w:val="28"/>
        </w:rPr>
        <w:t>7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8A4A43" w:rsidRPr="008A4A43" w:rsidRDefault="001E1D6D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sz w:val="28"/>
          <w:szCs w:val="28"/>
        </w:rPr>
        <w:t>«</w:t>
      </w:r>
      <w:r w:rsidR="008A4A43" w:rsidRPr="008A4A4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8A4A43" w:rsidRPr="008A4A4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 xml:space="preserve">вы </w:t>
      </w:r>
      <w:proofErr w:type="spellStart"/>
      <w:r w:rsidR="00DA56D4">
        <w:rPr>
          <w:color w:val="000000" w:themeColor="text1"/>
          <w:sz w:val="28"/>
          <w:szCs w:val="28"/>
        </w:rPr>
        <w:t>Коржевского</w:t>
      </w:r>
      <w:proofErr w:type="spellEnd"/>
      <w:r w:rsidRPr="008A4A4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A4A43">
        <w:rPr>
          <w:color w:val="000000" w:themeColor="text1"/>
          <w:sz w:val="28"/>
          <w:szCs w:val="28"/>
        </w:rPr>
        <w:t xml:space="preserve"> согласно прилож</w:t>
      </w:r>
      <w:r w:rsidRPr="008A4A43">
        <w:rPr>
          <w:color w:val="000000" w:themeColor="text1"/>
          <w:sz w:val="28"/>
          <w:szCs w:val="28"/>
        </w:rPr>
        <w:t>е</w:t>
      </w:r>
      <w:r w:rsidRPr="008A4A43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телей.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A4A43">
        <w:rPr>
          <w:color w:val="000000" w:themeColor="text1"/>
          <w:sz w:val="28"/>
          <w:szCs w:val="28"/>
        </w:rPr>
        <w:t>ии и ау</w:t>
      </w:r>
      <w:proofErr w:type="gramEnd"/>
      <w:r w:rsidRPr="008A4A4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8A4A43">
        <w:rPr>
          <w:color w:val="000000" w:themeColor="text1"/>
          <w:sz w:val="28"/>
          <w:szCs w:val="28"/>
        </w:rPr>
        <w:t>ы</w:t>
      </w:r>
      <w:r w:rsidRPr="008A4A4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ления: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8A4A43">
        <w:rPr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ленную форму заявления</w:t>
      </w:r>
      <w:r w:rsidRPr="008A4A43">
        <w:rPr>
          <w:color w:val="000000" w:themeColor="text1"/>
          <w:szCs w:val="28"/>
        </w:rPr>
        <w:t xml:space="preserve"> (</w:t>
      </w:r>
      <w:r w:rsidRPr="008A4A43">
        <w:rPr>
          <w:color w:val="000000" w:themeColor="text1"/>
          <w:sz w:val="28"/>
          <w:szCs w:val="28"/>
        </w:rPr>
        <w:t xml:space="preserve">согласно </w:t>
      </w:r>
      <w:r w:rsidRPr="008A4A4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нению;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4A4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A4A43">
        <w:rPr>
          <w:color w:val="000000" w:themeColor="text1"/>
          <w:sz w:val="28"/>
          <w:szCs w:val="28"/>
        </w:rPr>
        <w:t>н</w:t>
      </w:r>
      <w:r w:rsidRPr="008A4A4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8A4A4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8A4A4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8A4A4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8A4A4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8A4A4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8A4A4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8A4A4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8A4A4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8A4A4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8A4A4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8A4A4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8A4A4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8A4A4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8A4A4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8A4A43">
        <w:rPr>
          <w:color w:val="000000" w:themeColor="text1"/>
          <w:sz w:val="28"/>
          <w:szCs w:val="28"/>
        </w:rPr>
        <w:t>н</w:t>
      </w:r>
      <w:r w:rsidRPr="008A4A4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8A4A4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A4A43">
        <w:rPr>
          <w:color w:val="000000" w:themeColor="text1"/>
          <w:sz w:val="28"/>
          <w:szCs w:val="28"/>
        </w:rPr>
        <w:t>е</w:t>
      </w:r>
      <w:r w:rsidRPr="008A4A43">
        <w:rPr>
          <w:color w:val="000000" w:themeColor="text1"/>
          <w:sz w:val="28"/>
          <w:szCs w:val="28"/>
        </w:rPr>
        <w:t>ния);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8A4A43">
        <w:rPr>
          <w:color w:val="000000" w:themeColor="text1"/>
          <w:sz w:val="28"/>
          <w:szCs w:val="28"/>
        </w:rPr>
        <w:t>е</w:t>
      </w:r>
      <w:r w:rsidRPr="008A4A4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A4A43">
        <w:rPr>
          <w:color w:val="000000" w:themeColor="text1"/>
          <w:sz w:val="28"/>
          <w:szCs w:val="28"/>
        </w:rPr>
        <w:t>к</w:t>
      </w:r>
      <w:r w:rsidRPr="008A4A4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цию.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A4A43">
        <w:rPr>
          <w:color w:val="000000" w:themeColor="text1"/>
          <w:sz w:val="28"/>
          <w:szCs w:val="28"/>
        </w:rPr>
        <w:t>к</w:t>
      </w:r>
      <w:r w:rsidRPr="008A4A4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ление Муниципальной услуги;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4A4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lastRenderedPageBreak/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A4A4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A4A43">
        <w:rPr>
          <w:color w:val="000000" w:themeColor="text1"/>
          <w:sz w:val="28"/>
          <w:szCs w:val="28"/>
        </w:rPr>
        <w:t>у</w:t>
      </w:r>
      <w:r w:rsidRPr="008A4A4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A4A43">
        <w:rPr>
          <w:color w:val="000000" w:themeColor="text1"/>
          <w:sz w:val="28"/>
          <w:szCs w:val="28"/>
        </w:rPr>
        <w:t>н</w:t>
      </w:r>
      <w:r w:rsidRPr="008A4A4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A4A43">
        <w:rPr>
          <w:color w:val="000000" w:themeColor="text1"/>
          <w:sz w:val="28"/>
          <w:szCs w:val="28"/>
        </w:rPr>
        <w:t>т</w:t>
      </w:r>
      <w:r w:rsidRPr="008A4A4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A4A43">
        <w:rPr>
          <w:color w:val="000000" w:themeColor="text1"/>
          <w:sz w:val="28"/>
          <w:szCs w:val="28"/>
        </w:rPr>
        <w:t>к</w:t>
      </w:r>
      <w:r w:rsidRPr="008A4A4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8A4A43">
        <w:rPr>
          <w:color w:val="000000" w:themeColor="text1"/>
          <w:sz w:val="28"/>
          <w:szCs w:val="28"/>
        </w:rPr>
        <w:t>м</w:t>
      </w:r>
      <w:r w:rsidRPr="008A4A43">
        <w:rPr>
          <w:color w:val="000000" w:themeColor="text1"/>
          <w:sz w:val="28"/>
          <w:szCs w:val="28"/>
        </w:rPr>
        <w:t>плексного запроса.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A4A43">
        <w:rPr>
          <w:color w:val="000000" w:themeColor="text1"/>
          <w:sz w:val="28"/>
          <w:szCs w:val="28"/>
        </w:rPr>
        <w:t>р</w:t>
      </w:r>
      <w:r w:rsidRPr="008A4A4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стративного регламента.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8A4A43" w:rsidRPr="008A4A43" w:rsidRDefault="008A4A43" w:rsidP="008A4A43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8A4A4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8A4A43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ем причин отказа.</w:t>
      </w:r>
    </w:p>
    <w:p w:rsidR="004E06DE" w:rsidRPr="008A4A43" w:rsidRDefault="008A4A43" w:rsidP="008A4A4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8A4A43">
        <w:rPr>
          <w:color w:val="000000" w:themeColor="text1"/>
          <w:sz w:val="28"/>
          <w:szCs w:val="28"/>
        </w:rPr>
        <w:t>.</w:t>
      </w:r>
      <w:r w:rsidR="00534EBA" w:rsidRPr="008A4A43">
        <w:rPr>
          <w:sz w:val="28"/>
          <w:szCs w:val="28"/>
        </w:rPr>
        <w:t>»;</w:t>
      </w:r>
      <w:proofErr w:type="gramEnd"/>
    </w:p>
    <w:p w:rsidR="00534EBA" w:rsidRPr="008A4A43" w:rsidRDefault="00534EBA" w:rsidP="00534EB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43">
        <w:rPr>
          <w:sz w:val="28"/>
          <w:szCs w:val="28"/>
        </w:rPr>
        <w:t>1.</w:t>
      </w:r>
      <w:r w:rsidR="00FA3046" w:rsidRPr="008A4A43">
        <w:rPr>
          <w:sz w:val="28"/>
          <w:szCs w:val="28"/>
        </w:rPr>
        <w:t>8</w:t>
      </w:r>
      <w:r w:rsidRPr="008A4A43">
        <w:rPr>
          <w:sz w:val="28"/>
          <w:szCs w:val="28"/>
        </w:rPr>
        <w:t>) абзац 2 пункта 3.3.3. изложить в следующей редакции:</w:t>
      </w:r>
    </w:p>
    <w:p w:rsidR="00534EBA" w:rsidRDefault="00534EBA" w:rsidP="00534EB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A43">
        <w:rPr>
          <w:sz w:val="28"/>
          <w:szCs w:val="28"/>
        </w:rPr>
        <w:t xml:space="preserve"> </w:t>
      </w:r>
      <w:r w:rsidRPr="008A4A43">
        <w:rPr>
          <w:rFonts w:ascii="Times New Roman" w:hAnsi="Times New Roman" w:cs="Times New Roman"/>
          <w:sz w:val="28"/>
          <w:szCs w:val="28"/>
        </w:rPr>
        <w:t>«</w:t>
      </w:r>
      <w:r w:rsidRPr="008A4A4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</w:t>
      </w:r>
      <w:proofErr w:type="gramStart"/>
      <w:r w:rsidRPr="008A4A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A4A4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3046">
        <w:rPr>
          <w:sz w:val="28"/>
          <w:szCs w:val="28"/>
        </w:rPr>
        <w:t>9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spellStart"/>
      <w:r w:rsidR="00DA56D4">
        <w:rPr>
          <w:rFonts w:eastAsia="Calibri"/>
          <w:color w:val="000000"/>
          <w:spacing w:val="-4"/>
          <w:sz w:val="28"/>
          <w:szCs w:val="28"/>
        </w:rPr>
        <w:t>Коржевского</w:t>
      </w:r>
      <w:proofErr w:type="spellEnd"/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</w:r>
      <w:r w:rsidR="00DA56D4">
        <w:rPr>
          <w:rFonts w:eastAsia="Calibri"/>
          <w:color w:val="000000"/>
          <w:sz w:val="28"/>
          <w:szCs w:val="28"/>
        </w:rPr>
        <w:tab/>
        <w:t>Л.Н. Трегубова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C0" w:rsidRDefault="00EC27C0">
      <w:r>
        <w:separator/>
      </w:r>
    </w:p>
  </w:endnote>
  <w:endnote w:type="continuationSeparator" w:id="0">
    <w:p w:rsidR="00EC27C0" w:rsidRDefault="00E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C0" w:rsidRDefault="00EC27C0">
      <w:r>
        <w:separator/>
      </w:r>
    </w:p>
  </w:footnote>
  <w:footnote w:type="continuationSeparator" w:id="0">
    <w:p w:rsidR="00EC27C0" w:rsidRDefault="00EC2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CEBC56" wp14:editId="081BE42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10373" w:rsidRPr="00F10373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5399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B7F58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C2C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191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214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4A43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273FA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7EB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651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6D4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27C0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373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046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6B28-EB38-4C74-A12E-CADDD907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Рудиченко АИ</cp:lastModifiedBy>
  <cp:revision>16</cp:revision>
  <cp:lastPrinted>2020-05-12T12:04:00Z</cp:lastPrinted>
  <dcterms:created xsi:type="dcterms:W3CDTF">2020-05-13T08:19:00Z</dcterms:created>
  <dcterms:modified xsi:type="dcterms:W3CDTF">2020-06-03T14:36:00Z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