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D7" w:rsidRPr="009C294B" w:rsidRDefault="00123CD7" w:rsidP="00123CD7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123CD7" w:rsidRDefault="00123CD7" w:rsidP="00123CD7">
      <w:pPr>
        <w:suppressAutoHyphens/>
        <w:jc w:val="center"/>
        <w:rPr>
          <w:b/>
          <w:bCs/>
          <w:sz w:val="28"/>
          <w:szCs w:val="28"/>
        </w:rPr>
      </w:pPr>
    </w:p>
    <w:p w:rsidR="00123CD7" w:rsidRDefault="00123CD7" w:rsidP="00123CD7">
      <w:pPr>
        <w:suppressAutoHyphens/>
        <w:jc w:val="center"/>
        <w:rPr>
          <w:b/>
          <w:bCs/>
          <w:sz w:val="28"/>
          <w:szCs w:val="28"/>
        </w:rPr>
      </w:pPr>
      <w:bookmarkStart w:id="1" w:name="_GoBack"/>
      <w:bookmarkEnd w:id="1"/>
    </w:p>
    <w:p w:rsidR="00123CD7" w:rsidRDefault="00123CD7" w:rsidP="00123CD7">
      <w:pPr>
        <w:suppressAutoHyphens/>
        <w:jc w:val="center"/>
        <w:rPr>
          <w:b/>
          <w:bCs/>
          <w:sz w:val="28"/>
          <w:szCs w:val="28"/>
        </w:rPr>
      </w:pPr>
    </w:p>
    <w:p w:rsidR="00123CD7" w:rsidRDefault="00123CD7" w:rsidP="00123CD7">
      <w:pPr>
        <w:suppressAutoHyphens/>
        <w:jc w:val="center"/>
        <w:rPr>
          <w:b/>
          <w:bCs/>
          <w:sz w:val="28"/>
          <w:szCs w:val="28"/>
        </w:rPr>
      </w:pPr>
    </w:p>
    <w:p w:rsidR="00123CD7" w:rsidRDefault="00123CD7" w:rsidP="00123CD7">
      <w:pPr>
        <w:suppressAutoHyphens/>
        <w:jc w:val="center"/>
        <w:rPr>
          <w:b/>
          <w:bCs/>
          <w:sz w:val="28"/>
          <w:szCs w:val="28"/>
        </w:rPr>
      </w:pPr>
    </w:p>
    <w:p w:rsidR="00123CD7" w:rsidRDefault="00123CD7" w:rsidP="00123CD7">
      <w:pPr>
        <w:suppressAutoHyphens/>
        <w:jc w:val="center"/>
        <w:rPr>
          <w:b/>
          <w:bCs/>
          <w:sz w:val="28"/>
          <w:szCs w:val="28"/>
        </w:rPr>
      </w:pPr>
    </w:p>
    <w:p w:rsidR="00123CD7" w:rsidRDefault="00123CD7" w:rsidP="00123CD7">
      <w:pPr>
        <w:suppressAutoHyphens/>
        <w:jc w:val="center"/>
        <w:rPr>
          <w:b/>
          <w:bCs/>
          <w:sz w:val="28"/>
          <w:szCs w:val="28"/>
        </w:rPr>
      </w:pPr>
    </w:p>
    <w:p w:rsidR="00123CD7" w:rsidRDefault="00123CD7" w:rsidP="00123CD7">
      <w:pPr>
        <w:suppressAutoHyphens/>
        <w:jc w:val="center"/>
        <w:rPr>
          <w:b/>
          <w:bCs/>
          <w:sz w:val="28"/>
          <w:szCs w:val="28"/>
        </w:rPr>
      </w:pPr>
    </w:p>
    <w:p w:rsidR="00123CD7" w:rsidRDefault="00123CD7" w:rsidP="00123CD7">
      <w:pPr>
        <w:suppressAutoHyphens/>
        <w:jc w:val="center"/>
        <w:rPr>
          <w:b/>
          <w:bCs/>
          <w:sz w:val="28"/>
          <w:szCs w:val="28"/>
        </w:rPr>
      </w:pPr>
    </w:p>
    <w:p w:rsidR="00123CD7" w:rsidRDefault="00123CD7" w:rsidP="00123CD7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D5974">
        <w:rPr>
          <w:b/>
          <w:bCs/>
          <w:sz w:val="28"/>
          <w:szCs w:val="28"/>
        </w:rPr>
        <w:t>Присвоение адреса объекту адресации,</w:t>
      </w:r>
    </w:p>
    <w:p w:rsidR="00123CD7" w:rsidRPr="009C294B" w:rsidRDefault="00123CD7" w:rsidP="00123CD7">
      <w:pPr>
        <w:suppressAutoHyphens/>
        <w:jc w:val="center"/>
        <w:rPr>
          <w:b/>
          <w:bCs/>
          <w:sz w:val="28"/>
          <w:szCs w:val="28"/>
        </w:rPr>
      </w:pPr>
      <w:r w:rsidRPr="00AD5974">
        <w:rPr>
          <w:b/>
          <w:bCs/>
          <w:sz w:val="28"/>
          <w:szCs w:val="28"/>
        </w:rPr>
        <w:t>изменение</w:t>
      </w:r>
      <w:r>
        <w:rPr>
          <w:b/>
          <w:bCs/>
          <w:sz w:val="28"/>
          <w:szCs w:val="28"/>
        </w:rPr>
        <w:t xml:space="preserve"> </w:t>
      </w:r>
      <w:r w:rsidRPr="00AD5974">
        <w:rPr>
          <w:b/>
          <w:bCs/>
          <w:sz w:val="28"/>
          <w:szCs w:val="28"/>
        </w:rPr>
        <w:t>и аннулирование такого адреса</w:t>
      </w:r>
      <w:r w:rsidRPr="009C294B">
        <w:rPr>
          <w:b/>
          <w:bCs/>
          <w:sz w:val="28"/>
          <w:szCs w:val="28"/>
        </w:rPr>
        <w:t>»</w:t>
      </w:r>
    </w:p>
    <w:p w:rsidR="00123CD7" w:rsidRPr="009C294B" w:rsidRDefault="00123CD7" w:rsidP="00123C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23CD7" w:rsidRPr="009C294B" w:rsidRDefault="00123CD7" w:rsidP="00123C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23CD7" w:rsidRPr="00AD5974" w:rsidRDefault="00123CD7" w:rsidP="00123CD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D5974">
        <w:rPr>
          <w:color w:val="000000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D5974">
        <w:rPr>
          <w:color w:val="000000"/>
          <w:sz w:val="28"/>
          <w:szCs w:val="28"/>
        </w:rPr>
        <w:t>ь</w:t>
      </w:r>
      <w:r w:rsidRPr="00AD5974">
        <w:rPr>
          <w:color w:val="000000"/>
          <w:sz w:val="28"/>
          <w:szCs w:val="28"/>
        </w:rPr>
        <w:t xml:space="preserve">ности от 25 июня 2021 г. № 19,  руководствуясь Уставом </w:t>
      </w:r>
      <w:r>
        <w:rPr>
          <w:color w:val="000000"/>
          <w:sz w:val="28"/>
          <w:szCs w:val="28"/>
        </w:rPr>
        <w:t>Черноерковского</w:t>
      </w:r>
      <w:r w:rsidRPr="00AD5974">
        <w:rPr>
          <w:color w:val="000000"/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123CD7" w:rsidRPr="009C294B" w:rsidRDefault="00123CD7" w:rsidP="00123CD7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1. Утвердить административный регламент предоставления муниципал</w:t>
      </w:r>
      <w:r w:rsidRPr="009C294B">
        <w:rPr>
          <w:sz w:val="28"/>
          <w:szCs w:val="28"/>
        </w:rPr>
        <w:t>ь</w:t>
      </w:r>
      <w:r w:rsidRPr="009C294B">
        <w:rPr>
          <w:sz w:val="28"/>
          <w:szCs w:val="28"/>
        </w:rPr>
        <w:t>ной услуги «</w:t>
      </w:r>
      <w:r w:rsidRPr="00AD5974">
        <w:rPr>
          <w:sz w:val="28"/>
          <w:szCs w:val="28"/>
        </w:rPr>
        <w:t>Присвоение адреса объекту адресации,</w:t>
      </w:r>
      <w:r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изменение и аннулиров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ние такого адреса</w:t>
      </w:r>
      <w:r w:rsidRPr="009C294B">
        <w:rPr>
          <w:sz w:val="28"/>
          <w:szCs w:val="28"/>
        </w:rPr>
        <w:t>» согласно приложению к настоящему постановлению.</w:t>
      </w:r>
    </w:p>
    <w:p w:rsidR="00123CD7" w:rsidRDefault="00123CD7" w:rsidP="00123CD7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9C294B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123CD7" w:rsidRDefault="00123CD7" w:rsidP="00123CD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Черноерковского</w:t>
      </w:r>
      <w:r w:rsidRPr="009C294B">
        <w:rPr>
          <w:sz w:val="28"/>
          <w:szCs w:val="28"/>
        </w:rPr>
        <w:t xml:space="preserve"> сельского поселения Славянского района от </w:t>
      </w:r>
      <w:r>
        <w:rPr>
          <w:sz w:val="28"/>
          <w:szCs w:val="28"/>
        </w:rPr>
        <w:t>0</w:t>
      </w:r>
      <w:r w:rsidRPr="00EA07C0">
        <w:rPr>
          <w:sz w:val="28"/>
          <w:szCs w:val="28"/>
        </w:rPr>
        <w:t>1 марта</w:t>
      </w:r>
      <w:r>
        <w:rPr>
          <w:sz w:val="28"/>
          <w:szCs w:val="28"/>
        </w:rPr>
        <w:t xml:space="preserve">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37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Об утверждении администр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тивного регламента предоставления муниципальной услуги «Присвоение об</w:t>
      </w:r>
      <w:r w:rsidRPr="00AD5974">
        <w:rPr>
          <w:sz w:val="28"/>
          <w:szCs w:val="28"/>
        </w:rPr>
        <w:t>ъ</w:t>
      </w:r>
      <w:r w:rsidRPr="00AD5974">
        <w:rPr>
          <w:sz w:val="28"/>
          <w:szCs w:val="28"/>
        </w:rPr>
        <w:t>екту адресации адреса или аннулирование его адреса»</w:t>
      </w:r>
      <w:r>
        <w:rPr>
          <w:sz w:val="28"/>
          <w:szCs w:val="28"/>
        </w:rPr>
        <w:t>»;</w:t>
      </w:r>
    </w:p>
    <w:p w:rsidR="00123CD7" w:rsidRPr="009C294B" w:rsidRDefault="00123CD7" w:rsidP="00123CD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Черноерковского</w:t>
      </w:r>
      <w:r w:rsidRPr="009C294B">
        <w:rPr>
          <w:sz w:val="28"/>
          <w:szCs w:val="28"/>
        </w:rPr>
        <w:t xml:space="preserve"> сельского поселения Славянского района от </w:t>
      </w:r>
      <w:r>
        <w:rPr>
          <w:sz w:val="28"/>
          <w:szCs w:val="28"/>
        </w:rPr>
        <w:t>15</w:t>
      </w:r>
      <w:r w:rsidRPr="00AD5974">
        <w:rPr>
          <w:sz w:val="28"/>
          <w:szCs w:val="28"/>
        </w:rPr>
        <w:t xml:space="preserve"> ноября 2021</w:t>
      </w:r>
      <w:r>
        <w:rPr>
          <w:sz w:val="28"/>
          <w:szCs w:val="28"/>
        </w:rPr>
        <w:t xml:space="preserve">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200 </w:t>
      </w:r>
      <w:r w:rsidRPr="009C294B">
        <w:rPr>
          <w:sz w:val="28"/>
          <w:szCs w:val="28"/>
        </w:rPr>
        <w:t>«</w:t>
      </w:r>
      <w:r w:rsidRPr="00AD5974">
        <w:rPr>
          <w:sz w:val="28"/>
          <w:szCs w:val="28"/>
        </w:rPr>
        <w:t>О внесении изменений в п</w:t>
      </w:r>
      <w:r w:rsidRPr="00AD5974">
        <w:rPr>
          <w:sz w:val="28"/>
          <w:szCs w:val="28"/>
        </w:rPr>
        <w:t>о</w:t>
      </w:r>
      <w:r w:rsidRPr="00AD5974">
        <w:rPr>
          <w:sz w:val="28"/>
          <w:szCs w:val="28"/>
        </w:rPr>
        <w:t xml:space="preserve">становление администрации </w:t>
      </w:r>
      <w:r>
        <w:rPr>
          <w:sz w:val="28"/>
          <w:szCs w:val="28"/>
        </w:rPr>
        <w:t>Черноерковского</w:t>
      </w:r>
      <w:r w:rsidRPr="00AD5974">
        <w:rPr>
          <w:sz w:val="28"/>
          <w:szCs w:val="28"/>
        </w:rPr>
        <w:t xml:space="preserve"> сельского поселения Славянск</w:t>
      </w:r>
      <w:r w:rsidRPr="00AD5974">
        <w:rPr>
          <w:sz w:val="28"/>
          <w:szCs w:val="28"/>
        </w:rPr>
        <w:t>о</w:t>
      </w:r>
      <w:r w:rsidRPr="00AD5974">
        <w:rPr>
          <w:sz w:val="28"/>
          <w:szCs w:val="28"/>
        </w:rPr>
        <w:t xml:space="preserve">го района от </w:t>
      </w:r>
      <w:r>
        <w:rPr>
          <w:sz w:val="28"/>
          <w:szCs w:val="28"/>
        </w:rPr>
        <w:t>0</w:t>
      </w:r>
      <w:r w:rsidRPr="00EA07C0">
        <w:rPr>
          <w:sz w:val="28"/>
          <w:szCs w:val="28"/>
        </w:rPr>
        <w:t>1 марта</w:t>
      </w:r>
      <w:r>
        <w:rPr>
          <w:sz w:val="28"/>
          <w:szCs w:val="28"/>
        </w:rPr>
        <w:t xml:space="preserve">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37</w:t>
      </w:r>
      <w:r w:rsidRPr="009C294B"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«Об утверждении административного р</w:t>
      </w:r>
      <w:r w:rsidRPr="00AD5974">
        <w:rPr>
          <w:sz w:val="28"/>
          <w:szCs w:val="28"/>
        </w:rPr>
        <w:t>е</w:t>
      </w:r>
      <w:r w:rsidRPr="00AD5974">
        <w:rPr>
          <w:sz w:val="28"/>
          <w:szCs w:val="28"/>
        </w:rPr>
        <w:t>гламента предоставления муниципальной услуги «Присвоение объекту адрес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ции адреса или аннулирование его адреса»</w:t>
      </w:r>
      <w:r>
        <w:rPr>
          <w:sz w:val="28"/>
          <w:szCs w:val="28"/>
        </w:rPr>
        <w:t>».</w:t>
      </w:r>
    </w:p>
    <w:p w:rsidR="00123CD7" w:rsidRPr="009C294B" w:rsidRDefault="00123CD7" w:rsidP="00123CD7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3. </w:t>
      </w:r>
      <w:r w:rsidRPr="00876E32">
        <w:rPr>
          <w:color w:val="000000"/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Черноерковского</w:t>
      </w:r>
      <w:r>
        <w:rPr>
          <w:color w:val="000000"/>
          <w:sz w:val="28"/>
          <w:szCs w:val="28"/>
        </w:rPr>
        <w:t xml:space="preserve"> сельского поселения Сла</w:t>
      </w:r>
      <w:r w:rsidRPr="00876E32">
        <w:rPr>
          <w:color w:val="000000"/>
          <w:sz w:val="28"/>
          <w:szCs w:val="28"/>
        </w:rPr>
        <w:t>вянского района (</w:t>
      </w:r>
      <w:r>
        <w:rPr>
          <w:color w:val="000000"/>
          <w:sz w:val="28"/>
          <w:szCs w:val="28"/>
        </w:rPr>
        <w:t>Кучеренко Т.В.</w:t>
      </w:r>
      <w:r w:rsidRPr="00876E32">
        <w:rPr>
          <w:color w:val="000000"/>
          <w:sz w:val="28"/>
          <w:szCs w:val="28"/>
        </w:rPr>
        <w:t xml:space="preserve">) </w:t>
      </w:r>
      <w:r w:rsidRPr="009C294B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Черноерковского</w:t>
      </w:r>
      <w:r w:rsidRPr="009C294B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123CD7" w:rsidRPr="009C294B" w:rsidRDefault="00123CD7" w:rsidP="00123CD7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>
        <w:rPr>
          <w:sz w:val="28"/>
          <w:szCs w:val="28"/>
        </w:rPr>
        <w:t>Черноерковского</w:t>
      </w:r>
      <w:r w:rsidRPr="009C294B">
        <w:rPr>
          <w:sz w:val="28"/>
          <w:szCs w:val="28"/>
        </w:rPr>
        <w:t xml:space="preserve"> сельского посел</w:t>
      </w:r>
      <w:r w:rsidRPr="009C294B">
        <w:rPr>
          <w:sz w:val="28"/>
          <w:szCs w:val="28"/>
        </w:rPr>
        <w:t>е</w:t>
      </w:r>
      <w:r w:rsidRPr="009C294B">
        <w:rPr>
          <w:sz w:val="28"/>
          <w:szCs w:val="28"/>
        </w:rPr>
        <w:lastRenderedPageBreak/>
        <w:t xml:space="preserve">ния Славянского района </w:t>
      </w:r>
      <w:r>
        <w:rPr>
          <w:sz w:val="28"/>
          <w:szCs w:val="28"/>
        </w:rPr>
        <w:t>Кучеренко Т.В.</w:t>
      </w:r>
    </w:p>
    <w:p w:rsidR="00123CD7" w:rsidRPr="009C294B" w:rsidRDefault="00123CD7" w:rsidP="00123CD7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5. Постановление вступает в силу на следующий день после его офиц</w:t>
      </w:r>
      <w:r w:rsidRPr="009C294B">
        <w:rPr>
          <w:sz w:val="28"/>
          <w:szCs w:val="28"/>
        </w:rPr>
        <w:t>и</w:t>
      </w:r>
      <w:r w:rsidRPr="009C294B">
        <w:rPr>
          <w:sz w:val="28"/>
          <w:szCs w:val="28"/>
        </w:rPr>
        <w:t>ального обнародования.</w:t>
      </w:r>
    </w:p>
    <w:p w:rsidR="00123CD7" w:rsidRPr="009C294B" w:rsidRDefault="00123CD7" w:rsidP="00123CD7">
      <w:pPr>
        <w:widowControl w:val="0"/>
        <w:jc w:val="both"/>
        <w:rPr>
          <w:sz w:val="28"/>
          <w:szCs w:val="28"/>
          <w:lang w:eastAsia="en-US"/>
        </w:rPr>
      </w:pPr>
    </w:p>
    <w:p w:rsidR="00123CD7" w:rsidRPr="009C294B" w:rsidRDefault="00123CD7" w:rsidP="00123CD7">
      <w:pPr>
        <w:widowControl w:val="0"/>
        <w:jc w:val="both"/>
        <w:rPr>
          <w:sz w:val="28"/>
          <w:szCs w:val="28"/>
          <w:lang w:eastAsia="en-US"/>
        </w:rPr>
      </w:pPr>
    </w:p>
    <w:p w:rsidR="00123CD7" w:rsidRPr="009C294B" w:rsidRDefault="00123CD7" w:rsidP="00123CD7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Черноерковского</w:t>
      </w:r>
      <w:r w:rsidRPr="009C294B">
        <w:rPr>
          <w:sz w:val="28"/>
          <w:szCs w:val="28"/>
        </w:rPr>
        <w:t xml:space="preserve"> сельского</w:t>
      </w:r>
    </w:p>
    <w:p w:rsidR="00123CD7" w:rsidRPr="00123CD7" w:rsidRDefault="00123CD7" w:rsidP="00123CD7">
      <w:pPr>
        <w:jc w:val="both"/>
        <w:sectPr w:rsidR="00123CD7" w:rsidRPr="00123CD7" w:rsidSect="006A110E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C294B">
        <w:rPr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>Н.П. Друзяка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B9421A" w:rsidRDefault="00B9421A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Черноерковского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3B01DE" w:rsidRPr="000E6148" w:rsidRDefault="008D7F2A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  <w:r w:rsidR="00A06BE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район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8D7F2A" w:rsidRDefault="00E9334B" w:rsidP="008D7F2A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8D7F2A">
        <w:rPr>
          <w:b/>
          <w:sz w:val="28"/>
          <w:szCs w:val="28"/>
        </w:rPr>
        <w:t>Присвоение адреса объекту адресации, изменение</w:t>
      </w:r>
    </w:p>
    <w:p w:rsidR="00E9334B" w:rsidRPr="002A13EF" w:rsidRDefault="008D7F2A" w:rsidP="008D7F2A">
      <w:pPr>
        <w:suppressAutoHyphens/>
        <w:ind w:left="567"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аннулирование такого адреса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</w:t>
      </w:r>
      <w:r w:rsidR="008D7F2A" w:rsidRPr="008D7F2A">
        <w:rPr>
          <w:rFonts w:ascii="Times New Roman" w:hAnsi="Times New Roman" w:cs="Times New Roman"/>
          <w:sz w:val="28"/>
          <w:szCs w:val="28"/>
        </w:rPr>
        <w:t>а</w:t>
      </w:r>
      <w:r w:rsidR="008D7F2A" w:rsidRPr="008D7F2A">
        <w:rPr>
          <w:rFonts w:ascii="Times New Roman" w:hAnsi="Times New Roman" w:cs="Times New Roman"/>
          <w:sz w:val="28"/>
          <w:szCs w:val="28"/>
        </w:rPr>
        <w:t>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тельность действий (административных процедур) при предоставлении Мун</w:t>
      </w:r>
      <w:r w:rsidRPr="002A13EF">
        <w:rPr>
          <w:rFonts w:ascii="Times New Roman" w:hAnsi="Times New Roman" w:cs="Times New Roman"/>
          <w:sz w:val="28"/>
          <w:szCs w:val="28"/>
        </w:rPr>
        <w:t>и</w:t>
      </w:r>
      <w:r w:rsidRPr="002A13E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28098B" w:rsidRPr="00AB2F43" w:rsidRDefault="0028098B" w:rsidP="0028098B">
      <w:pPr>
        <w:pStyle w:val="Default"/>
        <w:widowControl w:val="0"/>
        <w:ind w:firstLine="709"/>
        <w:jc w:val="both"/>
        <w:rPr>
          <w:szCs w:val="28"/>
        </w:rPr>
      </w:pP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28098B" w:rsidRP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рисвоение адреса объекту адресации;</w:t>
      </w:r>
    </w:p>
    <w:p w:rsid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ннулирование адреса объекта адресации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45C2" w:rsidRPr="0028098B" w:rsidRDefault="004B681C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8098B">
        <w:rPr>
          <w:color w:val="000000" w:themeColor="text1"/>
          <w:sz w:val="28"/>
          <w:szCs w:val="28"/>
          <w:lang w:eastAsia="ar-SA"/>
        </w:rPr>
        <w:t xml:space="preserve">1.2. </w:t>
      </w:r>
      <w:bookmarkEnd w:id="2"/>
      <w:r w:rsidR="00AA45C2" w:rsidRPr="0028098B">
        <w:rPr>
          <w:color w:val="000000" w:themeColor="text1"/>
          <w:sz w:val="28"/>
          <w:szCs w:val="28"/>
          <w:lang w:eastAsia="ar-SA"/>
        </w:rPr>
        <w:t xml:space="preserve">Заявителями являются физические и юридические лица, являющиеся собственниками объекта адресации, расположенного на территории </w:t>
      </w:r>
      <w:r w:rsidR="00B9421A">
        <w:rPr>
          <w:rFonts w:eastAsia="Arial"/>
          <w:color w:val="000000" w:themeColor="text1"/>
          <w:kern w:val="1"/>
          <w:sz w:val="28"/>
          <w:szCs w:val="28"/>
          <w:lang w:bidi="ru-RU"/>
        </w:rPr>
        <w:t>Черное</w:t>
      </w:r>
      <w:r w:rsidR="00B9421A">
        <w:rPr>
          <w:rFonts w:eastAsia="Arial"/>
          <w:color w:val="000000" w:themeColor="text1"/>
          <w:kern w:val="1"/>
          <w:sz w:val="28"/>
          <w:szCs w:val="28"/>
          <w:lang w:bidi="ru-RU"/>
        </w:rPr>
        <w:t>р</w:t>
      </w:r>
      <w:r w:rsidR="00B9421A">
        <w:rPr>
          <w:rFonts w:eastAsia="Arial"/>
          <w:color w:val="000000" w:themeColor="text1"/>
          <w:kern w:val="1"/>
          <w:sz w:val="28"/>
          <w:szCs w:val="28"/>
          <w:lang w:bidi="ru-RU"/>
        </w:rPr>
        <w:t>ковского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района, либо лицом, обладающим одним из следующих вещных прав на объект адресации, расположенный на территории </w:t>
      </w:r>
      <w:r w:rsidR="00B9421A">
        <w:rPr>
          <w:rFonts w:eastAsia="Arial"/>
          <w:color w:val="000000" w:themeColor="text1"/>
          <w:kern w:val="1"/>
          <w:sz w:val="28"/>
          <w:szCs w:val="28"/>
          <w:lang w:bidi="ru-RU"/>
        </w:rPr>
        <w:t>Черноерковского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района:</w:t>
      </w:r>
      <w:bookmarkStart w:id="3" w:name="sub_1271"/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а) право хозяйственного ведения;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72"/>
      <w:bookmarkEnd w:id="3"/>
      <w:r w:rsidRPr="00D57937">
        <w:rPr>
          <w:rFonts w:ascii="Times New Roman" w:hAnsi="Times New Roman" w:cs="Times New Roman"/>
          <w:color w:val="auto"/>
          <w:sz w:val="28"/>
          <w:szCs w:val="28"/>
        </w:rPr>
        <w:t>б) право оперативного управления;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73"/>
      <w:bookmarkEnd w:id="4"/>
      <w:r w:rsidRPr="00D57937">
        <w:rPr>
          <w:rFonts w:ascii="Times New Roman" w:hAnsi="Times New Roman" w:cs="Times New Roman"/>
          <w:color w:val="auto"/>
          <w:sz w:val="28"/>
          <w:szCs w:val="28"/>
        </w:rPr>
        <w:t>в) право пожизненно наследуемого владения;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74"/>
      <w:bookmarkEnd w:id="5"/>
      <w:r w:rsidRPr="00D57937">
        <w:rPr>
          <w:rFonts w:ascii="Times New Roman" w:hAnsi="Times New Roman" w:cs="Times New Roman"/>
          <w:color w:val="auto"/>
          <w:sz w:val="28"/>
          <w:szCs w:val="28"/>
        </w:rPr>
        <w:t>г) право постоянного (бессрочного) пользования.</w:t>
      </w:r>
    </w:p>
    <w:bookmarkEnd w:id="6"/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ством Российской Федерации порядке доверенности, на указании федерального закона либо на акте уполномоченного на то </w:t>
      </w:r>
      <w:r w:rsidR="00D57937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органа,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органа местного самоуправления 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или органа публичной власти федеральной террит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рии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(далее – представитель заявителя).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собственников помещений в многоквартирном доме с заявл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lastRenderedPageBreak/>
        <w:t>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сийской Федерации порядке решением общего собрания указанных собстве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ников.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брания членов такого товарищества.</w:t>
      </w:r>
    </w:p>
    <w:p w:rsidR="00AA45C2" w:rsidRDefault="00AA45C2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57937">
        <w:rPr>
          <w:sz w:val="28"/>
          <w:szCs w:val="28"/>
        </w:rPr>
        <w:t>От имени заявителя вправе обратиться кадастровый инженер, выполн</w:t>
      </w:r>
      <w:r w:rsidRPr="00D57937">
        <w:rPr>
          <w:sz w:val="28"/>
          <w:szCs w:val="28"/>
        </w:rPr>
        <w:t>я</w:t>
      </w:r>
      <w:r w:rsidRPr="00D57937">
        <w:rPr>
          <w:sz w:val="28"/>
          <w:szCs w:val="28"/>
        </w:rPr>
        <w:t>ющий на основании документа, предусмотренного статьей 35 или статьей 42</w:t>
      </w:r>
      <w:r w:rsidR="00D57937">
        <w:rPr>
          <w:sz w:val="28"/>
          <w:szCs w:val="28"/>
        </w:rPr>
        <w:t>.3</w:t>
      </w:r>
      <w:r w:rsidRPr="00D57937">
        <w:rPr>
          <w:sz w:val="28"/>
          <w:szCs w:val="28"/>
        </w:rPr>
        <w:t xml:space="preserve"> Федерального закона </w:t>
      </w:r>
      <w:r w:rsidR="00D57937">
        <w:rPr>
          <w:sz w:val="28"/>
          <w:szCs w:val="28"/>
        </w:rPr>
        <w:t xml:space="preserve">от 24 июля 2007 г. № 221-ФЗ </w:t>
      </w:r>
      <w:r w:rsidRPr="00D57937">
        <w:rPr>
          <w:sz w:val="28"/>
          <w:szCs w:val="28"/>
        </w:rPr>
        <w:t>«О кадастровой деятельн</w:t>
      </w:r>
      <w:r w:rsidRPr="00D57937">
        <w:rPr>
          <w:sz w:val="28"/>
          <w:szCs w:val="28"/>
        </w:rPr>
        <w:t>о</w:t>
      </w:r>
      <w:r w:rsidRPr="00D57937">
        <w:rPr>
          <w:sz w:val="28"/>
          <w:szCs w:val="28"/>
        </w:rPr>
        <w:t>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02A25" w:rsidRPr="002A13EF" w:rsidRDefault="00102A25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A13EF">
        <w:rPr>
          <w:sz w:val="28"/>
          <w:szCs w:val="28"/>
          <w:lang w:eastAsia="ar-SA"/>
        </w:rPr>
        <w:t>м</w:t>
      </w:r>
      <w:r w:rsidR="002648BE" w:rsidRPr="002A13EF">
        <w:rPr>
          <w:sz w:val="28"/>
          <w:szCs w:val="28"/>
          <w:lang w:eastAsia="ar-SA"/>
        </w:rPr>
        <w:t>ногофункциональны</w:t>
      </w:r>
      <w:r w:rsidR="00B06B7B" w:rsidRPr="002A13EF">
        <w:rPr>
          <w:sz w:val="28"/>
          <w:szCs w:val="28"/>
          <w:lang w:eastAsia="ar-SA"/>
        </w:rPr>
        <w:t>й</w:t>
      </w:r>
      <w:r w:rsidR="002648BE" w:rsidRPr="002A13EF">
        <w:rPr>
          <w:sz w:val="28"/>
          <w:szCs w:val="28"/>
          <w:lang w:eastAsia="ar-SA"/>
        </w:rPr>
        <w:t xml:space="preserve"> центр пред</w:t>
      </w:r>
      <w:r w:rsidR="002648BE" w:rsidRPr="002A13EF">
        <w:rPr>
          <w:sz w:val="28"/>
          <w:szCs w:val="28"/>
          <w:lang w:eastAsia="ar-SA"/>
        </w:rPr>
        <w:t>о</w:t>
      </w:r>
      <w:r w:rsidR="002648BE" w:rsidRPr="002A13E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A13E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A13EF">
        <w:rPr>
          <w:sz w:val="28"/>
          <w:szCs w:val="28"/>
          <w:lang w:eastAsia="ar-SA"/>
        </w:rPr>
        <w:t>у</w:t>
      </w:r>
      <w:r w:rsidRPr="002A13E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A13EF" w:rsidRDefault="00975BC6" w:rsidP="0028098B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57937">
        <w:rPr>
          <w:color w:val="000000" w:themeColor="text1"/>
          <w:sz w:val="28"/>
          <w:szCs w:val="28"/>
          <w:lang w:eastAsia="ar-SA"/>
        </w:rPr>
        <w:t>непосредственно при личном приеме заявителя в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администрации </w:t>
      </w:r>
      <w:r w:rsidR="00B9421A">
        <w:rPr>
          <w:rFonts w:eastAsia="Arial"/>
          <w:color w:val="000000" w:themeColor="text1"/>
          <w:kern w:val="1"/>
          <w:sz w:val="28"/>
          <w:szCs w:val="28"/>
          <w:lang w:bidi="ru-RU"/>
        </w:rPr>
        <w:t>Че</w:t>
      </w:r>
      <w:r w:rsidR="00B9421A">
        <w:rPr>
          <w:rFonts w:eastAsia="Arial"/>
          <w:color w:val="000000" w:themeColor="text1"/>
          <w:kern w:val="1"/>
          <w:sz w:val="28"/>
          <w:szCs w:val="28"/>
          <w:lang w:bidi="ru-RU"/>
        </w:rPr>
        <w:t>р</w:t>
      </w:r>
      <w:r w:rsidR="00B9421A">
        <w:rPr>
          <w:rFonts w:eastAsia="Arial"/>
          <w:color w:val="000000" w:themeColor="text1"/>
          <w:kern w:val="1"/>
          <w:sz w:val="28"/>
          <w:szCs w:val="28"/>
          <w:lang w:bidi="ru-RU"/>
        </w:rPr>
        <w:t>ноерковского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</w:t>
      </w:r>
      <w:r w:rsidRPr="00D57937">
        <w:rPr>
          <w:color w:val="000000" w:themeColor="text1"/>
          <w:sz w:val="28"/>
          <w:szCs w:val="28"/>
          <w:lang w:eastAsia="ar-SA"/>
        </w:rPr>
        <w:t xml:space="preserve"> </w:t>
      </w:r>
      <w:r w:rsidRPr="00D57937">
        <w:rPr>
          <w:color w:val="000000" w:themeColor="text1"/>
          <w:sz w:val="28"/>
          <w:szCs w:val="28"/>
        </w:rPr>
        <w:t>(далее – Администр</w:t>
      </w:r>
      <w:r w:rsidRPr="00D57937">
        <w:rPr>
          <w:color w:val="000000" w:themeColor="text1"/>
          <w:sz w:val="28"/>
          <w:szCs w:val="28"/>
        </w:rPr>
        <w:t>а</w:t>
      </w:r>
      <w:r w:rsidRPr="00D57937">
        <w:rPr>
          <w:color w:val="000000" w:themeColor="text1"/>
          <w:sz w:val="28"/>
          <w:szCs w:val="28"/>
        </w:rPr>
        <w:t>ция) или в</w:t>
      </w:r>
      <w:r w:rsidRPr="00E62E23">
        <w:rPr>
          <w:color w:val="000000" w:themeColor="text1"/>
          <w:sz w:val="28"/>
          <w:szCs w:val="28"/>
        </w:rPr>
        <w:t xml:space="preserve"> многофункциональных центрах предоставления государственных и муниципальных услуг Краснодарского края (далее – МФЦ);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B9421A" w:rsidRPr="00B9421A">
        <w:rPr>
          <w:sz w:val="28"/>
          <w:szCs w:val="28"/>
        </w:rPr>
        <w:t>chernoer.ru</w:t>
      </w:r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документов, необходимых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A4905" w:rsidRPr="00E62E23" w:rsidRDefault="003A4905" w:rsidP="003B01DE">
      <w:pPr>
        <w:ind w:firstLine="709"/>
        <w:jc w:val="both"/>
        <w:rPr>
          <w:sz w:val="28"/>
        </w:rPr>
      </w:pPr>
      <w:r>
        <w:rPr>
          <w:sz w:val="28"/>
        </w:rPr>
        <w:t>по вопросам предоставления услуг, которые являются необходимыми и обязательными для предоставления Муниципальной услуги (включая инфо</w:t>
      </w:r>
      <w:r>
        <w:rPr>
          <w:sz w:val="28"/>
        </w:rPr>
        <w:t>р</w:t>
      </w:r>
      <w:r>
        <w:rPr>
          <w:sz w:val="28"/>
        </w:rPr>
        <w:t>мирование о документах, необходимых для предоставления таких услуги);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3A4905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3A4905">
        <w:rPr>
          <w:color w:val="000000" w:themeColor="text1"/>
          <w:sz w:val="28"/>
          <w:szCs w:val="28"/>
          <w:lang w:eastAsia="ar-SA"/>
        </w:rPr>
        <w:t>нодарского края» и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администрацией </w:t>
      </w:r>
      <w:r w:rsidR="00B9421A">
        <w:rPr>
          <w:rFonts w:eastAsia="Arial"/>
          <w:color w:val="000000" w:themeColor="text1"/>
          <w:kern w:val="1"/>
          <w:sz w:val="28"/>
          <w:szCs w:val="28"/>
          <w:lang w:bidi="ru-RU"/>
        </w:rPr>
        <w:t>Черноерковского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</w:t>
      </w:r>
      <w:r w:rsidRPr="003A4905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3A4905">
        <w:rPr>
          <w:color w:val="000000" w:themeColor="text1"/>
          <w:sz w:val="28"/>
          <w:szCs w:val="28"/>
          <w:lang w:eastAsia="ar-SA"/>
        </w:rPr>
        <w:t>1.3.3.</w:t>
      </w:r>
      <w:r w:rsidRPr="003A4905">
        <w:rPr>
          <w:sz w:val="28"/>
        </w:rPr>
        <w:t xml:space="preserve"> При устном обращении заявителя (лично или по телефону) дол</w:t>
      </w:r>
      <w:r w:rsidRPr="003A4905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lastRenderedPageBreak/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="00B9421A" w:rsidRPr="00B9421A">
        <w:rPr>
          <w:color w:val="000000" w:themeColor="text1"/>
          <w:sz w:val="28"/>
          <w:szCs w:val="28"/>
        </w:rPr>
        <w:t>gosuslugi.ru/</w:t>
      </w:r>
      <w:proofErr w:type="spellStart"/>
      <w:r w:rsidR="00B9421A" w:rsidRPr="00B9421A">
        <w:rPr>
          <w:color w:val="000000" w:themeColor="text1"/>
          <w:sz w:val="28"/>
          <w:szCs w:val="28"/>
        </w:rPr>
        <w:t>structure</w:t>
      </w:r>
      <w:proofErr w:type="spellEnd"/>
      <w:r w:rsidR="00B9421A" w:rsidRPr="00B9421A">
        <w:rPr>
          <w:color w:val="000000" w:themeColor="text1"/>
          <w:sz w:val="28"/>
          <w:szCs w:val="28"/>
        </w:rPr>
        <w:t>/2340200010003149797</w:t>
      </w:r>
      <w:r w:rsidR="0081524D">
        <w:rPr>
          <w:color w:val="000000" w:themeColor="text1"/>
          <w:sz w:val="28"/>
          <w:szCs w:val="28"/>
        </w:rPr>
        <w:t>), РПГУ (</w:t>
      </w:r>
      <w:r w:rsidR="00B9421A" w:rsidRPr="00CF42A0">
        <w:rPr>
          <w:color w:val="000000" w:themeColor="text1"/>
          <w:sz w:val="28"/>
          <w:szCs w:val="28"/>
        </w:rPr>
        <w:t>pgu.krasnodar.ru/</w:t>
      </w:r>
      <w:proofErr w:type="spellStart"/>
      <w:r w:rsidR="00B9421A" w:rsidRPr="00CF42A0">
        <w:rPr>
          <w:color w:val="000000" w:themeColor="text1"/>
          <w:sz w:val="28"/>
          <w:szCs w:val="28"/>
        </w:rPr>
        <w:t>structure</w:t>
      </w:r>
      <w:proofErr w:type="spellEnd"/>
      <w:r w:rsidR="00B9421A" w:rsidRPr="00CF42A0">
        <w:rPr>
          <w:color w:val="000000" w:themeColor="text1"/>
          <w:sz w:val="28"/>
          <w:szCs w:val="28"/>
        </w:rPr>
        <w:t>/</w:t>
      </w:r>
      <w:proofErr w:type="spellStart"/>
      <w:r w:rsidR="00B9421A" w:rsidRPr="00CF42A0">
        <w:rPr>
          <w:color w:val="000000" w:themeColor="text1"/>
          <w:sz w:val="28"/>
          <w:szCs w:val="28"/>
        </w:rPr>
        <w:t>detail.php?orgID</w:t>
      </w:r>
      <w:proofErr w:type="spellEnd"/>
      <w:r w:rsidR="00B9421A" w:rsidRPr="00CF42A0">
        <w:rPr>
          <w:color w:val="000000" w:themeColor="text1"/>
          <w:sz w:val="28"/>
          <w:szCs w:val="28"/>
        </w:rPr>
        <w:t>=160154</w:t>
      </w:r>
      <w:r w:rsidRPr="00E62E23">
        <w:rPr>
          <w:color w:val="000000" w:themeColor="text1"/>
          <w:sz w:val="28"/>
          <w:szCs w:val="28"/>
        </w:rPr>
        <w:t>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3A4905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28098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F031CC" w:rsidRPr="00F031CC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031CC">
        <w:rPr>
          <w:sz w:val="28"/>
          <w:szCs w:val="28"/>
        </w:rPr>
        <w:t>.</w:t>
      </w:r>
    </w:p>
    <w:p w:rsidR="007A44C8" w:rsidRPr="002A13EF" w:rsidRDefault="007A44C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9C224E" w:rsidRDefault="00C03F4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МФЦ</w:t>
      </w:r>
      <w:r w:rsidR="009C224E" w:rsidRPr="002A13EF">
        <w:rPr>
          <w:sz w:val="28"/>
          <w:szCs w:val="28"/>
        </w:rPr>
        <w:t>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межмуниципальный отдел по Славянскому, Калининскому и Красноа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межрайонная инспекция ФНС России № 11 по Краснодарскому краю (д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лее – ИФНС);</w:t>
      </w:r>
    </w:p>
    <w:p w:rsidR="00F031CC" w:rsidRPr="00AD760D" w:rsidRDefault="00F031C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оператором федеральной информационной адресной системы (далее - оператор ФИАС);</w:t>
      </w:r>
    </w:p>
    <w:p w:rsidR="00AA45C2" w:rsidRPr="00AD760D" w:rsidRDefault="00AA45C2" w:rsidP="0028098B">
      <w:pPr>
        <w:widowControl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администрация муниципального образования Славянский район.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Заявитель (представитель заявителя) независимо от его места жительства</w:t>
      </w:r>
      <w:r w:rsidRPr="002A13EF">
        <w:rPr>
          <w:sz w:val="28"/>
          <w:szCs w:val="28"/>
        </w:rPr>
        <w:t xml:space="preserve">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8098B">
        <w:rPr>
          <w:sz w:val="28"/>
          <w:szCs w:val="22"/>
          <w:lang w:eastAsia="en-US"/>
        </w:rPr>
        <w:t>М</w:t>
      </w:r>
      <w:r w:rsidR="002D6266" w:rsidRPr="002D6266">
        <w:rPr>
          <w:sz w:val="28"/>
          <w:szCs w:val="22"/>
          <w:lang w:eastAsia="en-US"/>
        </w:rPr>
        <w:t>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F4870" w:rsidRPr="0028098B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 присвоении адреса объекту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lastRenderedPageBreak/>
        <w:t>решени</w:t>
      </w:r>
      <w:r w:rsidR="0028098B" w:rsidRPr="0028098B">
        <w:rPr>
          <w:sz w:val="28"/>
          <w:szCs w:val="22"/>
          <w:lang w:eastAsia="en-US"/>
        </w:rPr>
        <w:t xml:space="preserve">е </w:t>
      </w:r>
      <w:r w:rsidRPr="0028098B">
        <w:rPr>
          <w:sz w:val="28"/>
          <w:szCs w:val="22"/>
          <w:lang w:eastAsia="en-US"/>
        </w:rPr>
        <w:t>об аннулировании адреса объекта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об отказе в присвоении объекту адресации адреса или аннулир</w:t>
      </w:r>
      <w:r w:rsidRPr="0028098B">
        <w:rPr>
          <w:sz w:val="28"/>
          <w:szCs w:val="22"/>
          <w:lang w:eastAsia="en-US"/>
        </w:rPr>
        <w:t>о</w:t>
      </w:r>
      <w:r w:rsidRPr="0028098B">
        <w:rPr>
          <w:sz w:val="28"/>
          <w:szCs w:val="22"/>
          <w:lang w:eastAsia="en-US"/>
        </w:rPr>
        <w:t>вании его адреса.</w:t>
      </w:r>
    </w:p>
    <w:p w:rsidR="000552BD" w:rsidRDefault="009C3F3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2.3.1. Решение о присвоении объекту адресации адреса оформляется </w:t>
      </w:r>
      <w:r w:rsidR="00E932B8">
        <w:rPr>
          <w:sz w:val="28"/>
          <w:szCs w:val="28"/>
        </w:rPr>
        <w:t xml:space="preserve">с учетом требований к его составу, установленных пунктом 22 </w:t>
      </w:r>
      <w:r w:rsidR="000552BD">
        <w:rPr>
          <w:sz w:val="28"/>
          <w:szCs w:val="28"/>
        </w:rPr>
        <w:t xml:space="preserve">Правил </w:t>
      </w:r>
      <w:r w:rsidR="000552BD" w:rsidRPr="00CE0F7E">
        <w:rPr>
          <w:sz w:val="28"/>
          <w:szCs w:val="28"/>
        </w:rPr>
        <w:t>присво</w:t>
      </w:r>
      <w:r w:rsidR="000552BD" w:rsidRPr="00CE0F7E">
        <w:rPr>
          <w:sz w:val="28"/>
          <w:szCs w:val="28"/>
        </w:rPr>
        <w:t>е</w:t>
      </w:r>
      <w:r w:rsidR="000552BD" w:rsidRPr="00CE0F7E">
        <w:rPr>
          <w:sz w:val="28"/>
          <w:szCs w:val="28"/>
        </w:rPr>
        <w:t xml:space="preserve">ния, изменения </w:t>
      </w:r>
      <w:r w:rsidR="000552BD">
        <w:rPr>
          <w:sz w:val="28"/>
          <w:szCs w:val="28"/>
        </w:rPr>
        <w:t>и аннулирования адресов, утвержденных по</w:t>
      </w:r>
      <w:r w:rsidR="000552BD" w:rsidRPr="00CE0F7E">
        <w:rPr>
          <w:sz w:val="28"/>
          <w:szCs w:val="28"/>
        </w:rPr>
        <w:t>становлением Пр</w:t>
      </w:r>
      <w:r w:rsidR="000552BD" w:rsidRPr="00CE0F7E">
        <w:rPr>
          <w:sz w:val="28"/>
          <w:szCs w:val="28"/>
        </w:rPr>
        <w:t>а</w:t>
      </w:r>
      <w:r w:rsidR="000552BD" w:rsidRPr="00CE0F7E">
        <w:rPr>
          <w:sz w:val="28"/>
          <w:szCs w:val="28"/>
        </w:rPr>
        <w:t>вительства РФ от 19 но</w:t>
      </w:r>
      <w:r w:rsidR="000552BD">
        <w:rPr>
          <w:sz w:val="28"/>
          <w:szCs w:val="28"/>
        </w:rPr>
        <w:t xml:space="preserve">ября 2014 г. </w:t>
      </w:r>
      <w:r w:rsidR="000552BD" w:rsidRPr="00CE0F7E">
        <w:rPr>
          <w:sz w:val="28"/>
          <w:szCs w:val="28"/>
        </w:rPr>
        <w:t>№ 1221</w:t>
      </w:r>
      <w:r w:rsidR="000552BD">
        <w:rPr>
          <w:sz w:val="28"/>
          <w:szCs w:val="28"/>
        </w:rPr>
        <w:t>.</w:t>
      </w:r>
    </w:p>
    <w:p w:rsidR="000552BD" w:rsidRDefault="000552BD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о присвоении объекту адрес</w:t>
      </w:r>
      <w:r w:rsidRPr="002B0854">
        <w:rPr>
          <w:sz w:val="28"/>
          <w:szCs w:val="28"/>
        </w:rPr>
        <w:t>а</w:t>
      </w:r>
      <w:r w:rsidRPr="00CC38F5">
        <w:rPr>
          <w:sz w:val="28"/>
          <w:szCs w:val="28"/>
        </w:rPr>
        <w:t>ции адреса</w:t>
      </w:r>
      <w:r w:rsidR="00AF669E" w:rsidRPr="00CC38F5">
        <w:rPr>
          <w:sz w:val="28"/>
          <w:szCs w:val="28"/>
        </w:rPr>
        <w:t xml:space="preserve"> справочно приведен в приложении </w:t>
      </w:r>
      <w:r w:rsidR="00CC38F5" w:rsidRPr="00CC38F5">
        <w:rPr>
          <w:sz w:val="28"/>
          <w:szCs w:val="28"/>
        </w:rPr>
        <w:t>2</w:t>
      </w:r>
      <w:r w:rsidR="00AF669E" w:rsidRPr="00CC38F5">
        <w:rPr>
          <w:sz w:val="28"/>
          <w:szCs w:val="28"/>
        </w:rPr>
        <w:t xml:space="preserve"> к настоящему Администрати</w:t>
      </w:r>
      <w:r w:rsidR="00AF669E" w:rsidRPr="00CC38F5">
        <w:rPr>
          <w:sz w:val="28"/>
          <w:szCs w:val="28"/>
        </w:rPr>
        <w:t>в</w:t>
      </w:r>
      <w:r w:rsidR="00AF669E" w:rsidRPr="00795AE6">
        <w:rPr>
          <w:sz w:val="28"/>
          <w:szCs w:val="28"/>
        </w:rPr>
        <w:t>ному регламенту</w:t>
      </w:r>
      <w:r w:rsidR="00AF669E"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2B0854">
        <w:rPr>
          <w:sz w:val="28"/>
          <w:szCs w:val="28"/>
        </w:rPr>
        <w:t xml:space="preserve"> о присвоении объекту адресации адреса могут формироваться с использованием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 присвоении объекту адресации адреса подлежит обязательн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 xml:space="preserve">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ся.</w:t>
      </w:r>
    </w:p>
    <w:p w:rsidR="00AF669E" w:rsidRDefault="009C3F34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2.3.2. </w:t>
      </w:r>
      <w:r w:rsidR="002B0854">
        <w:rPr>
          <w:sz w:val="28"/>
          <w:szCs w:val="28"/>
        </w:rPr>
        <w:t xml:space="preserve">Решение об </w:t>
      </w:r>
      <w:r w:rsidR="002B0854" w:rsidRPr="00795AE6">
        <w:rPr>
          <w:sz w:val="28"/>
          <w:szCs w:val="28"/>
        </w:rPr>
        <w:t xml:space="preserve">аннулировании адреса объекта адресации оформляется </w:t>
      </w:r>
      <w:r w:rsidR="00AF669E">
        <w:rPr>
          <w:sz w:val="28"/>
          <w:szCs w:val="28"/>
        </w:rPr>
        <w:t xml:space="preserve">с учетом требований к его составу, установленных пунктом 23 Правил </w:t>
      </w:r>
      <w:r w:rsidR="00AF669E" w:rsidRPr="00CE0F7E">
        <w:rPr>
          <w:sz w:val="28"/>
          <w:szCs w:val="28"/>
        </w:rPr>
        <w:t>присв</w:t>
      </w:r>
      <w:r w:rsidR="00AF669E" w:rsidRPr="00CE0F7E">
        <w:rPr>
          <w:sz w:val="28"/>
          <w:szCs w:val="28"/>
        </w:rPr>
        <w:t>о</w:t>
      </w:r>
      <w:r w:rsidR="00AF669E" w:rsidRPr="00CE0F7E">
        <w:rPr>
          <w:sz w:val="28"/>
          <w:szCs w:val="28"/>
        </w:rPr>
        <w:t xml:space="preserve">ения, изменения </w:t>
      </w:r>
      <w:r w:rsidR="00AF669E">
        <w:rPr>
          <w:sz w:val="28"/>
          <w:szCs w:val="28"/>
        </w:rPr>
        <w:t>и аннулирования адресов, утвержденных по</w:t>
      </w:r>
      <w:r w:rsidR="00AF669E" w:rsidRPr="00CE0F7E">
        <w:rPr>
          <w:sz w:val="28"/>
          <w:szCs w:val="28"/>
        </w:rPr>
        <w:t>становлением Пр</w:t>
      </w:r>
      <w:r w:rsidR="00AF669E" w:rsidRPr="00CE0F7E">
        <w:rPr>
          <w:sz w:val="28"/>
          <w:szCs w:val="28"/>
        </w:rPr>
        <w:t>а</w:t>
      </w:r>
      <w:r w:rsidR="00AF669E" w:rsidRPr="00CE0F7E">
        <w:rPr>
          <w:sz w:val="28"/>
          <w:szCs w:val="28"/>
        </w:rPr>
        <w:t>вительства РФ от 19 но</w:t>
      </w:r>
      <w:r w:rsidR="00AF669E">
        <w:rPr>
          <w:sz w:val="28"/>
          <w:szCs w:val="28"/>
        </w:rPr>
        <w:t xml:space="preserve">ября 2014 г. </w:t>
      </w:r>
      <w:r w:rsidR="00AF669E" w:rsidRPr="00CE0F7E">
        <w:rPr>
          <w:sz w:val="28"/>
          <w:szCs w:val="28"/>
        </w:rPr>
        <w:t>№ 1221</w:t>
      </w:r>
      <w:r w:rsidR="00AF669E">
        <w:rPr>
          <w:sz w:val="28"/>
          <w:szCs w:val="28"/>
        </w:rPr>
        <w:t>.</w:t>
      </w:r>
    </w:p>
    <w:p w:rsidR="00AF669E" w:rsidRDefault="00AF669E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</w:t>
      </w:r>
      <w:r w:rsidR="00CC38F5">
        <w:rPr>
          <w:sz w:val="28"/>
          <w:szCs w:val="28"/>
        </w:rPr>
        <w:t xml:space="preserve">об </w:t>
      </w:r>
      <w:r w:rsidR="00CC38F5" w:rsidRPr="00795AE6">
        <w:rPr>
          <w:sz w:val="28"/>
          <w:szCs w:val="28"/>
        </w:rPr>
        <w:t>аннулировании</w:t>
      </w:r>
      <w:r w:rsidRPr="002B0854">
        <w:rPr>
          <w:sz w:val="28"/>
          <w:szCs w:val="28"/>
        </w:rPr>
        <w:t xml:space="preserve"> адреса</w:t>
      </w:r>
      <w:r>
        <w:rPr>
          <w:sz w:val="28"/>
          <w:szCs w:val="28"/>
        </w:rPr>
        <w:t xml:space="preserve"> спр</w:t>
      </w:r>
      <w:r>
        <w:rPr>
          <w:sz w:val="28"/>
          <w:szCs w:val="28"/>
        </w:rPr>
        <w:t>а</w:t>
      </w:r>
      <w:r w:rsidRPr="00CC38F5">
        <w:rPr>
          <w:sz w:val="28"/>
          <w:szCs w:val="28"/>
        </w:rPr>
        <w:t xml:space="preserve">вочно приведен в приложении </w:t>
      </w:r>
      <w:r w:rsidR="00CC38F5" w:rsidRPr="00CC38F5">
        <w:rPr>
          <w:sz w:val="28"/>
          <w:szCs w:val="28"/>
        </w:rPr>
        <w:t>3</w:t>
      </w:r>
      <w:r w:rsidRPr="00CC38F5">
        <w:rPr>
          <w:sz w:val="28"/>
          <w:szCs w:val="28"/>
        </w:rPr>
        <w:t xml:space="preserve"> к настоящему Административному регламенту.</w:t>
      </w:r>
    </w:p>
    <w:p w:rsid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Решение об аннулировании адреса объекта адресации в случае присво</w:t>
      </w:r>
      <w:r w:rsidRPr="00795AE6">
        <w:rPr>
          <w:sz w:val="28"/>
          <w:szCs w:val="28"/>
        </w:rPr>
        <w:t>е</w:t>
      </w:r>
      <w:r w:rsidRPr="00795AE6">
        <w:rPr>
          <w:sz w:val="28"/>
          <w:szCs w:val="28"/>
        </w:rPr>
        <w:t xml:space="preserve">ния объекту адресации нового адреса может быть по решению </w:t>
      </w:r>
      <w:r>
        <w:rPr>
          <w:sz w:val="28"/>
          <w:szCs w:val="28"/>
        </w:rPr>
        <w:t>Администрации</w:t>
      </w:r>
      <w:r w:rsidRPr="00795AE6">
        <w:rPr>
          <w:sz w:val="28"/>
          <w:szCs w:val="28"/>
        </w:rPr>
        <w:t xml:space="preserve"> объединено с решением о присвоении этому объекту адресации нового адреса</w:t>
      </w:r>
      <w:r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</w:t>
      </w:r>
      <w:r w:rsidRPr="002B0854">
        <w:rPr>
          <w:sz w:val="28"/>
          <w:szCs w:val="28"/>
        </w:rPr>
        <w:t>аннулировании его адреса могут формироваться с использ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>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подлежит обязательному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без внесения соотве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ствующих сведений в государственный адресный реестр не допускается.</w:t>
      </w:r>
    </w:p>
    <w:p w:rsidR="009C3F34" w:rsidRDefault="002B085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795A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F34" w:rsidRPr="00795AE6">
        <w:rPr>
          <w:sz w:val="28"/>
          <w:szCs w:val="28"/>
        </w:rPr>
        <w:t>Решение об отказе в присвоении объекту адресации адреса или а</w:t>
      </w:r>
      <w:r w:rsidR="009C3F34" w:rsidRPr="00795AE6">
        <w:rPr>
          <w:sz w:val="28"/>
          <w:szCs w:val="28"/>
        </w:rPr>
        <w:t>н</w:t>
      </w:r>
      <w:r w:rsidR="009C3F34" w:rsidRPr="00CD4143">
        <w:rPr>
          <w:sz w:val="28"/>
          <w:szCs w:val="28"/>
        </w:rPr>
        <w:t xml:space="preserve">нулировании </w:t>
      </w:r>
      <w:r w:rsidR="00795AE6" w:rsidRPr="00CD4143">
        <w:rPr>
          <w:sz w:val="28"/>
          <w:szCs w:val="28"/>
        </w:rPr>
        <w:t xml:space="preserve">его </w:t>
      </w:r>
      <w:r w:rsidR="009C3F34" w:rsidRPr="00CD4143">
        <w:rPr>
          <w:sz w:val="28"/>
          <w:szCs w:val="28"/>
        </w:rPr>
        <w:t xml:space="preserve">адреса оформляется по форме согласно приложению </w:t>
      </w:r>
      <w:r w:rsidR="00CD4143" w:rsidRPr="00CD4143">
        <w:rPr>
          <w:sz w:val="28"/>
          <w:szCs w:val="28"/>
        </w:rPr>
        <w:t>2 к пр</w:t>
      </w:r>
      <w:r w:rsidR="00CD4143" w:rsidRPr="00CD4143">
        <w:rPr>
          <w:sz w:val="28"/>
          <w:szCs w:val="28"/>
        </w:rPr>
        <w:t>и</w:t>
      </w:r>
      <w:r w:rsidR="00CD4143" w:rsidRPr="00CD4143">
        <w:rPr>
          <w:sz w:val="28"/>
          <w:szCs w:val="28"/>
        </w:rPr>
        <w:t>каз</w:t>
      </w:r>
      <w:r w:rsidR="00CD4143">
        <w:rPr>
          <w:sz w:val="28"/>
          <w:szCs w:val="28"/>
        </w:rPr>
        <w:t>у</w:t>
      </w:r>
      <w:r w:rsidR="00CD4143" w:rsidRPr="00CD4143">
        <w:rPr>
          <w:sz w:val="28"/>
          <w:szCs w:val="28"/>
        </w:rPr>
        <w:t xml:space="preserve"> Минфина России от 11 декабря 2014 г. </w:t>
      </w:r>
      <w:r w:rsidR="00CD4143">
        <w:rPr>
          <w:sz w:val="28"/>
          <w:szCs w:val="28"/>
        </w:rPr>
        <w:t>№</w:t>
      </w:r>
      <w:r w:rsidR="00CD4143" w:rsidRPr="00CD4143">
        <w:rPr>
          <w:sz w:val="28"/>
          <w:szCs w:val="28"/>
        </w:rPr>
        <w:t xml:space="preserve"> 146н </w:t>
      </w:r>
      <w:r w:rsidR="00CD4143">
        <w:rPr>
          <w:sz w:val="28"/>
          <w:szCs w:val="28"/>
        </w:rPr>
        <w:t>«</w:t>
      </w:r>
      <w:r w:rsidR="00CD4143" w:rsidRPr="00CD4143">
        <w:rPr>
          <w:sz w:val="28"/>
          <w:szCs w:val="28"/>
        </w:rPr>
        <w:t>Об утверждении форм з</w:t>
      </w:r>
      <w:r w:rsidR="00CD4143" w:rsidRPr="00CD4143">
        <w:rPr>
          <w:sz w:val="28"/>
          <w:szCs w:val="28"/>
        </w:rPr>
        <w:t>а</w:t>
      </w:r>
      <w:r w:rsidR="00CD4143" w:rsidRPr="00CD4143">
        <w:rPr>
          <w:sz w:val="28"/>
          <w:szCs w:val="28"/>
        </w:rPr>
        <w:t>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CD4143">
        <w:rPr>
          <w:sz w:val="28"/>
          <w:szCs w:val="28"/>
        </w:rPr>
        <w:t>»</w:t>
      </w:r>
      <w:r w:rsidR="009C3F34" w:rsidRPr="00795AE6">
        <w:rPr>
          <w:sz w:val="28"/>
          <w:szCs w:val="28"/>
        </w:rPr>
        <w:t>.</w:t>
      </w:r>
    </w:p>
    <w:p w:rsidR="00F77E0F" w:rsidRPr="000D026C" w:rsidRDefault="009C3F34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2.3.4.</w:t>
      </w:r>
      <w:r w:rsidR="000D026C"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F77E0F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lastRenderedPageBreak/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>-тронной подписи через личный кабинет на ЕПГУ (РПГУ),</w:t>
      </w:r>
      <w:r w:rsidR="00270D47">
        <w:rPr>
          <w:sz w:val="28"/>
          <w:szCs w:val="26"/>
        </w:rPr>
        <w:t xml:space="preserve"> портале ФИАС</w:t>
      </w:r>
      <w:r w:rsidRPr="000D026C">
        <w:rPr>
          <w:sz w:val="28"/>
          <w:szCs w:val="26"/>
        </w:rPr>
        <w:t xml:space="preserve"> при условии подачи запроса на предоставление Муниципальной услуги через ЕПГУ (РПГУ)</w:t>
      </w:r>
      <w:r w:rsidR="00270D47">
        <w:rPr>
          <w:sz w:val="28"/>
          <w:szCs w:val="26"/>
        </w:rPr>
        <w:t>, портала ФИАС</w:t>
      </w:r>
      <w:r w:rsidRPr="000D026C">
        <w:rPr>
          <w:sz w:val="28"/>
          <w:szCs w:val="26"/>
        </w:rPr>
        <w:t>. Вместе с результатом предоставления услуги заявит</w:t>
      </w:r>
      <w:r w:rsidRPr="000D026C">
        <w:rPr>
          <w:sz w:val="28"/>
          <w:szCs w:val="26"/>
        </w:rPr>
        <w:t>е</w:t>
      </w:r>
      <w:r w:rsidRPr="000D026C">
        <w:rPr>
          <w:sz w:val="28"/>
          <w:szCs w:val="26"/>
        </w:rPr>
        <w:t>лю в личный кабинет на ЕПГУ (РПГУ) направляется уведомление о возможн</w:t>
      </w:r>
      <w:r w:rsidRPr="000D026C">
        <w:rPr>
          <w:sz w:val="28"/>
          <w:szCs w:val="26"/>
        </w:rPr>
        <w:t>о</w:t>
      </w:r>
      <w:r w:rsidRPr="000D026C">
        <w:rPr>
          <w:sz w:val="28"/>
          <w:szCs w:val="26"/>
        </w:rPr>
        <w:t>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2.3.5.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Pr="002A13EF">
        <w:rPr>
          <w:sz w:val="28"/>
          <w:szCs w:val="28"/>
        </w:rPr>
        <w:t xml:space="preserve">в автоматизированной информационной </w:t>
      </w:r>
      <w:r w:rsidRPr="00CD4143">
        <w:rPr>
          <w:sz w:val="28"/>
          <w:szCs w:val="28"/>
        </w:rPr>
        <w:t>системе</w:t>
      </w:r>
      <w:r w:rsidR="009C3F34" w:rsidRPr="00CD4143">
        <w:rPr>
          <w:sz w:val="28"/>
          <w:szCs w:val="28"/>
        </w:rPr>
        <w:t xml:space="preserve"> «Платформа государственных сервисов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 xml:space="preserve">» (далее </w:t>
      </w:r>
      <w:r w:rsidR="00CD4143" w:rsidRPr="00CD4143">
        <w:rPr>
          <w:sz w:val="28"/>
          <w:szCs w:val="28"/>
        </w:rPr>
        <w:t xml:space="preserve">- </w:t>
      </w:r>
      <w:r w:rsidR="009C3F34" w:rsidRPr="00CD4143">
        <w:rPr>
          <w:sz w:val="28"/>
          <w:szCs w:val="28"/>
        </w:rPr>
        <w:t>ПГС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>)</w:t>
      </w:r>
      <w:r w:rsidR="00F77E0F" w:rsidRPr="00CD4143">
        <w:rPr>
          <w:sz w:val="28"/>
          <w:szCs w:val="26"/>
        </w:rPr>
        <w:t>, посре</w:t>
      </w:r>
      <w:r w:rsidR="00F77E0F" w:rsidRPr="00CD4143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CD4143">
        <w:rPr>
          <w:sz w:val="28"/>
          <w:szCs w:val="28"/>
        </w:rPr>
        <w:t>2.3.6.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CD4143" w:rsidRDefault="00971032" w:rsidP="00A4290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A2912">
        <w:rPr>
          <w:sz w:val="28"/>
          <w:szCs w:val="22"/>
          <w:lang w:eastAsia="en-US"/>
        </w:rPr>
        <w:t xml:space="preserve">2.4.1. </w:t>
      </w:r>
      <w:r w:rsidR="003A2912" w:rsidRPr="003A2912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3A2912" w:rsidRPr="003A2912">
        <w:rPr>
          <w:sz w:val="28"/>
          <w:szCs w:val="22"/>
          <w:lang w:eastAsia="en-US"/>
        </w:rPr>
        <w:t>о</w:t>
      </w:r>
      <w:r w:rsidR="003A2912" w:rsidRPr="003A2912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составляет </w:t>
      </w:r>
      <w:r w:rsidR="004402CC">
        <w:rPr>
          <w:sz w:val="28"/>
          <w:szCs w:val="22"/>
          <w:lang w:eastAsia="en-US"/>
        </w:rPr>
        <w:t>семь</w:t>
      </w:r>
      <w:r w:rsidR="003A2912">
        <w:rPr>
          <w:sz w:val="28"/>
          <w:szCs w:val="22"/>
          <w:lang w:eastAsia="en-US"/>
        </w:rPr>
        <w:t xml:space="preserve"> рабочих дней</w:t>
      </w:r>
      <w:r w:rsidR="00A42908">
        <w:rPr>
          <w:sz w:val="28"/>
          <w:szCs w:val="22"/>
          <w:lang w:eastAsia="en-US"/>
        </w:rPr>
        <w:t>.</w:t>
      </w:r>
    </w:p>
    <w:p w:rsidR="003A2912" w:rsidRDefault="00971032" w:rsidP="00EF1439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3A2912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3A2912" w:rsidRP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3A2912">
        <w:rPr>
          <w:color w:val="000000" w:themeColor="text1"/>
          <w:sz w:val="28"/>
          <w:szCs w:val="28"/>
        </w:rPr>
        <w:t>пальной услуги, в ЕПГУ/РПГУ, с</w:t>
      </w:r>
      <w:r w:rsid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 xml:space="preserve">ставляет </w:t>
      </w:r>
      <w:r w:rsidR="004402CC">
        <w:rPr>
          <w:color w:val="000000" w:themeColor="text1"/>
          <w:sz w:val="28"/>
          <w:szCs w:val="28"/>
        </w:rPr>
        <w:t>семь</w:t>
      </w:r>
      <w:r w:rsidR="003A2912" w:rsidRPr="003A2912">
        <w:rPr>
          <w:color w:val="000000" w:themeColor="text1"/>
          <w:sz w:val="28"/>
          <w:szCs w:val="28"/>
        </w:rPr>
        <w:t xml:space="preserve"> рабочих дней.</w:t>
      </w:r>
    </w:p>
    <w:p w:rsidR="00971032" w:rsidRPr="005C7A2D" w:rsidRDefault="003A291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 xml:space="preserve">. </w:t>
      </w:r>
      <w:r w:rsidR="00971032" w:rsidRPr="00971032">
        <w:rPr>
          <w:color w:val="000000" w:themeColor="text1"/>
          <w:sz w:val="28"/>
          <w:szCs w:val="28"/>
        </w:rPr>
        <w:t>В случае, если заявление и документы и (или) информация, необх</w:t>
      </w:r>
      <w:r w:rsidR="00971032" w:rsidRPr="00971032">
        <w:rPr>
          <w:color w:val="000000" w:themeColor="text1"/>
          <w:sz w:val="28"/>
          <w:szCs w:val="28"/>
        </w:rPr>
        <w:t>о</w:t>
      </w:r>
      <w:r w:rsidR="00971032"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="00971032" w:rsidRPr="00971032">
        <w:rPr>
          <w:color w:val="000000" w:themeColor="text1"/>
          <w:sz w:val="28"/>
          <w:szCs w:val="28"/>
        </w:rPr>
        <w:t>н</w:t>
      </w:r>
      <w:r w:rsidR="00971032" w:rsidRPr="00971032">
        <w:rPr>
          <w:color w:val="000000" w:themeColor="text1"/>
          <w:sz w:val="28"/>
          <w:szCs w:val="28"/>
        </w:rPr>
        <w:t xml:space="preserve">тов и (или) информации, необходимых для предоставления Муниципальной </w:t>
      </w:r>
      <w:r w:rsidR="00971032" w:rsidRPr="00971032">
        <w:rPr>
          <w:color w:val="000000" w:themeColor="text1"/>
          <w:sz w:val="28"/>
          <w:szCs w:val="28"/>
        </w:rPr>
        <w:lastRenderedPageBreak/>
        <w:t>услуги, из МФЦ в Администрацию в соответствии с Соглашением о взаимоде</w:t>
      </w:r>
      <w:r w:rsidR="00971032" w:rsidRPr="00971032">
        <w:rPr>
          <w:color w:val="000000" w:themeColor="text1"/>
          <w:sz w:val="28"/>
          <w:szCs w:val="28"/>
        </w:rPr>
        <w:t>й</w:t>
      </w:r>
      <w:r w:rsidR="00971032"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B9421A" w:rsidRPr="00B9421A">
        <w:rPr>
          <w:sz w:val="28"/>
          <w:szCs w:val="28"/>
        </w:rPr>
        <w:t>slavyansk.ru/</w:t>
      </w:r>
      <w:proofErr w:type="spellStart"/>
      <w:r w:rsidR="00B9421A" w:rsidRPr="00B9421A">
        <w:rPr>
          <w:sz w:val="28"/>
          <w:szCs w:val="28"/>
        </w:rPr>
        <w:t>article</w:t>
      </w:r>
      <w:proofErr w:type="spellEnd"/>
      <w:r w:rsidR="00B9421A" w:rsidRPr="00B9421A">
        <w:rPr>
          <w:sz w:val="28"/>
          <w:szCs w:val="28"/>
        </w:rPr>
        <w:t>/a-2474.html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B9421A" w:rsidRPr="00B9421A">
        <w:rPr>
          <w:sz w:val="28"/>
          <w:szCs w:val="28"/>
        </w:rPr>
        <w:t>gosuslugi.ru/</w:t>
      </w:r>
      <w:proofErr w:type="spellStart"/>
      <w:r w:rsidR="00B9421A" w:rsidRPr="00B9421A">
        <w:rPr>
          <w:sz w:val="28"/>
          <w:szCs w:val="28"/>
        </w:rPr>
        <w:t>structure</w:t>
      </w:r>
      <w:proofErr w:type="spellEnd"/>
      <w:r w:rsidR="00B9421A" w:rsidRPr="00B9421A">
        <w:rPr>
          <w:sz w:val="28"/>
          <w:szCs w:val="28"/>
        </w:rPr>
        <w:t>/2340200010003149797</w:t>
      </w:r>
      <w:r w:rsidR="00C933F6" w:rsidRPr="002A13EF">
        <w:rPr>
          <w:sz w:val="28"/>
          <w:szCs w:val="28"/>
        </w:rPr>
        <w:t>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r w:rsidR="00B9421A" w:rsidRPr="00CF42A0">
        <w:rPr>
          <w:color w:val="000000" w:themeColor="text1"/>
          <w:sz w:val="28"/>
          <w:szCs w:val="28"/>
        </w:rPr>
        <w:t>pgu.krasnodar.ru/</w:t>
      </w:r>
      <w:proofErr w:type="spellStart"/>
      <w:r w:rsidR="00B9421A" w:rsidRPr="00CF42A0">
        <w:rPr>
          <w:color w:val="000000" w:themeColor="text1"/>
          <w:sz w:val="28"/>
          <w:szCs w:val="28"/>
        </w:rPr>
        <w:t>structure</w:t>
      </w:r>
      <w:proofErr w:type="spellEnd"/>
      <w:r w:rsidR="00B9421A" w:rsidRPr="00CF42A0">
        <w:rPr>
          <w:color w:val="000000" w:themeColor="text1"/>
          <w:sz w:val="28"/>
          <w:szCs w:val="28"/>
        </w:rPr>
        <w:t>/</w:t>
      </w:r>
      <w:r w:rsidR="00B9421A">
        <w:rPr>
          <w:color w:val="000000" w:themeColor="text1"/>
          <w:sz w:val="28"/>
          <w:szCs w:val="28"/>
        </w:rPr>
        <w:t xml:space="preserve"> </w:t>
      </w:r>
      <w:proofErr w:type="spellStart"/>
      <w:r w:rsidR="00B9421A" w:rsidRPr="00CF42A0">
        <w:rPr>
          <w:color w:val="000000" w:themeColor="text1"/>
          <w:sz w:val="28"/>
          <w:szCs w:val="28"/>
        </w:rPr>
        <w:t>detail.php?orgID</w:t>
      </w:r>
      <w:proofErr w:type="spellEnd"/>
      <w:r w:rsidR="00B9421A" w:rsidRPr="00CF42A0">
        <w:rPr>
          <w:color w:val="000000" w:themeColor="text1"/>
          <w:sz w:val="28"/>
          <w:szCs w:val="28"/>
        </w:rPr>
        <w:t>=160154</w:t>
      </w:r>
      <w:r w:rsidR="00C933F6" w:rsidRPr="002A13EF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</w:t>
      </w:r>
      <w:r w:rsidR="00C7316D">
        <w:rPr>
          <w:sz w:val="28"/>
        </w:rPr>
        <w:t>, портала ФИАС</w:t>
      </w:r>
      <w:r w:rsidRPr="00D51B21">
        <w:rPr>
          <w:sz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F12861">
        <w:rPr>
          <w:color w:val="000000" w:themeColor="text1"/>
          <w:sz w:val="28"/>
        </w:rPr>
        <w:t>ными документами, указанными в подпунктах 2.6.3.-2.6.</w:t>
      </w:r>
      <w:r w:rsidR="00C66596" w:rsidRPr="00F12861">
        <w:rPr>
          <w:color w:val="000000" w:themeColor="text1"/>
          <w:sz w:val="28"/>
        </w:rPr>
        <w:t>4</w:t>
      </w:r>
      <w:r w:rsidR="00D51B21" w:rsidRPr="00F12861">
        <w:rPr>
          <w:color w:val="000000" w:themeColor="text1"/>
          <w:sz w:val="28"/>
        </w:rPr>
        <w:t xml:space="preserve">.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 xml:space="preserve">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D51B21" w:rsidRPr="00D51B21">
        <w:rPr>
          <w:sz w:val="28"/>
        </w:rPr>
        <w:lastRenderedPageBreak/>
        <w:t>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2E56A0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>ментами, подлежащими представлению заявителем самостоятельно, являются:</w:t>
      </w:r>
    </w:p>
    <w:p w:rsidR="00D51B21" w:rsidRPr="00D51B21" w:rsidRDefault="002E56A0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A2912">
        <w:rPr>
          <w:sz w:val="28"/>
          <w:szCs w:val="28"/>
        </w:rPr>
        <w:t>1. Заявление о предоставлении Муниципальной услуги по форме согласно приложению 1 к приказу Минфина России от 11 декабря 2014 г. № 146н «Об утверждении форм заявления о присвоении объекту адресации адреса или а</w:t>
      </w:r>
      <w:r w:rsidRPr="003A2912">
        <w:rPr>
          <w:sz w:val="28"/>
          <w:szCs w:val="28"/>
        </w:rPr>
        <w:t>н</w:t>
      </w:r>
      <w:r w:rsidRPr="003A2912">
        <w:rPr>
          <w:sz w:val="28"/>
          <w:szCs w:val="28"/>
        </w:rPr>
        <w:t xml:space="preserve">нулировании его адреса, решения об отказе в присвоении объекту адресации адреса или аннулировании его адреса», заполненное по образцу в соответствии </w:t>
      </w:r>
      <w:r w:rsidRPr="008C1878">
        <w:rPr>
          <w:sz w:val="28"/>
          <w:szCs w:val="28"/>
        </w:rPr>
        <w:t>с приложением 1 к настоящему Административному регламенту, которое з</w:t>
      </w:r>
      <w:r w:rsidRPr="008C1878">
        <w:rPr>
          <w:sz w:val="28"/>
          <w:szCs w:val="28"/>
        </w:rPr>
        <w:t>а</w:t>
      </w:r>
      <w:r w:rsidRPr="003A2912">
        <w:rPr>
          <w:sz w:val="28"/>
          <w:szCs w:val="28"/>
        </w:rPr>
        <w:t>явитель может подать любым способом, указанным в подпункте 2.6.1 насто</w:t>
      </w:r>
      <w:r w:rsidRPr="003A2912">
        <w:rPr>
          <w:sz w:val="28"/>
          <w:szCs w:val="28"/>
        </w:rPr>
        <w:t>я</w:t>
      </w:r>
      <w:r w:rsidRPr="003A2912">
        <w:rPr>
          <w:sz w:val="28"/>
          <w:szCs w:val="28"/>
        </w:rPr>
        <w:t>щего Административного регламента.</w:t>
      </w:r>
      <w:r w:rsidR="00D51B21" w:rsidRPr="00D51B21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DB2D00">
        <w:rPr>
          <w:sz w:val="28"/>
        </w:rPr>
        <w:t>, портала ФИАС</w:t>
      </w:r>
      <w:r w:rsidRPr="00D51B21">
        <w:rPr>
          <w:sz w:val="28"/>
        </w:rPr>
        <w:t xml:space="preserve"> без необходимости дополнительной подачи </w:t>
      </w:r>
      <w:r w:rsidR="003364A7">
        <w:rPr>
          <w:sz w:val="28"/>
        </w:rPr>
        <w:t>зая</w:t>
      </w:r>
      <w:r w:rsidR="003364A7">
        <w:rPr>
          <w:sz w:val="28"/>
        </w:rPr>
        <w:t>в</w:t>
      </w:r>
      <w:r w:rsidR="003364A7">
        <w:rPr>
          <w:sz w:val="28"/>
        </w:rPr>
        <w:t>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ЕПГУ, РПГУ в соответствии с подпунктом «а» 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E56A0" w:rsidRPr="001124E4" w:rsidRDefault="002E56A0" w:rsidP="001124E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>4. Правоустанавливающие и правоудостоверяющие документ</w:t>
      </w:r>
      <w:r w:rsidR="001124E4" w:rsidRPr="001124E4">
        <w:rPr>
          <w:bCs/>
          <w:color w:val="000000" w:themeColor="text1"/>
          <w:sz w:val="28"/>
          <w:szCs w:val="28"/>
        </w:rPr>
        <w:t xml:space="preserve">ы на объект (объекты) адресации, </w:t>
      </w:r>
      <w:r w:rsidRPr="001124E4">
        <w:rPr>
          <w:bCs/>
          <w:color w:val="000000" w:themeColor="text1"/>
          <w:sz w:val="28"/>
          <w:szCs w:val="28"/>
        </w:rPr>
        <w:t>в случае присвоения адреса зданию (строению) или с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оружению, в том числе строительство которых не завершено, в соответствии с Градостроительным кодексом Российской Федерации для строительства кот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lastRenderedPageBreak/>
        <w:t>рых получение разрешения на строительство не требуется, правоустанавлив</w:t>
      </w:r>
      <w:r w:rsidRPr="001124E4">
        <w:rPr>
          <w:bCs/>
          <w:color w:val="000000" w:themeColor="text1"/>
          <w:sz w:val="28"/>
          <w:szCs w:val="28"/>
        </w:rPr>
        <w:t>а</w:t>
      </w:r>
      <w:r w:rsidRPr="001124E4">
        <w:rPr>
          <w:bCs/>
          <w:color w:val="000000" w:themeColor="text1"/>
          <w:sz w:val="28"/>
          <w:szCs w:val="28"/>
        </w:rPr>
        <w:t>ющие и (или) правоудостоверяющие документы на земельный участок, на к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тором расположены указанное здание (строение), сооружение)</w:t>
      </w:r>
      <w:r w:rsidR="001124E4" w:rsidRPr="001124E4">
        <w:rPr>
          <w:bCs/>
          <w:color w:val="000000" w:themeColor="text1"/>
          <w:sz w:val="28"/>
          <w:szCs w:val="28"/>
        </w:rPr>
        <w:t xml:space="preserve"> (в случае, если право на объект адресации не зарегистрировано в ЕГРН)</w:t>
      </w:r>
      <w:r w:rsidRPr="001124E4">
        <w:rPr>
          <w:bCs/>
          <w:color w:val="000000" w:themeColor="text1"/>
          <w:sz w:val="28"/>
          <w:szCs w:val="28"/>
        </w:rPr>
        <w:t>.</w:t>
      </w:r>
    </w:p>
    <w:p w:rsidR="001124E4" w:rsidRPr="001124E4" w:rsidRDefault="002E56A0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 xml:space="preserve">5. </w:t>
      </w:r>
      <w:r w:rsidR="001124E4" w:rsidRPr="001124E4">
        <w:rPr>
          <w:bCs/>
          <w:color w:val="000000" w:themeColor="text1"/>
          <w:sz w:val="28"/>
          <w:szCs w:val="28"/>
        </w:rPr>
        <w:t>Документ,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</w:t>
      </w:r>
      <w:r w:rsidR="001124E4" w:rsidRPr="001124E4">
        <w:rPr>
          <w:bCs/>
          <w:color w:val="000000" w:themeColor="text1"/>
          <w:sz w:val="28"/>
          <w:szCs w:val="28"/>
        </w:rPr>
        <w:t>е</w:t>
      </w:r>
      <w:r w:rsidR="001124E4" w:rsidRPr="001124E4">
        <w:rPr>
          <w:bCs/>
          <w:color w:val="000000" w:themeColor="text1"/>
          <w:sz w:val="28"/>
          <w:szCs w:val="28"/>
        </w:rPr>
        <w:t>нии соответствующего объекта недвижимости, являющегося объектом адрес</w:t>
      </w:r>
      <w:r w:rsidR="001124E4" w:rsidRPr="001124E4">
        <w:rPr>
          <w:bCs/>
          <w:color w:val="000000" w:themeColor="text1"/>
          <w:sz w:val="28"/>
          <w:szCs w:val="28"/>
        </w:rPr>
        <w:t>а</w:t>
      </w:r>
      <w:r w:rsidR="001124E4" w:rsidRPr="001124E4">
        <w:rPr>
          <w:bCs/>
          <w:color w:val="000000" w:themeColor="text1"/>
          <w:sz w:val="28"/>
          <w:szCs w:val="28"/>
        </w:rPr>
        <w:t>ции (при представлении заявления кадастровым инженером).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1. </w:t>
      </w:r>
      <w:r w:rsidR="000E13B3" w:rsidRPr="001124E4">
        <w:rPr>
          <w:sz w:val="28"/>
          <w:szCs w:val="28"/>
        </w:rPr>
        <w:t>п</w:t>
      </w:r>
      <w:r w:rsidRPr="001124E4">
        <w:rPr>
          <w:sz w:val="28"/>
          <w:szCs w:val="28"/>
        </w:rPr>
        <w:t>равоустанавливающие и правоудостоверяющие документы на объект (объекты) адресации;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2. </w:t>
      </w:r>
      <w:r w:rsidR="000E13B3" w:rsidRPr="001124E4">
        <w:rPr>
          <w:sz w:val="28"/>
          <w:szCs w:val="28"/>
        </w:rPr>
        <w:t>р</w:t>
      </w:r>
      <w:r w:rsidRPr="001124E4">
        <w:rPr>
          <w:sz w:val="28"/>
          <w:szCs w:val="28"/>
        </w:rPr>
        <w:t>азрешение на строительство объекта адресации (при присвоении адр</w:t>
      </w:r>
      <w:r w:rsidRPr="001124E4">
        <w:rPr>
          <w:sz w:val="28"/>
          <w:szCs w:val="28"/>
        </w:rPr>
        <w:t>е</w:t>
      </w:r>
      <w:r w:rsidRPr="001124E4">
        <w:rPr>
          <w:sz w:val="28"/>
          <w:szCs w:val="28"/>
        </w:rPr>
        <w:t>са строящимся объектам адресации)</w:t>
      </w:r>
      <w:r w:rsidR="00CE0F7E">
        <w:rPr>
          <w:sz w:val="28"/>
          <w:szCs w:val="28"/>
        </w:rPr>
        <w:t xml:space="preserve"> </w:t>
      </w:r>
      <w:r w:rsidR="00CE0F7E" w:rsidRPr="00CE0F7E">
        <w:rPr>
          <w:sz w:val="28"/>
          <w:szCs w:val="28"/>
        </w:rPr>
        <w:t>(за исключением случаев, если в соотве</w:t>
      </w:r>
      <w:r w:rsidR="00CE0F7E" w:rsidRPr="00CE0F7E">
        <w:rPr>
          <w:sz w:val="28"/>
          <w:szCs w:val="28"/>
        </w:rPr>
        <w:t>т</w:t>
      </w:r>
      <w:r w:rsidR="00CE0F7E" w:rsidRPr="00CE0F7E">
        <w:rPr>
          <w:sz w:val="28"/>
          <w:szCs w:val="28"/>
        </w:rPr>
        <w:t>ствии с Градостроительным кодексом Российской Федерации для строител</w:t>
      </w:r>
      <w:r w:rsidR="00CE0F7E" w:rsidRPr="00CE0F7E">
        <w:rPr>
          <w:sz w:val="28"/>
          <w:szCs w:val="28"/>
        </w:rPr>
        <w:t>ь</w:t>
      </w:r>
      <w:r w:rsidR="00CE0F7E" w:rsidRPr="00CE0F7E">
        <w:rPr>
          <w:sz w:val="28"/>
          <w:szCs w:val="28"/>
        </w:rPr>
        <w:t>ства или реконструкции здания (строения), сооружения получение разрешения на строительство не требуется)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ведомление о соответствии параметров объекта индивидуального жилищного строительства или садового дома уст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новленным параметрам и допустимости его размещения на земельном участке</w:t>
      </w:r>
      <w:r w:rsidR="00CE0F7E">
        <w:rPr>
          <w:sz w:val="28"/>
          <w:szCs w:val="28"/>
        </w:rPr>
        <w:t>;</w:t>
      </w:r>
    </w:p>
    <w:p w:rsidR="007C5B42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>3. разрешения на ввод объекта адресации в эксплуатацию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</w:t>
      </w:r>
      <w:r w:rsidR="00AD760D" w:rsidRPr="00AD760D">
        <w:rPr>
          <w:sz w:val="28"/>
          <w:szCs w:val="28"/>
        </w:rPr>
        <w:t>е</w:t>
      </w:r>
      <w:r w:rsidR="00AD760D" w:rsidRPr="00AD760D">
        <w:rPr>
          <w:sz w:val="28"/>
          <w:szCs w:val="28"/>
        </w:rPr>
        <w:t>ние о соответствии построенного или реконструированного объекта индивид</w:t>
      </w:r>
      <w:r w:rsidR="00AD760D" w:rsidRPr="00AD760D">
        <w:rPr>
          <w:sz w:val="28"/>
          <w:szCs w:val="28"/>
        </w:rPr>
        <w:t>у</w:t>
      </w:r>
      <w:r w:rsidR="00AD760D" w:rsidRPr="00AD760D">
        <w:rPr>
          <w:sz w:val="28"/>
          <w:szCs w:val="28"/>
        </w:rPr>
        <w:t>ального жилищного строительства или садового дома требованиям законод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тельства о градостроительной деятельности</w:t>
      </w:r>
      <w:r w:rsidRPr="00CE0F7E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 xml:space="preserve">4. </w:t>
      </w:r>
      <w:r w:rsidR="00CE0F7E" w:rsidRPr="00CE0F7E">
        <w:rPr>
          <w:sz w:val="28"/>
          <w:szCs w:val="28"/>
        </w:rPr>
        <w:t>схема расположения объекта адресации на кадастровом плане или к</w:t>
      </w:r>
      <w:r w:rsidR="00CE0F7E" w:rsidRPr="00CE0F7E">
        <w:rPr>
          <w:sz w:val="28"/>
          <w:szCs w:val="28"/>
        </w:rPr>
        <w:t>а</w:t>
      </w:r>
      <w:r w:rsidR="00CE0F7E" w:rsidRPr="00CE0F7E">
        <w:rPr>
          <w:sz w:val="28"/>
          <w:szCs w:val="28"/>
        </w:rPr>
        <w:t>дастровой карте соответствующей территории (в случае присвоения земельн</w:t>
      </w:r>
      <w:r w:rsidR="00CE0F7E" w:rsidRPr="00CE0F7E">
        <w:rPr>
          <w:sz w:val="28"/>
          <w:szCs w:val="28"/>
        </w:rPr>
        <w:t>о</w:t>
      </w:r>
      <w:r w:rsidR="00CE0F7E" w:rsidRPr="00CE0F7E">
        <w:rPr>
          <w:sz w:val="28"/>
          <w:szCs w:val="28"/>
        </w:rPr>
        <w:t>му участку адреса)</w:t>
      </w:r>
      <w:r w:rsidR="00CE0F7E">
        <w:rPr>
          <w:sz w:val="28"/>
          <w:szCs w:val="28"/>
        </w:rPr>
        <w:t>;</w:t>
      </w:r>
    </w:p>
    <w:p w:rsid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являющемся объектом адресации (в случае присвоения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 объекту адресации, поставленному на кадастровый учет)</w:t>
      </w:r>
      <w:r>
        <w:rPr>
          <w:sz w:val="28"/>
          <w:szCs w:val="28"/>
        </w:rPr>
        <w:t>;</w:t>
      </w:r>
    </w:p>
    <w:p w:rsidR="00CE0F7E" w:rsidRP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решение органа местного самоуправления о переводе жилого помещ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</w:t>
      </w:r>
      <w:r w:rsidRPr="00CE0F7E">
        <w:rPr>
          <w:sz w:val="28"/>
          <w:szCs w:val="28"/>
        </w:rPr>
        <w:t>д</w:t>
      </w:r>
      <w:r w:rsidRPr="00CE0F7E">
        <w:rPr>
          <w:sz w:val="28"/>
          <w:szCs w:val="28"/>
        </w:rPr>
        <w:t>реса вследствие его перевода из жилого помещения в нежилое помещение или нежилого помещения в жилое помещение)</w:t>
      </w:r>
      <w:r>
        <w:rPr>
          <w:sz w:val="28"/>
          <w:szCs w:val="28"/>
        </w:rPr>
        <w:t>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>7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сации (в случае преобразования объектов недвижимости (помещений) с образ</w:t>
      </w:r>
      <w:r w:rsidRPr="00CE0F7E">
        <w:rPr>
          <w:sz w:val="28"/>
          <w:szCs w:val="28"/>
        </w:rPr>
        <w:t>о</w:t>
      </w:r>
      <w:r w:rsidRPr="00CE0F7E">
        <w:rPr>
          <w:sz w:val="28"/>
          <w:szCs w:val="28"/>
        </w:rPr>
        <w:t>ванием одного и более новых объектов адресации);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который снят с государственного кадастрового учета, явл</w:t>
      </w:r>
      <w:r w:rsidRPr="00CE0F7E">
        <w:rPr>
          <w:sz w:val="28"/>
          <w:szCs w:val="28"/>
        </w:rPr>
        <w:t>я</w:t>
      </w:r>
      <w:r w:rsidRPr="00CE0F7E">
        <w:rPr>
          <w:sz w:val="28"/>
          <w:szCs w:val="28"/>
        </w:rPr>
        <w:t>ющемся объектом адресации (в случае аннулирования адреса объекта адрес</w:t>
      </w:r>
      <w:r w:rsidRPr="00CE0F7E">
        <w:rPr>
          <w:sz w:val="28"/>
          <w:szCs w:val="28"/>
        </w:rPr>
        <w:t>а</w:t>
      </w:r>
      <w:r w:rsidRPr="00CE0F7E">
        <w:rPr>
          <w:sz w:val="28"/>
          <w:szCs w:val="28"/>
        </w:rPr>
        <w:t xml:space="preserve">ции по основаниям,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 xml:space="preserve">пункта 14 Правил присвоения, изменения </w:t>
      </w:r>
      <w:r>
        <w:rPr>
          <w:sz w:val="28"/>
          <w:szCs w:val="28"/>
        </w:rPr>
        <w:t>и аннулирования адресов утв. по</w:t>
      </w:r>
      <w:r w:rsidRPr="00CE0F7E">
        <w:rPr>
          <w:sz w:val="28"/>
          <w:szCs w:val="28"/>
        </w:rPr>
        <w:t>становлением Правительства РФ от 19 ноября 20</w:t>
      </w:r>
      <w:r>
        <w:rPr>
          <w:sz w:val="28"/>
          <w:szCs w:val="28"/>
        </w:rPr>
        <w:t>14 г.</w:t>
      </w:r>
      <w:r w:rsidRPr="00CE0F7E">
        <w:rPr>
          <w:sz w:val="28"/>
          <w:szCs w:val="28"/>
        </w:rPr>
        <w:t xml:space="preserve"> № 1221);</w:t>
      </w:r>
    </w:p>
    <w:p w:rsidR="000E13B3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9. </w:t>
      </w:r>
      <w:r w:rsidRPr="00CE0F7E">
        <w:rPr>
          <w:sz w:val="28"/>
          <w:szCs w:val="28"/>
        </w:rPr>
        <w:t>уведомление об отсутствии в Едином государственном реестре недв</w:t>
      </w:r>
      <w:r w:rsidRPr="00CE0F7E">
        <w:rPr>
          <w:sz w:val="28"/>
          <w:szCs w:val="28"/>
        </w:rPr>
        <w:t>и</w:t>
      </w:r>
      <w:r w:rsidRPr="00CE0F7E">
        <w:rPr>
          <w:sz w:val="28"/>
          <w:szCs w:val="28"/>
        </w:rPr>
        <w:t>жимости запрашиваемых сведений по объекту недвижимости, являющемуся объектом адресации (в случае аннулирования адреса объекта адресации по о</w:t>
      </w:r>
      <w:r w:rsidRPr="00CE0F7E">
        <w:rPr>
          <w:sz w:val="28"/>
          <w:szCs w:val="28"/>
        </w:rPr>
        <w:t>с</w:t>
      </w:r>
      <w:r w:rsidRPr="00CE0F7E">
        <w:rPr>
          <w:sz w:val="28"/>
          <w:szCs w:val="28"/>
        </w:rPr>
        <w:t xml:space="preserve">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>пункта 14 Правил присвоения, измен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 xml:space="preserve">ния </w:t>
      </w:r>
      <w:r>
        <w:rPr>
          <w:sz w:val="28"/>
          <w:szCs w:val="28"/>
        </w:rPr>
        <w:t>и аннулирования адресов</w:t>
      </w:r>
      <w:r w:rsidR="000552BD">
        <w:rPr>
          <w:sz w:val="28"/>
          <w:szCs w:val="28"/>
        </w:rPr>
        <w:t>,</w:t>
      </w:r>
      <w:r>
        <w:rPr>
          <w:sz w:val="28"/>
          <w:szCs w:val="28"/>
        </w:rPr>
        <w:t xml:space="preserve"> утв</w:t>
      </w:r>
      <w:r w:rsidR="000552BD">
        <w:rPr>
          <w:sz w:val="28"/>
          <w:szCs w:val="28"/>
        </w:rPr>
        <w:t>ержденных</w:t>
      </w:r>
      <w:r>
        <w:rPr>
          <w:sz w:val="28"/>
          <w:szCs w:val="28"/>
        </w:rPr>
        <w:t xml:space="preserve"> по</w:t>
      </w:r>
      <w:r w:rsidRPr="00CE0F7E">
        <w:rPr>
          <w:sz w:val="28"/>
          <w:szCs w:val="28"/>
        </w:rPr>
        <w:t>становлением Правительства РФ от 19 но</w:t>
      </w:r>
      <w:r>
        <w:rPr>
          <w:sz w:val="28"/>
          <w:szCs w:val="28"/>
        </w:rPr>
        <w:t xml:space="preserve">ября 2014 г. </w:t>
      </w:r>
      <w:r w:rsidRPr="00CE0F7E">
        <w:rPr>
          <w:sz w:val="28"/>
          <w:szCs w:val="28"/>
        </w:rPr>
        <w:t>№ 1221).</w:t>
      </w:r>
    </w:p>
    <w:p w:rsidR="000E13B3" w:rsidRPr="001124E4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0</w:t>
      </w:r>
      <w:r w:rsidRPr="001124E4">
        <w:rPr>
          <w:sz w:val="28"/>
          <w:szCs w:val="28"/>
        </w:rPr>
        <w:t>. выписка из Единого государственного реестра индивидуальных пре</w:t>
      </w:r>
      <w:r w:rsidRPr="001124E4">
        <w:rPr>
          <w:sz w:val="28"/>
          <w:szCs w:val="28"/>
        </w:rPr>
        <w:t>д</w:t>
      </w:r>
      <w:r w:rsidRPr="001124E4">
        <w:rPr>
          <w:sz w:val="28"/>
          <w:szCs w:val="28"/>
        </w:rPr>
        <w:t>принимателей (ЕГРИП)</w:t>
      </w:r>
      <w:r w:rsidR="008708AC">
        <w:rPr>
          <w:sz w:val="28"/>
          <w:szCs w:val="28"/>
        </w:rPr>
        <w:t xml:space="preserve"> </w:t>
      </w:r>
      <w:r w:rsidR="008708AC" w:rsidRPr="008708AC">
        <w:rPr>
          <w:sz w:val="28"/>
        </w:rPr>
        <w:t>(в случае подачи заявления индивидуальным предпр</w:t>
      </w:r>
      <w:r w:rsidR="008708AC" w:rsidRPr="008708AC">
        <w:rPr>
          <w:sz w:val="28"/>
        </w:rPr>
        <w:t>и</w:t>
      </w:r>
      <w:r w:rsidR="008708AC" w:rsidRPr="008708AC">
        <w:rPr>
          <w:sz w:val="28"/>
        </w:rPr>
        <w:t>нимателем)</w:t>
      </w:r>
      <w:r w:rsidRPr="001124E4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1</w:t>
      </w:r>
      <w:r w:rsidRPr="001124E4">
        <w:rPr>
          <w:sz w:val="28"/>
          <w:szCs w:val="28"/>
        </w:rPr>
        <w:t xml:space="preserve">. выписка из Единого государственного </w:t>
      </w:r>
      <w:r w:rsidR="00331B8B" w:rsidRPr="001124E4">
        <w:rPr>
          <w:sz w:val="28"/>
          <w:szCs w:val="28"/>
        </w:rPr>
        <w:t>реестра юридических лиц (ЕГРЮЛ)</w:t>
      </w:r>
      <w:r w:rsidR="008708AC">
        <w:rPr>
          <w:sz w:val="28"/>
          <w:szCs w:val="28"/>
        </w:rPr>
        <w:t xml:space="preserve"> </w:t>
      </w:r>
      <w:r w:rsidR="008708AC" w:rsidRPr="008708AC">
        <w:rPr>
          <w:sz w:val="28"/>
        </w:rPr>
        <w:t>(в случае подачи заявления юридическим лицом)</w:t>
      </w:r>
      <w:r w:rsidR="009103FB" w:rsidRPr="008708AC">
        <w:rPr>
          <w:sz w:val="28"/>
          <w:szCs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lastRenderedPageBreak/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представление неполного комплекта документов;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9103FB" w:rsidRPr="00092D0D">
        <w:rPr>
          <w:sz w:val="28"/>
          <w:szCs w:val="28"/>
        </w:rPr>
        <w:t>М</w:t>
      </w:r>
      <w:r w:rsidR="009103FB" w:rsidRPr="00092D0D">
        <w:rPr>
          <w:sz w:val="28"/>
          <w:szCs w:val="28"/>
        </w:rPr>
        <w:t>у</w:t>
      </w:r>
      <w:r w:rsidR="009103FB" w:rsidRPr="00092D0D">
        <w:rPr>
          <w:sz w:val="28"/>
          <w:szCs w:val="28"/>
        </w:rPr>
        <w:t xml:space="preserve">ниципальной </w:t>
      </w:r>
      <w:r w:rsidRPr="00092D0D">
        <w:rPr>
          <w:sz w:val="28"/>
          <w:szCs w:val="28"/>
        </w:rPr>
        <w:t>услугой (документ, удостоверяющий личность, документ, удост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веряющий полномочия представителя заявителя, в случае обращения за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ставлением услуги указанным лицом);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lastRenderedPageBreak/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Pr="00092D0D">
        <w:rPr>
          <w:sz w:val="28"/>
          <w:szCs w:val="28"/>
        </w:rPr>
        <w:t>ь</w:t>
      </w:r>
      <w:r w:rsidRPr="00092D0D">
        <w:rPr>
          <w:sz w:val="28"/>
          <w:szCs w:val="28"/>
        </w:rPr>
        <w:t>ством Российской Федерации;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неполное заполнение полей в форме заявления, в том числе в интеракти</w:t>
      </w:r>
      <w:r w:rsidRPr="00092D0D">
        <w:rPr>
          <w:sz w:val="28"/>
          <w:szCs w:val="28"/>
        </w:rPr>
        <w:t>в</w:t>
      </w:r>
      <w:r w:rsidRPr="00092D0D">
        <w:rPr>
          <w:sz w:val="28"/>
          <w:szCs w:val="28"/>
        </w:rPr>
        <w:t>ной форме заявления;</w:t>
      </w:r>
    </w:p>
    <w:p w:rsidR="00331B8B" w:rsidRPr="002A13EF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заявление о предоставлении услуги подан в орган государственной вл</w:t>
      </w:r>
      <w:r w:rsidRPr="00092D0D">
        <w:rPr>
          <w:sz w:val="28"/>
          <w:szCs w:val="28"/>
        </w:rPr>
        <w:t>а</w:t>
      </w:r>
      <w:r w:rsidRPr="00092D0D">
        <w:rPr>
          <w:sz w:val="28"/>
          <w:szCs w:val="28"/>
        </w:rPr>
        <w:t>сти, орган местного самоуправления, в полномочия которых не входит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 услуги.</w:t>
      </w:r>
    </w:p>
    <w:p w:rsidR="00993C6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092D0D" w:rsidRPr="002A13EF" w:rsidRDefault="00092D0D" w:rsidP="00092D0D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31B8B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с заявлением о присвоении объекту адресации адреса обратилось лицо, не указанное в пункт</w:t>
      </w:r>
      <w:r w:rsidR="00092D0D" w:rsidRPr="00092D0D">
        <w:rPr>
          <w:rFonts w:cs="Arial"/>
          <w:sz w:val="28"/>
          <w:szCs w:val="28"/>
        </w:rPr>
        <w:t>е 1.2</w:t>
      </w:r>
      <w:r w:rsidRPr="00092D0D">
        <w:rPr>
          <w:rFonts w:cs="Arial"/>
          <w:sz w:val="28"/>
          <w:szCs w:val="28"/>
        </w:rPr>
        <w:t xml:space="preserve"> </w:t>
      </w:r>
      <w:r w:rsidR="00092D0D" w:rsidRPr="00092D0D">
        <w:rPr>
          <w:rFonts w:cs="Arial"/>
          <w:sz w:val="28"/>
          <w:szCs w:val="28"/>
        </w:rPr>
        <w:t>настоящего Административного регламента</w:t>
      </w:r>
      <w:r w:rsidRPr="00092D0D">
        <w:rPr>
          <w:rFonts w:cs="Arial"/>
          <w:sz w:val="28"/>
          <w:szCs w:val="28"/>
        </w:rPr>
        <w:t>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ответ на межведомственный запрос свидетельствует об отсутствии док</w:t>
      </w:r>
      <w:r w:rsidRPr="00092D0D">
        <w:rPr>
          <w:rFonts w:cs="Arial"/>
          <w:sz w:val="28"/>
          <w:szCs w:val="28"/>
        </w:rPr>
        <w:t>у</w:t>
      </w:r>
      <w:r w:rsidRPr="00092D0D">
        <w:rPr>
          <w:rFonts w:cs="Arial"/>
          <w:sz w:val="28"/>
          <w:szCs w:val="28"/>
        </w:rPr>
        <w:t>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092D0D">
        <w:rPr>
          <w:rFonts w:cs="Arial"/>
          <w:sz w:val="28"/>
          <w:szCs w:val="28"/>
        </w:rPr>
        <w:t>и</w:t>
      </w:r>
      <w:r w:rsidRPr="00092D0D">
        <w:rPr>
          <w:rFonts w:cs="Arial"/>
          <w:sz w:val="28"/>
          <w:szCs w:val="28"/>
        </w:rPr>
        <w:t>ве;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092D0D">
        <w:rPr>
          <w:rFonts w:cs="Arial"/>
          <w:sz w:val="28"/>
          <w:szCs w:val="28"/>
        </w:rPr>
        <w:t>е</w:t>
      </w:r>
      <w:r w:rsidRPr="00092D0D">
        <w:rPr>
          <w:rFonts w:cs="Arial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ED246A" w:rsidRPr="00F00028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</w:t>
      </w:r>
      <w:r w:rsidR="00092D0D" w:rsidRPr="00092D0D">
        <w:rPr>
          <w:rFonts w:cs="Arial"/>
          <w:sz w:val="28"/>
          <w:szCs w:val="28"/>
        </w:rPr>
        <w:t xml:space="preserve">, утвержденных </w:t>
      </w:r>
      <w:r w:rsidR="00092D0D" w:rsidRPr="00092D0D">
        <w:rPr>
          <w:sz w:val="28"/>
          <w:szCs w:val="28"/>
        </w:rPr>
        <w:t>постановлен</w:t>
      </w:r>
      <w:r w:rsidR="00092D0D" w:rsidRPr="00092D0D">
        <w:rPr>
          <w:sz w:val="28"/>
          <w:szCs w:val="28"/>
        </w:rPr>
        <w:t>и</w:t>
      </w:r>
      <w:r w:rsidR="00092D0D" w:rsidRPr="00092D0D">
        <w:rPr>
          <w:sz w:val="28"/>
          <w:szCs w:val="28"/>
        </w:rPr>
        <w:t>ем Правительства РФ от 19 ноября 2014 г. № 1221</w:t>
      </w:r>
      <w:r w:rsidRPr="00092D0D">
        <w:rPr>
          <w:rFonts w:cs="Arial"/>
          <w:sz w:val="28"/>
          <w:szCs w:val="28"/>
        </w:rPr>
        <w:t>;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lastRenderedPageBreak/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CA55D7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соответствующий вход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A519A2">
        <w:rPr>
          <w:sz w:val="28"/>
          <w:szCs w:val="28"/>
        </w:rPr>
        <w:t xml:space="preserve">ботников </w:t>
      </w:r>
      <w:r w:rsidR="005F6F34" w:rsidRPr="00A519A2">
        <w:rPr>
          <w:sz w:val="28"/>
          <w:szCs w:val="28"/>
        </w:rPr>
        <w:t>МФЦ</w:t>
      </w:r>
      <w:r w:rsidRPr="00A519A2">
        <w:rPr>
          <w:sz w:val="28"/>
          <w:szCs w:val="28"/>
        </w:rPr>
        <w:t>, о режиме работы, о телефонных номерах</w:t>
      </w:r>
      <w:r w:rsidR="001D4A1B" w:rsidRPr="00A519A2">
        <w:rPr>
          <w:sz w:val="28"/>
          <w:szCs w:val="28"/>
        </w:rPr>
        <w:t xml:space="preserve"> Администрации</w:t>
      </w:r>
      <w:r w:rsidR="00A519A2" w:rsidRPr="00A519A2">
        <w:rPr>
          <w:sz w:val="28"/>
          <w:szCs w:val="28"/>
        </w:rPr>
        <w:t xml:space="preserve"> </w:t>
      </w:r>
      <w:r w:rsidRPr="00A519A2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ми указателями с автономными источниками бесперебойного питания, а также </w:t>
      </w:r>
      <w:r w:rsidRPr="002A13EF">
        <w:rPr>
          <w:sz w:val="28"/>
          <w:szCs w:val="28"/>
        </w:rPr>
        <w:lastRenderedPageBreak/>
        <w:t>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202D3" w:rsidRPr="002A13EF" w:rsidRDefault="00CE0BB8" w:rsidP="00A519A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</w:t>
      </w:r>
      <w:r w:rsidR="00A519A2">
        <w:rPr>
          <w:color w:val="000000"/>
          <w:kern w:val="1"/>
          <w:sz w:val="28"/>
          <w:szCs w:val="28"/>
        </w:rPr>
        <w:t>оставления Муниципальной услуги</w:t>
      </w:r>
      <w:r w:rsidR="008202D3" w:rsidRPr="008202D3">
        <w:rPr>
          <w:color w:val="000000"/>
          <w:kern w:val="1"/>
          <w:sz w:val="28"/>
          <w:szCs w:val="28"/>
        </w:rPr>
        <w:t>, в том числе с</w:t>
      </w:r>
      <w:r w:rsidR="008202D3">
        <w:rPr>
          <w:color w:val="000000"/>
          <w:kern w:val="1"/>
          <w:sz w:val="28"/>
          <w:szCs w:val="28"/>
        </w:rPr>
        <w:t xml:space="preserve"> использованием ЕПГУ/РПГУ;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lastRenderedPageBreak/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8052E6">
        <w:rPr>
          <w:sz w:val="28"/>
          <w:szCs w:val="28"/>
        </w:rPr>
        <w:t>1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lastRenderedPageBreak/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>вы</w:t>
      </w:r>
      <w:r w:rsidR="001445DD" w:rsidRPr="00144ACB">
        <w:rPr>
          <w:sz w:val="28"/>
          <w:szCs w:val="28"/>
        </w:rPr>
        <w:t xml:space="preserve"> </w:t>
      </w:r>
      <w:r w:rsidR="00B9421A">
        <w:rPr>
          <w:sz w:val="28"/>
          <w:szCs w:val="28"/>
        </w:rPr>
        <w:t>Черноерковского</w:t>
      </w:r>
      <w:r w:rsidR="001445DD" w:rsidRPr="00144ACB">
        <w:rPr>
          <w:sz w:val="28"/>
          <w:szCs w:val="28"/>
        </w:rPr>
        <w:t xml:space="preserve"> сельского поселения Славянского района</w:t>
      </w:r>
      <w:r w:rsidRPr="00144ACB">
        <w:rPr>
          <w:sz w:val="28"/>
          <w:szCs w:val="28"/>
        </w:rPr>
        <w:t xml:space="preserve"> согласно </w:t>
      </w:r>
      <w:r w:rsidR="00144ACB" w:rsidRPr="00144ACB">
        <w:rPr>
          <w:sz w:val="28"/>
          <w:szCs w:val="28"/>
        </w:rPr>
        <w:t>прил</w:t>
      </w:r>
      <w:r w:rsidR="00144ACB" w:rsidRPr="00144ACB">
        <w:rPr>
          <w:sz w:val="28"/>
          <w:szCs w:val="28"/>
        </w:rPr>
        <w:t>о</w:t>
      </w:r>
      <w:r w:rsidR="00144ACB" w:rsidRPr="00144ACB">
        <w:rPr>
          <w:sz w:val="28"/>
          <w:szCs w:val="28"/>
        </w:rPr>
        <w:t>жению 1 к приказу Минфина России от 11 декабря 2014 г. № 146н «Об утве</w:t>
      </w:r>
      <w:r w:rsidR="00144ACB" w:rsidRPr="00144ACB">
        <w:rPr>
          <w:sz w:val="28"/>
          <w:szCs w:val="28"/>
        </w:rPr>
        <w:t>р</w:t>
      </w:r>
      <w:r w:rsidR="00144ACB" w:rsidRPr="00144ACB">
        <w:rPr>
          <w:sz w:val="28"/>
          <w:szCs w:val="28"/>
        </w:rPr>
        <w:t xml:space="preserve">ждении форм заявления о присвоении </w:t>
      </w:r>
      <w:r w:rsidR="006274FE">
        <w:rPr>
          <w:sz w:val="28"/>
          <w:szCs w:val="28"/>
        </w:rPr>
        <w:t xml:space="preserve">объекту адресации адреса или </w:t>
      </w:r>
      <w:r w:rsidR="004F6580" w:rsidRPr="00144ACB">
        <w:rPr>
          <w:sz w:val="28"/>
          <w:szCs w:val="28"/>
        </w:rPr>
        <w:t>аннулир</w:t>
      </w:r>
      <w:r w:rsidR="004F6580" w:rsidRPr="00144ACB">
        <w:rPr>
          <w:sz w:val="28"/>
          <w:szCs w:val="28"/>
        </w:rPr>
        <w:t>о</w:t>
      </w:r>
      <w:r w:rsidR="004F6580" w:rsidRPr="00144ACB">
        <w:rPr>
          <w:sz w:val="28"/>
          <w:szCs w:val="28"/>
        </w:rPr>
        <w:t>вании</w:t>
      </w:r>
      <w:r w:rsidR="00144ACB" w:rsidRPr="00144ACB">
        <w:rPr>
          <w:sz w:val="28"/>
          <w:szCs w:val="28"/>
        </w:rPr>
        <w:t xml:space="preserve"> его адреса, решения об отказе в присвоении объекту адресации адреса</w:t>
      </w:r>
      <w:r w:rsidR="00144ACB">
        <w:rPr>
          <w:sz w:val="28"/>
          <w:szCs w:val="28"/>
        </w:rPr>
        <w:t xml:space="preserve"> или аннулировании его адреса» </w:t>
      </w:r>
      <w:r w:rsidRPr="004522EE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072775">
      <w:pPr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="001D40B5" w:rsidRPr="001D40B5">
        <w:rPr>
          <w:sz w:val="28"/>
          <w:szCs w:val="28"/>
        </w:rPr>
        <w:t>является поступление пакета зарег</w:t>
      </w:r>
      <w:r w:rsidR="001D40B5" w:rsidRPr="001D40B5">
        <w:rPr>
          <w:sz w:val="28"/>
          <w:szCs w:val="28"/>
        </w:rPr>
        <w:t>и</w:t>
      </w:r>
      <w:r w:rsidR="001D40B5"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="001D40B5" w:rsidRPr="001D40B5">
        <w:rPr>
          <w:sz w:val="28"/>
          <w:szCs w:val="28"/>
        </w:rPr>
        <w:t>в</w:t>
      </w:r>
      <w:r w:rsidR="001D40B5" w:rsidRPr="001D40B5">
        <w:rPr>
          <w:sz w:val="28"/>
          <w:szCs w:val="28"/>
        </w:rPr>
        <w:t>ление Муниципальной услуги</w:t>
      </w:r>
      <w:r w:rsidR="001D40B5"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 w:rsidR="001D40B5"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980950">
        <w:rPr>
          <w:sz w:val="28"/>
          <w:szCs w:val="28"/>
        </w:rPr>
        <w:t>тр</w:t>
      </w:r>
      <w:r w:rsidR="00C839D0">
        <w:rPr>
          <w:sz w:val="28"/>
          <w:szCs w:val="28"/>
        </w:rPr>
        <w:t>ех</w:t>
      </w:r>
      <w:r w:rsidRPr="008956E3">
        <w:rPr>
          <w:sz w:val="28"/>
          <w:szCs w:val="28"/>
        </w:rPr>
        <w:t xml:space="preserve"> рабочих дн</w:t>
      </w:r>
      <w:r w:rsidR="00C839D0"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64428E" w:rsidRDefault="00191EA8" w:rsidP="0064428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64428E">
        <w:rPr>
          <w:sz w:val="28"/>
        </w:rPr>
        <w:t>–</w:t>
      </w:r>
      <w:r w:rsidRPr="00430A3D">
        <w:rPr>
          <w:sz w:val="28"/>
        </w:rPr>
        <w:t xml:space="preserve"> до</w:t>
      </w:r>
      <w:r w:rsidR="0064428E">
        <w:rPr>
          <w:sz w:val="28"/>
        </w:rPr>
        <w:t xml:space="preserve"> </w:t>
      </w:r>
      <w:r w:rsidR="009706C4">
        <w:rPr>
          <w:sz w:val="28"/>
        </w:rPr>
        <w:t>2</w:t>
      </w:r>
      <w:r w:rsidRPr="00430A3D">
        <w:rPr>
          <w:sz w:val="28"/>
        </w:rPr>
        <w:t xml:space="preserve"> рабоч</w:t>
      </w:r>
      <w:r w:rsidR="00835B9F">
        <w:rPr>
          <w:sz w:val="28"/>
        </w:rPr>
        <w:t>их</w:t>
      </w:r>
      <w:r w:rsidRPr="00430A3D">
        <w:rPr>
          <w:sz w:val="28"/>
        </w:rPr>
        <w:t xml:space="preserve"> дн</w:t>
      </w:r>
      <w:r w:rsidR="00835B9F">
        <w:rPr>
          <w:sz w:val="28"/>
        </w:rPr>
        <w:t>ей</w:t>
      </w:r>
      <w:r w:rsidRPr="00430A3D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4428E" w:rsidRPr="00D55667" w:rsidRDefault="0064428E" w:rsidP="00B742BA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</w:t>
      </w:r>
      <w:r w:rsidR="008956E3" w:rsidRPr="00D55667">
        <w:rPr>
          <w:sz w:val="28"/>
          <w:szCs w:val="28"/>
        </w:rPr>
        <w:t xml:space="preserve">/ </w:t>
      </w:r>
      <w:r w:rsidRPr="00D55667">
        <w:rPr>
          <w:sz w:val="28"/>
          <w:szCs w:val="28"/>
        </w:rPr>
        <w:lastRenderedPageBreak/>
        <w:t>об отказе в предоставлении Муниципальной услуги.</w:t>
      </w:r>
    </w:p>
    <w:p w:rsidR="0064428E" w:rsidRDefault="0064428E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</w:t>
      </w:r>
      <w:r w:rsidR="008956E3" w:rsidRPr="00D55667">
        <w:rPr>
          <w:sz w:val="28"/>
          <w:szCs w:val="28"/>
        </w:rPr>
        <w:t xml:space="preserve"> проект</w:t>
      </w:r>
      <w:r w:rsidRPr="00D55667">
        <w:rPr>
          <w:sz w:val="28"/>
          <w:szCs w:val="28"/>
        </w:rPr>
        <w:t xml:space="preserve"> </w:t>
      </w:r>
      <w:r w:rsidR="00D55667"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="00D55667" w:rsidRPr="00D55667">
        <w:rPr>
          <w:sz w:val="28"/>
          <w:szCs w:val="22"/>
          <w:lang w:eastAsia="en-US"/>
        </w:rPr>
        <w:t>е</w:t>
      </w:r>
      <w:r w:rsidR="00D55667" w:rsidRPr="00D55667">
        <w:rPr>
          <w:sz w:val="28"/>
          <w:szCs w:val="22"/>
          <w:lang w:eastAsia="en-US"/>
        </w:rPr>
        <w:t>сации</w:t>
      </w:r>
      <w:r w:rsidR="00D55667"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64428E" w:rsidRDefault="0064428E" w:rsidP="009552D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="00D55667"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="00D55667" w:rsidRPr="00D55667">
        <w:rPr>
          <w:sz w:val="28"/>
          <w:szCs w:val="22"/>
          <w:lang w:eastAsia="en-US"/>
        </w:rPr>
        <w:t>д</w:t>
      </w:r>
      <w:r w:rsidR="00D55667"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согласно </w:t>
      </w:r>
      <w:r w:rsidR="008052E6" w:rsidRPr="00CD4143">
        <w:rPr>
          <w:sz w:val="28"/>
          <w:szCs w:val="28"/>
        </w:rPr>
        <w:t>приложению 2 к приказ</w:t>
      </w:r>
      <w:r w:rsidR="008052E6">
        <w:rPr>
          <w:sz w:val="28"/>
          <w:szCs w:val="28"/>
        </w:rPr>
        <w:t>у</w:t>
      </w:r>
      <w:r w:rsidR="008052E6" w:rsidRPr="00CD4143">
        <w:rPr>
          <w:sz w:val="28"/>
          <w:szCs w:val="28"/>
        </w:rPr>
        <w:t xml:space="preserve"> Минфина России от 11 декабря 2014 г. </w:t>
      </w:r>
      <w:r w:rsidR="008052E6">
        <w:rPr>
          <w:sz w:val="28"/>
          <w:szCs w:val="28"/>
        </w:rPr>
        <w:t>№</w:t>
      </w:r>
      <w:r w:rsidR="008052E6" w:rsidRPr="00CD4143">
        <w:rPr>
          <w:sz w:val="28"/>
          <w:szCs w:val="28"/>
        </w:rPr>
        <w:t xml:space="preserve"> 146н </w:t>
      </w:r>
      <w:r w:rsidR="008052E6">
        <w:rPr>
          <w:sz w:val="28"/>
          <w:szCs w:val="28"/>
        </w:rPr>
        <w:t>«</w:t>
      </w:r>
      <w:r w:rsidR="008052E6" w:rsidRPr="00CD4143">
        <w:rPr>
          <w:sz w:val="28"/>
          <w:szCs w:val="28"/>
        </w:rPr>
        <w:t>Об утверждении форм заявл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8052E6">
        <w:rPr>
          <w:sz w:val="28"/>
          <w:szCs w:val="28"/>
        </w:rPr>
        <w:t>»</w:t>
      </w:r>
      <w:r w:rsidRPr="00D55667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9706C4" w:rsidRPr="009706C4" w:rsidRDefault="009706C4" w:rsidP="009706C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</w:t>
      </w:r>
      <w:r w:rsidR="00A8066D" w:rsidRPr="00F12861">
        <w:rPr>
          <w:sz w:val="28"/>
        </w:rPr>
        <w:t>–</w:t>
      </w:r>
      <w:r w:rsidRPr="00F12861">
        <w:rPr>
          <w:sz w:val="28"/>
        </w:rPr>
        <w:t xml:space="preserve"> до</w:t>
      </w:r>
      <w:r w:rsidR="00A8066D" w:rsidRPr="00F12861">
        <w:rPr>
          <w:sz w:val="28"/>
        </w:rPr>
        <w:t xml:space="preserve"> </w:t>
      </w:r>
      <w:r w:rsidR="009706C4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93D02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A8066D" w:rsidRPr="00493D02">
        <w:rPr>
          <w:bCs/>
          <w:sz w:val="28"/>
          <w:szCs w:val="28"/>
        </w:rPr>
        <w:t xml:space="preserve"> Админ</w:t>
      </w:r>
      <w:r w:rsidR="00A8066D" w:rsidRPr="00493D02">
        <w:rPr>
          <w:bCs/>
          <w:sz w:val="28"/>
          <w:szCs w:val="28"/>
        </w:rPr>
        <w:t>и</w:t>
      </w:r>
      <w:r w:rsidR="00A8066D" w:rsidRPr="00493D02">
        <w:rPr>
          <w:bCs/>
          <w:sz w:val="28"/>
          <w:szCs w:val="28"/>
        </w:rPr>
        <w:t>страцию</w:t>
      </w:r>
      <w:r w:rsidRPr="00493D02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493D02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A8066D" w:rsidRPr="002A13EF" w:rsidRDefault="00A8066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93D02">
        <w:rPr>
          <w:bCs/>
          <w:sz w:val="28"/>
          <w:szCs w:val="28"/>
        </w:rPr>
        <w:t xml:space="preserve">4) </w:t>
      </w:r>
      <w:r w:rsidRPr="00493D02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30A3D" w:rsidRDefault="00430A3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A8066D" w:rsidRPr="002A13EF" w:rsidRDefault="00A8066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430A3D" w:rsidRPr="002A13EF" w:rsidRDefault="00C17917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8C18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главы</w:t>
      </w:r>
      <w:r w:rsidR="00072775">
        <w:rPr>
          <w:sz w:val="28"/>
          <w:szCs w:val="28"/>
        </w:rPr>
        <w:t xml:space="preserve"> </w:t>
      </w:r>
      <w:r w:rsidR="00B9421A">
        <w:rPr>
          <w:sz w:val="28"/>
          <w:szCs w:val="28"/>
        </w:rPr>
        <w:t>Черноерковского</w:t>
      </w:r>
      <w:r w:rsidR="00072775" w:rsidRPr="00144ACB">
        <w:rPr>
          <w:sz w:val="28"/>
          <w:szCs w:val="28"/>
        </w:rPr>
        <w:t xml:space="preserve"> сельского поселения Славянского района согласно приложению 1 к приказу Минфина России от 11 декабря 2014 г. № 146н «Об утверждении форм заявления о присвоении </w:t>
      </w:r>
      <w:r w:rsidR="00072775">
        <w:rPr>
          <w:sz w:val="28"/>
          <w:szCs w:val="28"/>
        </w:rPr>
        <w:t xml:space="preserve">объекту адресации адреса или </w:t>
      </w:r>
      <w:r w:rsidR="00072775" w:rsidRPr="00144ACB">
        <w:rPr>
          <w:sz w:val="28"/>
          <w:szCs w:val="28"/>
        </w:rPr>
        <w:t>аннулировании его адреса, решения об отказе в присвоении объекту адресации адреса</w:t>
      </w:r>
      <w:r w:rsidR="00072775">
        <w:rPr>
          <w:sz w:val="28"/>
          <w:szCs w:val="28"/>
        </w:rPr>
        <w:t xml:space="preserve"> или аннулировании его адреса» </w:t>
      </w:r>
      <w:r w:rsidR="00072775" w:rsidRPr="004522EE">
        <w:rPr>
          <w:sz w:val="28"/>
          <w:szCs w:val="28"/>
        </w:rPr>
        <w:t>с приложением</w:t>
      </w:r>
      <w:r w:rsidR="00A8066D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 xml:space="preserve">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="008C1878">
        <w:rPr>
          <w:sz w:val="28"/>
          <w:szCs w:val="28"/>
        </w:rPr>
        <w:t xml:space="preserve"> или портала ФИАС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8C1878">
        <w:rPr>
          <w:sz w:val="28"/>
        </w:rPr>
        <w:t>, портале ФИАС</w:t>
      </w:r>
      <w:r w:rsidRPr="006F7A22">
        <w:rPr>
          <w:sz w:val="28"/>
        </w:rPr>
        <w:t xml:space="preserve"> без необходимости дополнительной подачи </w:t>
      </w:r>
      <w:r w:rsidR="006F7A22">
        <w:rPr>
          <w:sz w:val="28"/>
        </w:rPr>
        <w:t>зая</w:t>
      </w:r>
      <w:r w:rsidR="006F7A22">
        <w:rPr>
          <w:sz w:val="28"/>
        </w:rPr>
        <w:t>в</w:t>
      </w:r>
      <w:r w:rsidR="006F7A22">
        <w:rPr>
          <w:sz w:val="28"/>
        </w:rPr>
        <w:t>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</w:t>
      </w:r>
      <w:r w:rsidR="006F7A22">
        <w:rPr>
          <w:sz w:val="28"/>
        </w:rPr>
        <w:t>е</w:t>
      </w:r>
      <w:r w:rsidR="006F7A22">
        <w:rPr>
          <w:sz w:val="28"/>
        </w:rPr>
        <w:t>нию</w:t>
      </w:r>
      <w:r w:rsidRPr="006F7A22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сведений, отсу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димости повторного представления заявителем таких документов на бумажном </w:t>
      </w:r>
      <w:r w:rsidRPr="002A13EF">
        <w:rPr>
          <w:sz w:val="28"/>
          <w:szCs w:val="28"/>
        </w:rPr>
        <w:lastRenderedPageBreak/>
        <w:t>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>РПГУ заявление направляется</w:t>
      </w:r>
      <w:r w:rsidRPr="0034334B">
        <w:rPr>
          <w:spacing w:val="-67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 xml:space="preserve">в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Pr="00072775">
        <w:rPr>
          <w:sz w:val="28"/>
          <w:szCs w:val="28"/>
          <w:lang w:eastAsia="en-US"/>
        </w:rPr>
        <w:t xml:space="preserve"> посредством</w:t>
      </w:r>
      <w:r w:rsidRPr="00072775">
        <w:rPr>
          <w:spacing w:val="1"/>
          <w:sz w:val="28"/>
          <w:szCs w:val="28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СМЭВ</w:t>
      </w:r>
      <w:r w:rsidR="00F90BEA">
        <w:rPr>
          <w:sz w:val="28"/>
          <w:szCs w:val="28"/>
          <w:lang w:eastAsia="en-US"/>
        </w:rPr>
        <w:t>, а на портале ФИАС - в личный кабинет Администр</w:t>
      </w:r>
      <w:r w:rsidR="00F90BEA">
        <w:rPr>
          <w:sz w:val="28"/>
          <w:szCs w:val="28"/>
          <w:lang w:eastAsia="en-US"/>
        </w:rPr>
        <w:t>а</w:t>
      </w:r>
      <w:r w:rsidR="00F90BEA">
        <w:rPr>
          <w:sz w:val="28"/>
          <w:szCs w:val="28"/>
          <w:lang w:eastAsia="en-US"/>
        </w:rPr>
        <w:t>ции на портале ФИАС</w:t>
      </w:r>
      <w:r w:rsidRPr="00072775">
        <w:rPr>
          <w:sz w:val="28"/>
          <w:szCs w:val="28"/>
          <w:lang w:eastAsia="en-US"/>
        </w:rPr>
        <w:t>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05DC7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072775">
        <w:rPr>
          <w:sz w:val="28"/>
          <w:szCs w:val="22"/>
          <w:lang w:eastAsia="en-US"/>
        </w:rPr>
        <w:t>После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поступления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в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="00F90BEA">
        <w:rPr>
          <w:sz w:val="28"/>
          <w:szCs w:val="28"/>
          <w:lang w:eastAsia="en-US"/>
        </w:rPr>
        <w:t>, портал ФИАС</w:t>
      </w:r>
      <w:r w:rsidR="003D1862" w:rsidRPr="00072775">
        <w:rPr>
          <w:sz w:val="28"/>
          <w:szCs w:val="28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заявление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стан</w:t>
      </w:r>
      <w:r w:rsidRPr="00072775">
        <w:rPr>
          <w:sz w:val="28"/>
          <w:szCs w:val="22"/>
          <w:lang w:eastAsia="en-US"/>
        </w:rPr>
        <w:t>о</w:t>
      </w:r>
      <w:r w:rsidRPr="00072775">
        <w:rPr>
          <w:sz w:val="28"/>
          <w:szCs w:val="22"/>
          <w:lang w:eastAsia="en-US"/>
        </w:rPr>
        <w:t>вится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доступ</w:t>
      </w:r>
      <w:r w:rsidRPr="0034334B">
        <w:rPr>
          <w:sz w:val="28"/>
          <w:szCs w:val="22"/>
          <w:lang w:eastAsia="en-US"/>
        </w:rPr>
        <w:t>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 xml:space="preserve">чаемых к инфраструктуре, обеспечивающей информационно-технологическое </w:t>
      </w:r>
      <w:r w:rsidRPr="00430A3D">
        <w:rPr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D05DC7" w:rsidRPr="00331B8B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B4AE5" w:rsidRPr="00331B8B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D05DC7" w:rsidRPr="00C839D0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C839D0" w:rsidRPr="00C839D0">
        <w:rPr>
          <w:sz w:val="28"/>
          <w:szCs w:val="28"/>
        </w:rPr>
        <w:t>трех</w:t>
      </w:r>
      <w:r w:rsidRPr="00C839D0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lastRenderedPageBreak/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2648B4">
        <w:rPr>
          <w:sz w:val="28"/>
        </w:rPr>
        <w:t xml:space="preserve">Срок административной процедуры </w:t>
      </w:r>
      <w:r w:rsidR="00037764" w:rsidRPr="002648B4">
        <w:rPr>
          <w:sz w:val="28"/>
        </w:rPr>
        <w:t>–</w:t>
      </w:r>
      <w:r w:rsidRPr="002648B4">
        <w:rPr>
          <w:sz w:val="28"/>
        </w:rPr>
        <w:t xml:space="preserve"> до</w:t>
      </w:r>
      <w:r w:rsidR="00037764" w:rsidRPr="002648B4">
        <w:rPr>
          <w:sz w:val="28"/>
        </w:rPr>
        <w:t xml:space="preserve"> </w:t>
      </w:r>
      <w:r w:rsidR="00CA41D2" w:rsidRPr="00CA41D2">
        <w:rPr>
          <w:sz w:val="28"/>
        </w:rPr>
        <w:t>2</w:t>
      </w:r>
      <w:r w:rsidRPr="002648B4">
        <w:rPr>
          <w:sz w:val="28"/>
        </w:rPr>
        <w:t xml:space="preserve"> рабочих дней.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Pr="002C2B1C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714FD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</w:t>
      </w:r>
      <w:r w:rsidRPr="002267A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 w:rsidR="00F90BEA">
        <w:rPr>
          <w:sz w:val="28"/>
          <w:szCs w:val="28"/>
        </w:rPr>
        <w:t>, портале ФИАС</w:t>
      </w:r>
      <w:r w:rsidRPr="002267A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процедуры принятия решения.</w:t>
      </w:r>
    </w:p>
    <w:p w:rsidR="004714FD" w:rsidRPr="00C7261E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D33BC3" w:rsidRPr="004714FD">
        <w:rPr>
          <w:bCs/>
          <w:sz w:val="28"/>
          <w:szCs w:val="28"/>
        </w:rPr>
        <w:t xml:space="preserve"> Админ</w:t>
      </w:r>
      <w:r w:rsidR="00D33BC3" w:rsidRPr="004714FD">
        <w:rPr>
          <w:bCs/>
          <w:sz w:val="28"/>
          <w:szCs w:val="28"/>
        </w:rPr>
        <w:t>и</w:t>
      </w:r>
      <w:r w:rsidR="00D33BC3" w:rsidRPr="004714FD">
        <w:rPr>
          <w:bCs/>
          <w:sz w:val="28"/>
          <w:szCs w:val="28"/>
        </w:rPr>
        <w:t>страцию</w:t>
      </w:r>
      <w:r w:rsidRPr="004714FD">
        <w:rPr>
          <w:bCs/>
          <w:sz w:val="28"/>
          <w:szCs w:val="28"/>
        </w:rPr>
        <w:t xml:space="preserve"> </w:t>
      </w:r>
      <w:r w:rsidR="009D084E" w:rsidRPr="004714FD">
        <w:rPr>
          <w:bCs/>
          <w:sz w:val="28"/>
          <w:szCs w:val="28"/>
        </w:rPr>
        <w:t>(МФЦ)</w:t>
      </w:r>
      <w:r w:rsidRPr="004714FD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D33BC3" w:rsidRPr="002A13EF" w:rsidRDefault="00D33BC3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33BC3" w:rsidRPr="002A13EF" w:rsidRDefault="00D33BC3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</w:t>
      </w:r>
      <w:r w:rsidR="004714FD" w:rsidRPr="004714FD">
        <w:rPr>
          <w:sz w:val="28"/>
          <w:szCs w:val="28"/>
        </w:rPr>
        <w:t xml:space="preserve"> 2.0 </w:t>
      </w:r>
      <w:r w:rsidRPr="004714FD">
        <w:rPr>
          <w:sz w:val="28"/>
          <w:szCs w:val="28"/>
        </w:rPr>
        <w:t>/АИС ЕЦУ</w:t>
      </w:r>
      <w:r w:rsidR="00F90BEA">
        <w:rPr>
          <w:sz w:val="28"/>
          <w:szCs w:val="28"/>
        </w:rPr>
        <w:t>, на портале ФИАС</w:t>
      </w:r>
      <w:r w:rsidRPr="004714FD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F323C4" w:rsidRPr="004522EE" w:rsidRDefault="00F323C4" w:rsidP="00F323C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 xml:space="preserve">вы </w:t>
      </w:r>
      <w:r w:rsidR="00B9421A">
        <w:rPr>
          <w:sz w:val="28"/>
          <w:szCs w:val="28"/>
        </w:rPr>
        <w:t>Черноерковского</w:t>
      </w:r>
      <w:r w:rsidR="00DA6366">
        <w:rPr>
          <w:sz w:val="28"/>
          <w:szCs w:val="28"/>
        </w:rPr>
        <w:t xml:space="preserve"> </w:t>
      </w:r>
      <w:r w:rsidRPr="00144ACB">
        <w:rPr>
          <w:sz w:val="28"/>
          <w:szCs w:val="28"/>
        </w:rPr>
        <w:t>сельского поселения Славянского района согласно прил</w:t>
      </w:r>
      <w:r w:rsidRPr="00144ACB">
        <w:rPr>
          <w:sz w:val="28"/>
          <w:szCs w:val="28"/>
        </w:rPr>
        <w:t>о</w:t>
      </w:r>
      <w:r w:rsidRPr="00144ACB">
        <w:rPr>
          <w:sz w:val="28"/>
          <w:szCs w:val="28"/>
        </w:rPr>
        <w:t>жению 1 к приказу Минфина России от 11 декабря 2014 г. № 146н «Об утве</w:t>
      </w:r>
      <w:r w:rsidRPr="00144ACB">
        <w:rPr>
          <w:sz w:val="28"/>
          <w:szCs w:val="28"/>
        </w:rPr>
        <w:t>р</w:t>
      </w:r>
      <w:r w:rsidRPr="00144ACB">
        <w:rPr>
          <w:sz w:val="28"/>
          <w:szCs w:val="28"/>
        </w:rPr>
        <w:t xml:space="preserve">ждении форм заявления о присвоении </w:t>
      </w:r>
      <w:r>
        <w:rPr>
          <w:sz w:val="28"/>
          <w:szCs w:val="28"/>
        </w:rPr>
        <w:t xml:space="preserve">объекту адресации адреса или </w:t>
      </w:r>
      <w:r w:rsidRPr="00144ACB">
        <w:rPr>
          <w:sz w:val="28"/>
          <w:szCs w:val="28"/>
        </w:rPr>
        <w:t>аннулир</w:t>
      </w:r>
      <w:r w:rsidRPr="00144ACB">
        <w:rPr>
          <w:sz w:val="28"/>
          <w:szCs w:val="28"/>
        </w:rPr>
        <w:t>о</w:t>
      </w:r>
      <w:r w:rsidRPr="00144ACB">
        <w:rPr>
          <w:sz w:val="28"/>
          <w:szCs w:val="28"/>
        </w:rPr>
        <w:t>вании его адреса, решения об отказе в присвоении объекту адресации адреса</w:t>
      </w:r>
      <w:r>
        <w:rPr>
          <w:sz w:val="28"/>
          <w:szCs w:val="28"/>
        </w:rPr>
        <w:t xml:space="preserve"> или аннулировании его адреса» </w:t>
      </w:r>
      <w:r w:rsidRPr="004522EE">
        <w:rPr>
          <w:sz w:val="28"/>
          <w:szCs w:val="28"/>
        </w:rPr>
        <w:t xml:space="preserve">с приложением документов согласно пункту 2.6 настоящего Административного регламента в </w:t>
      </w:r>
      <w:r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E223A0">
        <w:rPr>
          <w:sz w:val="28"/>
          <w:szCs w:val="28"/>
        </w:rPr>
        <w:lastRenderedPageBreak/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0218BA" w:rsidRPr="000218BA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F323C4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у заявителя или при неправил</w:t>
      </w:r>
      <w:r w:rsidRPr="000218BA">
        <w:rPr>
          <w:sz w:val="28"/>
          <w:szCs w:val="28"/>
        </w:rPr>
        <w:t>ь</w:t>
      </w:r>
      <w:r w:rsidRPr="000218B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ную форму </w:t>
      </w:r>
      <w:r w:rsidR="006211CB">
        <w:rPr>
          <w:sz w:val="28"/>
          <w:szCs w:val="28"/>
        </w:rPr>
        <w:t>заявления</w:t>
      </w:r>
      <w:r w:rsidRPr="000218BA">
        <w:rPr>
          <w:szCs w:val="28"/>
        </w:rPr>
        <w:t xml:space="preserve"> 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настоящему регламенту), пом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0218BA">
        <w:rPr>
          <w:bCs/>
          <w:sz w:val="28"/>
          <w:szCs w:val="28"/>
        </w:rPr>
        <w:t>а</w:t>
      </w:r>
      <w:r w:rsidRPr="000218BA">
        <w:rPr>
          <w:bCs/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0218BA">
        <w:rPr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lastRenderedPageBreak/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 xml:space="preserve">го взаимодействия в электронной форме в связи с отсутствием запрашиваемых </w:t>
      </w:r>
      <w:r w:rsidRPr="00430A3D">
        <w:rPr>
          <w:sz w:val="28"/>
          <w:szCs w:val="28"/>
        </w:rPr>
        <w:lastRenderedPageBreak/>
        <w:t>сведений в электронной форме;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6211CB" w:rsidRPr="006211CB">
        <w:rPr>
          <w:sz w:val="28"/>
          <w:szCs w:val="28"/>
        </w:rPr>
        <w:t>трех</w:t>
      </w:r>
      <w:r w:rsidRPr="006211CB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FD49CB">
        <w:rPr>
          <w:sz w:val="28"/>
        </w:rPr>
        <w:t>–</w:t>
      </w:r>
      <w:r w:rsidRPr="00430A3D">
        <w:rPr>
          <w:sz w:val="28"/>
        </w:rPr>
        <w:t xml:space="preserve"> до</w:t>
      </w:r>
      <w:r w:rsidR="00FD49CB">
        <w:rPr>
          <w:sz w:val="28"/>
        </w:rPr>
        <w:t xml:space="preserve"> </w:t>
      </w:r>
      <w:r w:rsidR="00CA41D2" w:rsidRPr="00CA41D2">
        <w:rPr>
          <w:sz w:val="28"/>
        </w:rPr>
        <w:t>2</w:t>
      </w:r>
      <w:r>
        <w:rPr>
          <w:sz w:val="28"/>
        </w:rPr>
        <w:t xml:space="preserve"> </w:t>
      </w:r>
      <w:r w:rsidRPr="00430A3D">
        <w:rPr>
          <w:sz w:val="28"/>
        </w:rPr>
        <w:t>рабоч</w:t>
      </w:r>
      <w:r>
        <w:rPr>
          <w:sz w:val="28"/>
        </w:rPr>
        <w:t>их</w:t>
      </w:r>
      <w:r w:rsidRPr="00430A3D">
        <w:rPr>
          <w:sz w:val="28"/>
        </w:rPr>
        <w:t xml:space="preserve"> дн</w:t>
      </w:r>
      <w:r>
        <w:rPr>
          <w:sz w:val="28"/>
        </w:rPr>
        <w:t>ей</w:t>
      </w:r>
      <w:r w:rsidRPr="00430A3D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lastRenderedPageBreak/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2648B4">
        <w:rPr>
          <w:sz w:val="28"/>
          <w:szCs w:val="28"/>
        </w:rPr>
        <w:t xml:space="preserve">3.3.6. </w:t>
      </w:r>
      <w:r w:rsidR="008C23B7" w:rsidRPr="002648B4">
        <w:rPr>
          <w:sz w:val="28"/>
          <w:szCs w:val="28"/>
        </w:rPr>
        <w:t>Административная процедура «Направление (выдача) результата</w:t>
      </w:r>
      <w:r w:rsidR="008C23B7" w:rsidRPr="008202D3">
        <w:rPr>
          <w:sz w:val="28"/>
          <w:szCs w:val="28"/>
        </w:rPr>
        <w:t xml:space="preserve"> предоставления услуги</w:t>
      </w:r>
      <w:r w:rsidR="008C23B7" w:rsidRPr="004522EE">
        <w:rPr>
          <w:sz w:val="28"/>
          <w:szCs w:val="28"/>
        </w:rPr>
        <w:t>»</w:t>
      </w:r>
      <w:r w:rsidR="008C23B7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BA153B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BA153B" w:rsidRPr="002A13EF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F5779A" w:rsidRPr="002A13EF" w:rsidRDefault="00F5779A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BA153B">
        <w:rPr>
          <w:bCs/>
          <w:sz w:val="28"/>
          <w:szCs w:val="28"/>
        </w:rPr>
        <w:t xml:space="preserve">4) </w:t>
      </w:r>
      <w:r w:rsidRPr="00BA153B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F5779A" w:rsidRPr="002A13EF" w:rsidRDefault="00F5779A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DE4C3C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9421A">
        <w:rPr>
          <w:sz w:val="28"/>
          <w:szCs w:val="28"/>
        </w:rPr>
        <w:t>Черноерковского</w:t>
      </w:r>
      <w:r w:rsidRPr="00A50CAD">
        <w:rPr>
          <w:sz w:val="28"/>
          <w:szCs w:val="28"/>
        </w:rPr>
        <w:t xml:space="preserve"> сельского поселения Славянского района путем 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ведения проверок соблюдения и исполнения положений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гламента, иных нормативных правовых актов.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B9421A">
        <w:rPr>
          <w:sz w:val="28"/>
          <w:szCs w:val="28"/>
        </w:rPr>
        <w:t>Черное</w:t>
      </w:r>
      <w:r w:rsidR="00B9421A">
        <w:rPr>
          <w:sz w:val="28"/>
          <w:szCs w:val="28"/>
        </w:rPr>
        <w:t>р</w:t>
      </w:r>
      <w:r w:rsidR="00B9421A">
        <w:rPr>
          <w:sz w:val="28"/>
          <w:szCs w:val="28"/>
        </w:rPr>
        <w:t>ковского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троля за предоставлением Муниципальной услуги, в том числе со стороны </w:t>
      </w:r>
      <w:r w:rsidRPr="00A50CAD">
        <w:rPr>
          <w:sz w:val="28"/>
          <w:szCs w:val="28"/>
        </w:rPr>
        <w:lastRenderedPageBreak/>
        <w:t>граждан, их объединений и организаций.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F5779A" w:rsidP="00F5779A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5.2. Предмет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lastRenderedPageBreak/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5.3. Органы власти, организации, должностные лица, которым может быть направлена жалоба.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B9421A">
        <w:rPr>
          <w:sz w:val="28"/>
          <w:szCs w:val="28"/>
        </w:rPr>
        <w:t>Черноерковского</w:t>
      </w:r>
      <w:r w:rsidRPr="00A50CAD">
        <w:rPr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B9421A">
        <w:rPr>
          <w:sz w:val="28"/>
          <w:szCs w:val="28"/>
        </w:rPr>
        <w:t>Черноерковского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9421A">
        <w:rPr>
          <w:sz w:val="28"/>
          <w:szCs w:val="28"/>
        </w:rPr>
        <w:t>Черноерковского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B9421A" w:rsidRPr="00B9421A">
        <w:rPr>
          <w:sz w:val="28"/>
          <w:szCs w:val="28"/>
        </w:rPr>
        <w:t>chernoer.ru</w:t>
      </w:r>
      <w:r w:rsidRPr="00A50CAD">
        <w:rPr>
          <w:sz w:val="28"/>
          <w:szCs w:val="28"/>
        </w:rPr>
        <w:t>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B9421A">
        <w:rPr>
          <w:sz w:val="28"/>
          <w:szCs w:val="28"/>
        </w:rPr>
        <w:t>Черноерковск</w:t>
      </w:r>
      <w:r w:rsidR="00B9421A">
        <w:rPr>
          <w:sz w:val="28"/>
          <w:szCs w:val="28"/>
        </w:rPr>
        <w:t>о</w:t>
      </w:r>
      <w:r w:rsidR="00B9421A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</w:t>
      </w:r>
      <w:r w:rsidRPr="00A50CAD">
        <w:rPr>
          <w:sz w:val="28"/>
          <w:szCs w:val="28"/>
        </w:rPr>
        <w:lastRenderedPageBreak/>
        <w:t>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B9421A">
        <w:rPr>
          <w:sz w:val="28"/>
          <w:szCs w:val="28"/>
        </w:rPr>
        <w:t>Черноерковского</w:t>
      </w:r>
      <w:r w:rsidRPr="00A50CAD">
        <w:rPr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B9421A">
        <w:rPr>
          <w:sz w:val="28"/>
          <w:szCs w:val="28"/>
        </w:rPr>
        <w:t>Черноерковского</w:t>
      </w:r>
      <w:r w:rsidRPr="00A50CAD">
        <w:rPr>
          <w:sz w:val="28"/>
          <w:szCs w:val="28"/>
        </w:rPr>
        <w:t xml:space="preserve"> сельского посел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Славянского района от </w:t>
      </w:r>
      <w:r w:rsidRPr="00B9421A">
        <w:rPr>
          <w:sz w:val="28"/>
          <w:szCs w:val="28"/>
        </w:rPr>
        <w:t>2</w:t>
      </w:r>
      <w:r w:rsidR="00B9421A" w:rsidRPr="00B9421A">
        <w:rPr>
          <w:sz w:val="28"/>
          <w:szCs w:val="28"/>
        </w:rPr>
        <w:t>2</w:t>
      </w:r>
      <w:r w:rsidRPr="00B9421A">
        <w:rPr>
          <w:sz w:val="28"/>
          <w:szCs w:val="28"/>
        </w:rPr>
        <w:t xml:space="preserve"> ноября 2018 года № </w:t>
      </w:r>
      <w:r w:rsidR="00B9421A" w:rsidRPr="00B9421A">
        <w:rPr>
          <w:sz w:val="28"/>
          <w:szCs w:val="28"/>
        </w:rPr>
        <w:t>194</w:t>
      </w:r>
      <w:r w:rsidRPr="00B9421A">
        <w:rPr>
          <w:sz w:val="28"/>
          <w:szCs w:val="28"/>
        </w:rPr>
        <w:t xml:space="preserve"> «</w:t>
      </w:r>
      <w:r w:rsidR="00B9421A" w:rsidRPr="00B9421A">
        <w:rPr>
          <w:color w:val="000000"/>
          <w:sz w:val="28"/>
          <w:szCs w:val="28"/>
          <w:shd w:val="clear" w:color="auto" w:fill="FFFFFF"/>
        </w:rPr>
        <w:t>Об утверждении п</w:t>
      </w:r>
      <w:r w:rsidR="00B9421A" w:rsidRPr="00B9421A">
        <w:rPr>
          <w:color w:val="000000"/>
          <w:sz w:val="28"/>
          <w:szCs w:val="28"/>
          <w:shd w:val="clear" w:color="auto" w:fill="FFFFFF"/>
        </w:rPr>
        <w:t>о</w:t>
      </w:r>
      <w:r w:rsidR="00B9421A" w:rsidRPr="00B9421A">
        <w:rPr>
          <w:color w:val="000000"/>
          <w:sz w:val="28"/>
          <w:szCs w:val="28"/>
          <w:shd w:val="clear" w:color="auto" w:fill="FFFFFF"/>
        </w:rPr>
        <w:t>рядка подачи и рассмотрения жалоб на решения и действия (бездействие) а</w:t>
      </w:r>
      <w:r w:rsidR="00B9421A" w:rsidRPr="00B9421A">
        <w:rPr>
          <w:color w:val="000000"/>
          <w:sz w:val="28"/>
          <w:szCs w:val="28"/>
          <w:shd w:val="clear" w:color="auto" w:fill="FFFFFF"/>
        </w:rPr>
        <w:t>д</w:t>
      </w:r>
      <w:r w:rsidR="00B9421A" w:rsidRPr="00B9421A">
        <w:rPr>
          <w:color w:val="000000"/>
          <w:sz w:val="28"/>
          <w:szCs w:val="28"/>
          <w:shd w:val="clear" w:color="auto" w:fill="FFFFFF"/>
        </w:rPr>
        <w:t>министрации Черноерковского сельского поселения Славянского района и ее должностных лиц, муниципальных служащих</w:t>
      </w:r>
      <w:r w:rsidRPr="00A50CAD">
        <w:rPr>
          <w:sz w:val="28"/>
          <w:szCs w:val="28"/>
        </w:rPr>
        <w:t>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lastRenderedPageBreak/>
        <w:t>правлением в зависимости от выбора заявителя при подаче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9A6C2C" w:rsidP="009A6C2C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61A5C" w:rsidRDefault="00961A5C" w:rsidP="00961A5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9421A">
        <w:rPr>
          <w:sz w:val="28"/>
          <w:szCs w:val="28"/>
        </w:rPr>
        <w:t>Черноерковского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961A5C" w:rsidP="00961A5C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B9421A">
        <w:rPr>
          <w:sz w:val="28"/>
          <w:szCs w:val="28"/>
        </w:rPr>
        <w:t xml:space="preserve">        Н.П. Друзяка</w:t>
      </w:r>
      <w:r w:rsidR="00EE224B" w:rsidRPr="002A13EF">
        <w:rPr>
          <w:sz w:val="28"/>
          <w:szCs w:val="28"/>
        </w:rPr>
        <w:t xml:space="preserve"> </w:t>
      </w:r>
    </w:p>
    <w:p w:rsidR="00A440A0" w:rsidRPr="00B255F7" w:rsidRDefault="002A50F9" w:rsidP="002A50F9">
      <w:pPr>
        <w:ind w:left="5245"/>
        <w:outlineLvl w:val="2"/>
        <w:rPr>
          <w:sz w:val="28"/>
          <w:szCs w:val="28"/>
        </w:rPr>
      </w:pPr>
      <w:r w:rsidRPr="00B255F7">
        <w:rPr>
          <w:sz w:val="28"/>
          <w:szCs w:val="28"/>
        </w:rPr>
        <w:lastRenderedPageBreak/>
        <w:t>Приложение</w:t>
      </w:r>
      <w:r w:rsidR="00A440A0" w:rsidRPr="00B255F7">
        <w:rPr>
          <w:sz w:val="28"/>
          <w:szCs w:val="28"/>
        </w:rPr>
        <w:t xml:space="preserve"> 1</w:t>
      </w:r>
    </w:p>
    <w:p w:rsidR="005A462E" w:rsidRPr="002A50F9" w:rsidRDefault="00A440A0" w:rsidP="002A50F9">
      <w:pPr>
        <w:ind w:left="5245"/>
        <w:rPr>
          <w:color w:val="000000"/>
          <w:sz w:val="28"/>
          <w:szCs w:val="28"/>
        </w:rPr>
      </w:pPr>
      <w:r w:rsidRPr="00B255F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255F7">
        <w:rPr>
          <w:color w:val="000000"/>
          <w:sz w:val="28"/>
          <w:szCs w:val="28"/>
        </w:rPr>
        <w:t>«</w:t>
      </w:r>
      <w:r w:rsidR="00831B11" w:rsidRPr="00B255F7">
        <w:rPr>
          <w:color w:val="000000"/>
          <w:sz w:val="28"/>
          <w:szCs w:val="28"/>
        </w:rPr>
        <w:t>Присвоение адреса объекту адресации, изменение и аннулир</w:t>
      </w:r>
      <w:r w:rsidR="00831B11" w:rsidRPr="00B255F7">
        <w:rPr>
          <w:color w:val="000000"/>
          <w:sz w:val="28"/>
          <w:szCs w:val="28"/>
        </w:rPr>
        <w:t>о</w:t>
      </w:r>
      <w:r w:rsidR="00831B11" w:rsidRPr="00B255F7">
        <w:rPr>
          <w:color w:val="000000"/>
          <w:sz w:val="28"/>
          <w:szCs w:val="28"/>
        </w:rPr>
        <w:t>вание такого адреса</w:t>
      </w:r>
      <w:r w:rsidR="0006357C" w:rsidRPr="00B255F7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831B11" w:rsidRPr="008052E6" w:rsidRDefault="00831B11" w:rsidP="008052E6">
      <w:pPr>
        <w:rPr>
          <w:i/>
        </w:rPr>
      </w:pPr>
      <w:r w:rsidRPr="008052E6">
        <w:rPr>
          <w:i/>
        </w:rPr>
        <w:t>Пример</w:t>
      </w:r>
      <w:r w:rsidR="00823431" w:rsidRPr="008052E6">
        <w:rPr>
          <w:i/>
        </w:rPr>
        <w:t xml:space="preserve"> заявления </w:t>
      </w:r>
    </w:p>
    <w:p w:rsidR="00823431" w:rsidRPr="00906CB3" w:rsidRDefault="00823431" w:rsidP="00906CB3">
      <w:pPr>
        <w:rPr>
          <w:i/>
        </w:rPr>
      </w:pPr>
    </w:p>
    <w:p w:rsidR="00823431" w:rsidRPr="002A13EF" w:rsidRDefault="00823431" w:rsidP="00831B11">
      <w:pPr>
        <w:pStyle w:val="aff0"/>
        <w:spacing w:before="0" w:after="0" w:line="200" w:lineRule="atLeast"/>
        <w:rPr>
          <w:bCs/>
          <w:sz w:val="28"/>
          <w:szCs w:val="28"/>
        </w:rPr>
      </w:pP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831B11" w:rsidRPr="009C294B" w:rsidRDefault="00831B11" w:rsidP="00831B11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831B11" w:rsidRPr="009C294B" w:rsidTr="00831B11">
        <w:tc>
          <w:tcPr>
            <w:tcW w:w="6316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="00B255F7" w:rsidRPr="00B255F7">
              <w:rPr>
                <w:rFonts w:ascii="Times New Roman" w:hAnsi="Times New Roman" w:cs="Times New Roman"/>
              </w:rPr>
              <w:t>органа публи</w:t>
            </w:r>
            <w:r w:rsidR="00B255F7" w:rsidRPr="00B255F7">
              <w:rPr>
                <w:rFonts w:ascii="Times New Roman" w:hAnsi="Times New Roman" w:cs="Times New Roman"/>
              </w:rPr>
              <w:t>ч</w:t>
            </w:r>
            <w:r w:rsidR="00B255F7"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 w:rsidR="00B255F7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831B11" w:rsidRPr="009C294B" w:rsidRDefault="00831B11" w:rsidP="00B255F7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 w:rsidR="00B255F7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B9421A">
            <w:pPr>
              <w:pStyle w:val="ConsPlusNormal"/>
              <w:rPr>
                <w:rFonts w:ascii="Times New Roman" w:hAnsi="Times New Roman" w:cs="Times New Roman"/>
              </w:rPr>
            </w:pPr>
            <w:r w:rsidRPr="00B9421A">
              <w:rPr>
                <w:rFonts w:ascii="Times New Roman" w:hAnsi="Times New Roman" w:cs="Times New Roman"/>
              </w:rPr>
              <w:t xml:space="preserve">ст. </w:t>
            </w:r>
            <w:r w:rsidR="00B9421A">
              <w:rPr>
                <w:rFonts w:ascii="Times New Roman" w:hAnsi="Times New Roman" w:cs="Times New Roman"/>
              </w:rPr>
              <w:t>Черноерковская</w:t>
            </w:r>
            <w:r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мещения, машино-места, государственный кадастровый учет которого осуществлен в 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Наименование муниципального района, </w:t>
            </w:r>
            <w:r w:rsidRPr="009C294B">
              <w:rPr>
                <w:rFonts w:ascii="Times New Roman" w:hAnsi="Times New Roman" w:cs="Times New Roman"/>
              </w:rPr>
              <w:lastRenderedPageBreak/>
              <w:t>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 w:rsidR="00176B6B">
              <w:t xml:space="preserve"> </w:t>
            </w:r>
            <w:r w:rsidR="00176B6B" w:rsidRPr="00176B6B">
              <w:rPr>
                <w:rFonts w:ascii="Times New Roman" w:hAnsi="Times New Roman" w:cs="Times New Roman"/>
              </w:rPr>
              <w:t>, фед</w:t>
            </w:r>
            <w:r w:rsidR="00176B6B" w:rsidRPr="00176B6B">
              <w:rPr>
                <w:rFonts w:ascii="Times New Roman" w:hAnsi="Times New Roman" w:cs="Times New Roman"/>
              </w:rPr>
              <w:t>е</w:t>
            </w:r>
            <w:r w:rsidR="00176B6B"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831B11" w:rsidRPr="009C294B" w:rsidTr="00831B11">
        <w:tc>
          <w:tcPr>
            <w:tcW w:w="6316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831B11" w:rsidRPr="009C294B" w:rsidTr="00831B11">
        <w:trPr>
          <w:trHeight w:val="98"/>
        </w:trPr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B9421A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B9421A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Черноерковская</w:t>
            </w:r>
          </w:p>
        </w:tc>
        <w:tc>
          <w:tcPr>
            <w:tcW w:w="2894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176B6B"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831B11" w:rsidRPr="009C294B" w:rsidRDefault="00831B11" w:rsidP="00831B11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B9421A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B9421A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Черноерковская</w:t>
            </w:r>
          </w:p>
        </w:tc>
        <w:tc>
          <w:tcPr>
            <w:tcW w:w="286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9E2749"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831B11" w:rsidRPr="009C294B" w:rsidTr="00831B11"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E2749" w:rsidRDefault="00831B11" w:rsidP="00831B11">
      <w:pPr>
        <w:suppressAutoHyphens/>
        <w:rPr>
          <w:sz w:val="6"/>
          <w:szCs w:val="28"/>
        </w:rPr>
      </w:pPr>
    </w:p>
    <w:p w:rsidR="00831B11" w:rsidRPr="009C294B" w:rsidRDefault="00831B11" w:rsidP="00831B11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831B11" w:rsidRPr="009C294B" w:rsidTr="00831B1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831B11" w:rsidRPr="009C294B" w:rsidRDefault="00831B11" w:rsidP="00831B11">
      <w:pPr>
        <w:suppressAutoHyphens/>
        <w:ind w:firstLine="567"/>
        <w:rPr>
          <w:sz w:val="8"/>
          <w:szCs w:val="8"/>
        </w:rPr>
      </w:pPr>
    </w:p>
    <w:p w:rsidR="00831B11" w:rsidRPr="009C294B" w:rsidRDefault="009E2749" w:rsidP="009E2749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 xml:space="preserve">ного значения или органа местного самоуправления внутригородского муниципального образования города </w:t>
      </w:r>
      <w:r w:rsidRPr="009E2749">
        <w:rPr>
          <w:sz w:val="20"/>
          <w:szCs w:val="20"/>
        </w:rPr>
        <w:lastRenderedPageBreak/>
        <w:t>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831B11" w:rsidRDefault="00831B11" w:rsidP="0006357C">
      <w:pPr>
        <w:tabs>
          <w:tab w:val="num" w:pos="1080"/>
        </w:tabs>
        <w:rPr>
          <w:sz w:val="28"/>
          <w:szCs w:val="28"/>
        </w:rPr>
      </w:pPr>
    </w:p>
    <w:p w:rsidR="00C93933" w:rsidRDefault="00C93933" w:rsidP="0006357C">
      <w:pPr>
        <w:tabs>
          <w:tab w:val="num" w:pos="1080"/>
        </w:tabs>
        <w:rPr>
          <w:sz w:val="28"/>
          <w:szCs w:val="28"/>
        </w:rPr>
      </w:pPr>
    </w:p>
    <w:p w:rsidR="00831B11" w:rsidRDefault="00831B11" w:rsidP="00831B1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9421A">
        <w:rPr>
          <w:sz w:val="28"/>
          <w:szCs w:val="28"/>
        </w:rPr>
        <w:t>Черноерковского</w:t>
      </w:r>
      <w:r>
        <w:rPr>
          <w:sz w:val="28"/>
          <w:szCs w:val="28"/>
        </w:rPr>
        <w:t xml:space="preserve"> сельского </w:t>
      </w:r>
    </w:p>
    <w:p w:rsidR="00831B11" w:rsidRPr="002A13EF" w:rsidRDefault="00831B11" w:rsidP="00831B11">
      <w:pPr>
        <w:tabs>
          <w:tab w:val="num" w:pos="1080"/>
        </w:tabs>
        <w:rPr>
          <w:sz w:val="28"/>
          <w:szCs w:val="28"/>
        </w:rPr>
        <w:sectPr w:rsidR="00831B11" w:rsidRPr="002A13EF" w:rsidSect="00515BBA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B9421A">
        <w:rPr>
          <w:sz w:val="28"/>
          <w:szCs w:val="28"/>
        </w:rPr>
        <w:t xml:space="preserve">        Н.П. Друзяка</w:t>
      </w:r>
    </w:p>
    <w:p w:rsidR="00105135" w:rsidRPr="00105135" w:rsidRDefault="00105135" w:rsidP="00105135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 w:rsidR="008052E6">
        <w:rPr>
          <w:sz w:val="28"/>
          <w:szCs w:val="28"/>
        </w:rPr>
        <w:t>2</w:t>
      </w:r>
    </w:p>
    <w:p w:rsidR="00105135" w:rsidRPr="007F7117" w:rsidRDefault="00105135" w:rsidP="00105135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420F09" w:rsidRDefault="00420F09" w:rsidP="00420F09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8E4596">
      <w:pPr>
        <w:rPr>
          <w:i/>
          <w:sz w:val="28"/>
        </w:rPr>
      </w:pPr>
      <w:r>
        <w:rPr>
          <w:i/>
          <w:sz w:val="28"/>
        </w:rPr>
        <w:t>Ф</w:t>
      </w:r>
      <w:r w:rsidR="00105135" w:rsidRPr="008E4596">
        <w:rPr>
          <w:i/>
          <w:sz w:val="28"/>
        </w:rPr>
        <w:t>орма решения о прис</w:t>
      </w:r>
      <w:r w:rsidR="008E4596" w:rsidRPr="008E4596">
        <w:rPr>
          <w:i/>
          <w:sz w:val="28"/>
        </w:rPr>
        <w:t>воении адреса объекту адресации</w:t>
      </w:r>
    </w:p>
    <w:p w:rsidR="00105135" w:rsidRPr="008E4596" w:rsidRDefault="006A2B6A" w:rsidP="008E4596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105135">
      <w:pPr>
        <w:rPr>
          <w:sz w:val="28"/>
        </w:rPr>
      </w:pP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 w:rsidR="006B34E1"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Pr="006B34E1" w:rsidRDefault="006A2B6A" w:rsidP="006A2B6A">
      <w:pPr>
        <w:jc w:val="center"/>
        <w:rPr>
          <w:szCs w:val="28"/>
        </w:rPr>
      </w:pPr>
      <w:r w:rsidRPr="006B34E1">
        <w:rPr>
          <w:szCs w:val="28"/>
        </w:rPr>
        <w:t>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_____________________________________________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Pr="006A2B6A" w:rsidRDefault="006A2B6A" w:rsidP="006A2B6A">
      <w:pPr>
        <w:jc w:val="center"/>
        <w:rPr>
          <w:szCs w:val="28"/>
        </w:rPr>
      </w:pPr>
      <w:r w:rsidRPr="006A2B6A">
        <w:rPr>
          <w:szCs w:val="28"/>
        </w:rPr>
        <w:t>от _______________                             № ___________</w:t>
      </w:r>
    </w:p>
    <w:p w:rsidR="006A2B6A" w:rsidRDefault="006A2B6A" w:rsidP="006A2B6A">
      <w:pPr>
        <w:jc w:val="center"/>
        <w:rPr>
          <w:sz w:val="28"/>
          <w:szCs w:val="28"/>
        </w:rPr>
      </w:pPr>
    </w:p>
    <w:p w:rsidR="006A2B6A" w:rsidRDefault="006A2B6A" w:rsidP="006A2B6A">
      <w:pPr>
        <w:ind w:firstLine="709"/>
        <w:jc w:val="both"/>
        <w:rPr>
          <w:sz w:val="28"/>
          <w:szCs w:val="28"/>
        </w:rPr>
      </w:pPr>
    </w:p>
    <w:p w:rsidR="006A2B6A" w:rsidRDefault="006A2B6A" w:rsidP="006A2B6A">
      <w:pPr>
        <w:suppressAutoHyphens/>
        <w:ind w:firstLine="709"/>
        <w:jc w:val="both"/>
        <w:rPr>
          <w:szCs w:val="28"/>
        </w:rPr>
      </w:pPr>
      <w:r w:rsidRPr="006A2B6A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>ствии с</w:t>
      </w:r>
    </w:p>
    <w:p w:rsidR="006A2B6A" w:rsidRPr="006A2B6A" w:rsidRDefault="006A2B6A" w:rsidP="006A2B6A">
      <w:pPr>
        <w:spacing w:before="120"/>
        <w:jc w:val="both"/>
        <w:rPr>
          <w:szCs w:val="28"/>
        </w:rPr>
      </w:pPr>
      <w:r w:rsidRPr="006A2B6A">
        <w:rPr>
          <w:szCs w:val="28"/>
        </w:rPr>
        <w:t>________________________________________________________________</w:t>
      </w:r>
      <w:r>
        <w:rPr>
          <w:szCs w:val="28"/>
        </w:rPr>
        <w:t>______________</w:t>
      </w:r>
      <w:r w:rsidRPr="006A2B6A">
        <w:rPr>
          <w:szCs w:val="28"/>
        </w:rPr>
        <w:t>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(указываются реквизиты иных документов, на основании которых принято решение о присвоении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A2B6A" w:rsidRPr="006B34E1" w:rsidRDefault="006A2B6A" w:rsidP="006A2B6A">
      <w:pPr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Pr="006D1F19" w:rsidRDefault="006A2B6A" w:rsidP="006A2B6A">
      <w:pPr>
        <w:jc w:val="center"/>
        <w:rPr>
          <w:sz w:val="28"/>
          <w:szCs w:val="28"/>
        </w:rPr>
      </w:pPr>
    </w:p>
    <w:p w:rsidR="006A2B6A" w:rsidRPr="006B34E1" w:rsidRDefault="006A2B6A" w:rsidP="006A2B6A">
      <w:pPr>
        <w:spacing w:after="240"/>
        <w:jc w:val="both"/>
        <w:rPr>
          <w:szCs w:val="28"/>
        </w:rPr>
      </w:pPr>
      <w:r w:rsidRPr="006B34E1">
        <w:rPr>
          <w:szCs w:val="28"/>
        </w:rPr>
        <w:t>ПОСТАНОВЛЯЕТ:</w:t>
      </w: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1. Присвоить адрес _______________________</w:t>
      </w:r>
      <w:r w:rsidR="006B34E1">
        <w:rPr>
          <w:szCs w:val="28"/>
        </w:rPr>
        <w:t>__________</w:t>
      </w:r>
      <w:r w:rsidRPr="006B34E1">
        <w:rPr>
          <w:szCs w:val="28"/>
        </w:rPr>
        <w:t>____________________________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Pr="006D1F19">
        <w:rPr>
          <w:sz w:val="18"/>
          <w:szCs w:val="18"/>
        </w:rPr>
        <w:t>(присвоенный объекту адресации адрес)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следующему объекту адресации 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(вид, наименование, описание местоположения объекта адресации,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_________________________________________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lastRenderedPageBreak/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кадастровые номера, адреса и сведения об объектах недвижимости, из которых образуется объект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(в случае образования объекта в результате преобразования существующего объекта или объектов),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аннулируемый адрес объекта адресации и уникальный номер аннулируемого адреса объекта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в государственном адресном реестре (в случае присвоения нового адреса объекту адресации),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A2B6A" w:rsidTr="00506C29">
        <w:tc>
          <w:tcPr>
            <w:tcW w:w="5211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A2B6A" w:rsidRPr="00DA5450" w:rsidRDefault="006A2B6A" w:rsidP="006A2B6A">
      <w:pPr>
        <w:tabs>
          <w:tab w:val="left" w:pos="3686"/>
        </w:tabs>
        <w:jc w:val="both"/>
        <w:rPr>
          <w:sz w:val="28"/>
          <w:szCs w:val="28"/>
        </w:rPr>
      </w:pPr>
    </w:p>
    <w:p w:rsidR="006A2B6A" w:rsidRDefault="006A2B6A" w:rsidP="00105135">
      <w:pPr>
        <w:rPr>
          <w:sz w:val="28"/>
        </w:rPr>
      </w:pPr>
    </w:p>
    <w:p w:rsidR="006A2B6A" w:rsidRDefault="006A2B6A" w:rsidP="006A2B6A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9421A">
        <w:rPr>
          <w:sz w:val="28"/>
          <w:szCs w:val="28"/>
        </w:rPr>
        <w:t>Черноерковского</w:t>
      </w:r>
      <w:r>
        <w:rPr>
          <w:sz w:val="28"/>
          <w:szCs w:val="28"/>
        </w:rPr>
        <w:t xml:space="preserve"> сельского </w:t>
      </w:r>
    </w:p>
    <w:p w:rsidR="006A2B6A" w:rsidRPr="002A13EF" w:rsidRDefault="006A2B6A" w:rsidP="006A2B6A">
      <w:pPr>
        <w:tabs>
          <w:tab w:val="num" w:pos="1080"/>
        </w:tabs>
        <w:rPr>
          <w:sz w:val="28"/>
          <w:szCs w:val="28"/>
        </w:rPr>
        <w:sectPr w:rsidR="006A2B6A" w:rsidRPr="002A13EF" w:rsidSect="00515BBA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B9421A">
        <w:rPr>
          <w:sz w:val="28"/>
          <w:szCs w:val="28"/>
        </w:rPr>
        <w:t xml:space="preserve">        Н.П. Друзяка</w:t>
      </w:r>
    </w:p>
    <w:p w:rsidR="006A2B6A" w:rsidRPr="00105135" w:rsidRDefault="006A2B6A" w:rsidP="006A2B6A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A2B6A" w:rsidRPr="007F7117" w:rsidRDefault="006A2B6A" w:rsidP="006A2B6A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6A2B6A" w:rsidRDefault="006A2B6A" w:rsidP="006A2B6A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6A2B6A">
      <w:pPr>
        <w:rPr>
          <w:i/>
          <w:sz w:val="28"/>
        </w:rPr>
      </w:pPr>
      <w:r>
        <w:rPr>
          <w:i/>
          <w:sz w:val="28"/>
        </w:rPr>
        <w:t>Ф</w:t>
      </w:r>
      <w:r w:rsidRPr="008E4596">
        <w:rPr>
          <w:i/>
          <w:sz w:val="28"/>
        </w:rPr>
        <w:t xml:space="preserve">орма решения </w:t>
      </w:r>
      <w:r>
        <w:rPr>
          <w:i/>
          <w:sz w:val="28"/>
        </w:rPr>
        <w:t xml:space="preserve">об аннулировании </w:t>
      </w:r>
      <w:r w:rsidRPr="008E4596">
        <w:rPr>
          <w:i/>
          <w:sz w:val="28"/>
        </w:rPr>
        <w:t>адреса объекту адресации</w:t>
      </w:r>
    </w:p>
    <w:p w:rsidR="006A2B6A" w:rsidRPr="008E4596" w:rsidRDefault="006A2B6A" w:rsidP="006A2B6A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2C2B1C">
      <w:pPr>
        <w:jc w:val="center"/>
        <w:rPr>
          <w:b/>
          <w:sz w:val="28"/>
        </w:rPr>
      </w:pPr>
    </w:p>
    <w:p w:rsidR="006B34E1" w:rsidRPr="006B34E1" w:rsidRDefault="006B34E1" w:rsidP="006B34E1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</w:t>
      </w:r>
      <w:r>
        <w:rPr>
          <w:sz w:val="18"/>
          <w:szCs w:val="20"/>
        </w:rPr>
        <w:t>центре «</w:t>
      </w:r>
      <w:r w:rsidRPr="00243BED">
        <w:rPr>
          <w:sz w:val="18"/>
          <w:szCs w:val="20"/>
        </w:rPr>
        <w:t>Сколково»)</w:t>
      </w: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________________________________________</w:t>
      </w:r>
      <w:r>
        <w:rPr>
          <w:szCs w:val="28"/>
        </w:rPr>
        <w:t>____________</w:t>
      </w:r>
      <w:r w:rsidRPr="006B34E1">
        <w:rPr>
          <w:szCs w:val="28"/>
        </w:rPr>
        <w:t>__________________________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от _______________                             № ___________</w:t>
      </w: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Default="006B34E1" w:rsidP="006B34E1">
      <w:pPr>
        <w:ind w:firstLine="709"/>
        <w:jc w:val="both"/>
        <w:rPr>
          <w:sz w:val="28"/>
          <w:szCs w:val="28"/>
        </w:rPr>
      </w:pPr>
    </w:p>
    <w:p w:rsidR="006B34E1" w:rsidRPr="006B34E1" w:rsidRDefault="006B34E1" w:rsidP="006B34E1">
      <w:pPr>
        <w:suppressAutoHyphens/>
        <w:ind w:firstLine="709"/>
        <w:jc w:val="both"/>
      </w:pPr>
      <w:r w:rsidRPr="006B34E1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 xml:space="preserve">ствии с </w:t>
      </w:r>
      <w:r w:rsidRPr="006B34E1">
        <w:t>___________________________________________________</w:t>
      </w:r>
      <w:r>
        <w:t>_____________________________</w:t>
      </w:r>
    </w:p>
    <w:p w:rsidR="006B34E1" w:rsidRPr="00BA6634" w:rsidRDefault="006B34E1" w:rsidP="006B34E1">
      <w:pPr>
        <w:jc w:val="center"/>
        <w:rPr>
          <w:sz w:val="18"/>
        </w:rPr>
      </w:pPr>
      <w:r w:rsidRPr="00BA6634">
        <w:rPr>
          <w:sz w:val="18"/>
        </w:rPr>
        <w:t>(указываются реквизиты иных документов, на основании которых принято решение о присвоении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B34E1" w:rsidRPr="00BA6634" w:rsidRDefault="006B34E1" w:rsidP="006B34E1">
      <w:pPr>
        <w:spacing w:before="120"/>
        <w:jc w:val="center"/>
        <w:rPr>
          <w:szCs w:val="28"/>
        </w:rPr>
      </w:pPr>
      <w:r w:rsidRPr="00BA6634">
        <w:rPr>
          <w:szCs w:val="28"/>
        </w:rPr>
        <w:t>_______________________________________________________</w:t>
      </w:r>
      <w:r w:rsidR="00BA6634">
        <w:rPr>
          <w:szCs w:val="28"/>
        </w:rPr>
        <w:t>____________</w:t>
      </w:r>
      <w:r w:rsidRPr="00BA6634">
        <w:rPr>
          <w:szCs w:val="28"/>
        </w:rPr>
        <w:t>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B34E1" w:rsidRPr="006D1F19" w:rsidRDefault="006B34E1" w:rsidP="006B34E1">
      <w:pPr>
        <w:jc w:val="center"/>
        <w:rPr>
          <w:sz w:val="28"/>
          <w:szCs w:val="28"/>
        </w:rPr>
      </w:pPr>
    </w:p>
    <w:p w:rsidR="006B34E1" w:rsidRPr="00BA6634" w:rsidRDefault="006B34E1" w:rsidP="006B34E1">
      <w:pPr>
        <w:spacing w:after="240"/>
        <w:jc w:val="both"/>
        <w:rPr>
          <w:szCs w:val="28"/>
        </w:rPr>
      </w:pPr>
      <w:r w:rsidRPr="00BA6634">
        <w:rPr>
          <w:szCs w:val="28"/>
        </w:rPr>
        <w:t>ПОСТАНОВЛЯЕТ:</w:t>
      </w:r>
    </w:p>
    <w:p w:rsidR="006B34E1" w:rsidRPr="00BA6634" w:rsidRDefault="006B34E1" w:rsidP="006B34E1">
      <w:pPr>
        <w:jc w:val="both"/>
        <w:rPr>
          <w:szCs w:val="28"/>
        </w:rPr>
      </w:pPr>
      <w:r w:rsidRPr="00BA6634">
        <w:rPr>
          <w:szCs w:val="28"/>
        </w:rPr>
        <w:t>1. Аннулировать адрес ____________________</w:t>
      </w:r>
      <w:r w:rsidR="00BA6634">
        <w:rPr>
          <w:szCs w:val="28"/>
        </w:rPr>
        <w:t>_____________</w:t>
      </w:r>
      <w:r w:rsidRPr="00BA6634">
        <w:rPr>
          <w:szCs w:val="28"/>
        </w:rPr>
        <w:t>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Pr="006D1F19">
        <w:rPr>
          <w:sz w:val="18"/>
          <w:szCs w:val="18"/>
        </w:rPr>
        <w:t>(</w:t>
      </w:r>
      <w:r>
        <w:rPr>
          <w:sz w:val="18"/>
          <w:szCs w:val="18"/>
        </w:rPr>
        <w:t>аннулируемый адрес</w:t>
      </w:r>
      <w:r w:rsidRPr="006D1F19">
        <w:rPr>
          <w:sz w:val="18"/>
          <w:szCs w:val="18"/>
        </w:rPr>
        <w:t xml:space="preserve"> объект</w:t>
      </w:r>
      <w:r>
        <w:rPr>
          <w:sz w:val="18"/>
          <w:szCs w:val="18"/>
        </w:rPr>
        <w:t>а</w:t>
      </w:r>
      <w:r w:rsidRPr="006D1F19">
        <w:rPr>
          <w:sz w:val="18"/>
          <w:szCs w:val="18"/>
        </w:rPr>
        <w:t xml:space="preserve"> адресации</w:t>
      </w:r>
      <w:r>
        <w:rPr>
          <w:sz w:val="18"/>
          <w:szCs w:val="18"/>
        </w:rPr>
        <w:t xml:space="preserve">, уникальный номер аннулируемого адреса   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объекта адресации в государственном адресном реестре</w:t>
      </w:r>
      <w:r w:rsidRPr="006D1F19">
        <w:rPr>
          <w:sz w:val="18"/>
          <w:szCs w:val="18"/>
        </w:rPr>
        <w:t>)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объекта адресации ___________</w:t>
      </w:r>
      <w:r w:rsidR="00502E3B">
        <w:rPr>
          <w:szCs w:val="28"/>
        </w:rPr>
        <w:t>_____________</w:t>
      </w:r>
      <w:r w:rsidRPr="00502E3B">
        <w:rPr>
          <w:szCs w:val="28"/>
        </w:rPr>
        <w:t>_______________________________________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</w:t>
      </w:r>
      <w:r>
        <w:rPr>
          <w:sz w:val="18"/>
          <w:szCs w:val="18"/>
        </w:rPr>
        <w:t xml:space="preserve"> и</w:t>
      </w:r>
      <w:r w:rsidRPr="006D1F19">
        <w:rPr>
          <w:sz w:val="18"/>
          <w:szCs w:val="18"/>
        </w:rPr>
        <w:t xml:space="preserve"> наименование объекта адресации,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_________________________________________________________________</w:t>
      </w:r>
      <w:r w:rsidR="00502E3B">
        <w:rPr>
          <w:szCs w:val="28"/>
        </w:rPr>
        <w:t>______________</w:t>
      </w:r>
      <w:r w:rsidRPr="00502E3B">
        <w:rPr>
          <w:szCs w:val="28"/>
        </w:rPr>
        <w:t>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кадастровый номер объекта</w:t>
      </w:r>
      <w:r>
        <w:rPr>
          <w:sz w:val="18"/>
          <w:szCs w:val="18"/>
        </w:rPr>
        <w:t xml:space="preserve"> адресации и дату его снятия с кадастрового учета</w:t>
      </w:r>
      <w:r w:rsidRPr="00DA5450">
        <w:rPr>
          <w:sz w:val="18"/>
          <w:szCs w:val="18"/>
        </w:rPr>
        <w:t xml:space="preserve"> (в случае </w:t>
      </w:r>
      <w:r>
        <w:rPr>
          <w:sz w:val="18"/>
          <w:szCs w:val="18"/>
        </w:rPr>
        <w:t>аннулирования</w:t>
      </w:r>
      <w:r w:rsidRPr="00DA5450">
        <w:rPr>
          <w:sz w:val="18"/>
          <w:szCs w:val="18"/>
        </w:rPr>
        <w:t xml:space="preserve"> адреса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объекта адресации в связи с прекращением существования объекта адресации и (или) снятия с государственного кадастр</w:t>
      </w:r>
      <w:r>
        <w:rPr>
          <w:sz w:val="18"/>
          <w:szCs w:val="18"/>
        </w:rPr>
        <w:t>о</w:t>
      </w:r>
      <w:r>
        <w:rPr>
          <w:sz w:val="18"/>
          <w:szCs w:val="18"/>
        </w:rPr>
        <w:t>вого учета объекта недвижимости, являющегося объектом адресации</w:t>
      </w:r>
      <w:r w:rsidRPr="00DA5450">
        <w:rPr>
          <w:sz w:val="18"/>
          <w:szCs w:val="18"/>
        </w:rPr>
        <w:t>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lastRenderedPageBreak/>
        <w:t>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реквизиты решения о присвоении объекту адресации адреса и кадастровый номер объекта адресации (в случае аннулиров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ния адреса объекта адресации на основании присвоения этому объекту адресации нового адреса),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t>______________________________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B34E1" w:rsidRPr="00502E3B" w:rsidRDefault="006B34E1" w:rsidP="006B34E1">
      <w:pPr>
        <w:tabs>
          <w:tab w:val="left" w:pos="3686"/>
        </w:tabs>
        <w:spacing w:before="120"/>
        <w:jc w:val="both"/>
        <w:rPr>
          <w:szCs w:val="28"/>
        </w:rPr>
      </w:pPr>
      <w:r w:rsidRPr="00502E3B">
        <w:rPr>
          <w:szCs w:val="28"/>
        </w:rPr>
        <w:t>по причине ____</w:t>
      </w:r>
      <w:r w:rsidR="00502E3B">
        <w:rPr>
          <w:szCs w:val="28"/>
        </w:rPr>
        <w:t>___________</w:t>
      </w:r>
      <w:r w:rsidRPr="00502E3B">
        <w:rPr>
          <w:szCs w:val="28"/>
        </w:rPr>
        <w:t>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(причина аннулирования адреса объекта адресации)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B34E1" w:rsidTr="00506C29">
        <w:tc>
          <w:tcPr>
            <w:tcW w:w="5211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B34E1" w:rsidRPr="00DA5450" w:rsidRDefault="006B34E1" w:rsidP="006B34E1">
      <w:pPr>
        <w:tabs>
          <w:tab w:val="left" w:pos="3686"/>
        </w:tabs>
        <w:jc w:val="both"/>
        <w:rPr>
          <w:sz w:val="28"/>
          <w:szCs w:val="28"/>
        </w:rPr>
      </w:pPr>
    </w:p>
    <w:p w:rsidR="00105135" w:rsidRDefault="00105135" w:rsidP="002C2B1C">
      <w:pPr>
        <w:jc w:val="center"/>
        <w:rPr>
          <w:b/>
          <w:sz w:val="28"/>
        </w:rPr>
      </w:pPr>
    </w:p>
    <w:p w:rsidR="002C2B1C" w:rsidRDefault="002C2B1C" w:rsidP="002C2B1C">
      <w:pPr>
        <w:rPr>
          <w:sz w:val="2"/>
        </w:rPr>
      </w:pPr>
    </w:p>
    <w:p w:rsidR="00105135" w:rsidRPr="00105135" w:rsidRDefault="00105135" w:rsidP="002C2B1C">
      <w:pPr>
        <w:rPr>
          <w:sz w:val="2"/>
        </w:rPr>
      </w:pPr>
    </w:p>
    <w:p w:rsidR="00105135" w:rsidRDefault="00105135" w:rsidP="002C2B1C">
      <w:pPr>
        <w:ind w:left="5245"/>
        <w:outlineLvl w:val="2"/>
        <w:rPr>
          <w:sz w:val="28"/>
          <w:szCs w:val="28"/>
          <w:highlight w:val="cyan"/>
        </w:rPr>
      </w:pPr>
    </w:p>
    <w:p w:rsidR="00105135" w:rsidRPr="00105135" w:rsidRDefault="00105135" w:rsidP="00105135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B9421A">
        <w:rPr>
          <w:sz w:val="28"/>
          <w:szCs w:val="28"/>
        </w:rPr>
        <w:t>Черноерковского</w:t>
      </w:r>
      <w:r>
        <w:rPr>
          <w:sz w:val="28"/>
          <w:szCs w:val="28"/>
        </w:rPr>
        <w:t xml:space="preserve"> сельского </w:t>
      </w:r>
    </w:p>
    <w:p w:rsidR="00105135" w:rsidRPr="002A13EF" w:rsidRDefault="00105135" w:rsidP="00105135">
      <w:pPr>
        <w:tabs>
          <w:tab w:val="num" w:pos="1080"/>
        </w:tabs>
        <w:rPr>
          <w:sz w:val="28"/>
          <w:szCs w:val="28"/>
        </w:rPr>
        <w:sectPr w:rsidR="00105135" w:rsidRPr="002A13EF" w:rsidSect="00142C0A">
          <w:headerReference w:type="default" r:id="rId15"/>
          <w:headerReference w:type="first" r:id="rId16"/>
          <w:pgSz w:w="11906" w:h="16838"/>
          <w:pgMar w:top="1134" w:right="567" w:bottom="426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B9421A">
        <w:rPr>
          <w:sz w:val="28"/>
          <w:szCs w:val="28"/>
        </w:rPr>
        <w:t xml:space="preserve">        Н.П. Друзяка</w:t>
      </w:r>
    </w:p>
    <w:p w:rsidR="007D4081" w:rsidRPr="00105135" w:rsidRDefault="007D4081" w:rsidP="007D4081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7D4081" w:rsidRPr="007F7117" w:rsidRDefault="007D4081" w:rsidP="007D4081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AF5A9B" w:rsidRDefault="00AF5A9B" w:rsidP="00105135">
      <w:pPr>
        <w:ind w:left="5245"/>
        <w:outlineLvl w:val="2"/>
        <w:rPr>
          <w:sz w:val="28"/>
          <w:szCs w:val="28"/>
          <w:highlight w:val="cyan"/>
        </w:rPr>
      </w:pPr>
    </w:p>
    <w:p w:rsidR="00C42457" w:rsidRPr="00506C29" w:rsidRDefault="00C42457" w:rsidP="00506C29">
      <w:pPr>
        <w:suppressAutoHyphens/>
        <w:rPr>
          <w:i/>
          <w:sz w:val="28"/>
        </w:rPr>
      </w:pPr>
      <w:r w:rsidRPr="00506C29">
        <w:rPr>
          <w:i/>
          <w:sz w:val="28"/>
        </w:rPr>
        <w:t xml:space="preserve">Форма решения об отказе в приеме документов, необходимых для </w:t>
      </w:r>
      <w:r w:rsidR="00AF5A9B">
        <w:rPr>
          <w:i/>
          <w:sz w:val="28"/>
        </w:rPr>
        <w:t>п</w:t>
      </w:r>
      <w:r w:rsidRPr="00506C29">
        <w:rPr>
          <w:i/>
          <w:sz w:val="28"/>
        </w:rPr>
        <w:t xml:space="preserve">редоставления услуги 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Кому: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(сведения о Заявителе (представителе Заявителя</w:t>
      </w:r>
      <w:r w:rsidR="00E65E89">
        <w:rPr>
          <w:sz w:val="18"/>
        </w:rPr>
        <w:t xml:space="preserve">: </w:t>
      </w:r>
      <w:r w:rsidR="00E65E89" w:rsidRPr="00E65E89">
        <w:rPr>
          <w:sz w:val="18"/>
        </w:rPr>
        <w:t>Ф.И.О. заявителя, наименование, номер и дата выдачи документа, подтверждающего личность</w:t>
      </w:r>
      <w:r w:rsidR="00E65E89">
        <w:rPr>
          <w:sz w:val="18"/>
        </w:rPr>
        <w:t>, н</w:t>
      </w:r>
      <w:r w:rsidR="00E65E89" w:rsidRPr="00E65E89">
        <w:rPr>
          <w:sz w:val="18"/>
        </w:rPr>
        <w:t>аименование индивидуального предпринимателя, ОГ</w:t>
      </w:r>
      <w:r w:rsidR="00E65E89" w:rsidRPr="00E65E89">
        <w:rPr>
          <w:sz w:val="18"/>
        </w:rPr>
        <w:t>Р</w:t>
      </w:r>
      <w:r w:rsidR="00E65E89" w:rsidRPr="00E65E89">
        <w:rPr>
          <w:sz w:val="18"/>
        </w:rPr>
        <w:t>НИП, ИНН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юридического лица ОГРН, ИНН, КПП, почтовый адрес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иностранного юридич</w:t>
      </w:r>
      <w:r w:rsidR="00E65E89" w:rsidRPr="00E65E89">
        <w:rPr>
          <w:sz w:val="18"/>
        </w:rPr>
        <w:t>е</w:t>
      </w:r>
      <w:r w:rsidR="00E65E89" w:rsidRPr="00E65E89">
        <w:rPr>
          <w:sz w:val="18"/>
        </w:rPr>
        <w:t>ского лица страна, дата и номер регистрации</w:t>
      </w:r>
      <w:r w:rsidRPr="00506C29">
        <w:rPr>
          <w:sz w:val="18"/>
        </w:rPr>
        <w:t>)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Контактные данные: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(контактные данные Заявителя)</w:t>
      </w:r>
    </w:p>
    <w:p w:rsidR="00C42457" w:rsidRPr="00506C29" w:rsidRDefault="00C42457" w:rsidP="00C42457">
      <w:pPr>
        <w:tabs>
          <w:tab w:val="left" w:pos="6521"/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  <w:t xml:space="preserve"> от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(регистрационный номер заявления о присвоении объекту адресации адреса или аннулировании его адреса)</w:t>
      </w:r>
    </w:p>
    <w:p w:rsidR="00C42457" w:rsidRDefault="00C42457" w:rsidP="00C42457">
      <w:pPr>
        <w:rPr>
          <w:sz w:val="28"/>
        </w:rPr>
      </w:pPr>
    </w:p>
    <w:p w:rsidR="00506C29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 xml:space="preserve">Решение об отказе </w:t>
      </w:r>
    </w:p>
    <w:p w:rsidR="00C42457" w:rsidRPr="00297FBF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>в приеме документов, необходимых для предоставления услуги</w:t>
      </w:r>
    </w:p>
    <w:p w:rsidR="00C42457" w:rsidRDefault="00C42457" w:rsidP="00C42457">
      <w:pPr>
        <w:rPr>
          <w:sz w:val="28"/>
        </w:rPr>
      </w:pPr>
    </w:p>
    <w:p w:rsidR="00C42457" w:rsidRPr="00506C29" w:rsidRDefault="00506C29" w:rsidP="00C42457">
      <w:pPr>
        <w:tabs>
          <w:tab w:val="left" w:pos="1985"/>
          <w:tab w:val="left" w:pos="4536"/>
        </w:tabs>
        <w:jc w:val="center"/>
      </w:pPr>
      <w:r w:rsidRPr="00506C29">
        <w:t>о</w:t>
      </w:r>
      <w:r w:rsidR="00C42457" w:rsidRPr="00506C29">
        <w:t xml:space="preserve">т </w:t>
      </w:r>
      <w:r w:rsidR="00C42457" w:rsidRPr="00506C29">
        <w:rPr>
          <w:u w:val="single"/>
        </w:rPr>
        <w:tab/>
      </w:r>
      <w:r w:rsidR="00C42457" w:rsidRPr="00506C29">
        <w:t xml:space="preserve"> № </w:t>
      </w:r>
      <w:r w:rsidR="00C42457" w:rsidRPr="00506C29">
        <w:rPr>
          <w:u w:val="single"/>
        </w:rPr>
        <w:tab/>
      </w:r>
    </w:p>
    <w:p w:rsidR="00C42457" w:rsidRPr="00297FBF" w:rsidRDefault="00C42457" w:rsidP="00C42457">
      <w:pPr>
        <w:rPr>
          <w:sz w:val="28"/>
        </w:rPr>
      </w:pPr>
    </w:p>
    <w:p w:rsidR="00C42457" w:rsidRPr="00506C29" w:rsidRDefault="00C42457" w:rsidP="00E65E89">
      <w:pPr>
        <w:tabs>
          <w:tab w:val="left" w:pos="9356"/>
        </w:tabs>
        <w:ind w:firstLine="708"/>
        <w:jc w:val="both"/>
        <w:rPr>
          <w:u w:val="single"/>
        </w:rPr>
      </w:pPr>
      <w:r w:rsidRPr="00506C29">
        <w:t>По результатам рассмотрения заявления по услуге «Присвоение адреса объекту адр</w:t>
      </w:r>
      <w:r w:rsidRPr="00506C29">
        <w:t>е</w:t>
      </w:r>
      <w:r w:rsidRPr="00506C29">
        <w:t>сации, изменение и аннулирование такого адреса» от ___________ № ________ и приложе</w:t>
      </w:r>
      <w:r w:rsidRPr="00506C29">
        <w:t>н</w:t>
      </w:r>
      <w:r w:rsidRPr="00506C29">
        <w:t xml:space="preserve">ных к нему документов на основании утвержденного порядка предоставления услуги </w:t>
      </w:r>
      <w:r w:rsidR="00E65E89">
        <w:t>адм</w:t>
      </w:r>
      <w:r w:rsidR="00E65E89">
        <w:t>и</w:t>
      </w:r>
      <w:r w:rsidR="00E65E89">
        <w:t xml:space="preserve">нистрацией </w:t>
      </w:r>
      <w:r w:rsidR="00B9421A" w:rsidRPr="00B9421A">
        <w:rPr>
          <w:szCs w:val="28"/>
        </w:rPr>
        <w:t>Черноерковского</w:t>
      </w:r>
      <w:r w:rsidR="00E65E89">
        <w:t xml:space="preserve"> сельского поселения Славянского района</w:t>
      </w:r>
      <w:r w:rsidRPr="00506C29">
        <w:t>,</w:t>
      </w:r>
      <w:r w:rsidR="00E65E89">
        <w:t xml:space="preserve"> </w:t>
      </w:r>
      <w:r w:rsidRPr="00506C29">
        <w:t>принято решение об отказе в приеме документов, необходимых для предоставления услуги, по следующим осн</w:t>
      </w:r>
      <w:r w:rsidRPr="00506C29">
        <w:t>о</w:t>
      </w:r>
      <w:r w:rsidRPr="00506C29">
        <w:t>ваниям:</w:t>
      </w:r>
      <w:r w:rsidR="00E65E89">
        <w:t xml:space="preserve">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AF5A9B" w:rsidP="00C42457">
      <w:pPr>
        <w:tabs>
          <w:tab w:val="left" w:pos="9498"/>
        </w:tabs>
        <w:ind w:firstLine="709"/>
        <w:jc w:val="both"/>
        <w:rPr>
          <w:u w:val="single"/>
        </w:rPr>
      </w:pPr>
      <w:r>
        <w:t>Разъяснения причин отказо</w:t>
      </w:r>
      <w:r w:rsidR="00C42457" w:rsidRPr="00506C29">
        <w:t xml:space="preserve">в предоставлении услуги: </w:t>
      </w:r>
      <w:r w:rsidR="00C42457"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498"/>
        </w:tabs>
        <w:ind w:firstLine="708"/>
        <w:jc w:val="both"/>
      </w:pPr>
      <w:r w:rsidRPr="00506C29">
        <w:t xml:space="preserve">Дополнительно информируем: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356"/>
        </w:tabs>
        <w:ind w:firstLine="708"/>
        <w:jc w:val="both"/>
      </w:pPr>
      <w:r w:rsidRPr="00506C29">
        <w:t xml:space="preserve">Вы вправе повторно обратиться в </w:t>
      </w:r>
      <w:r w:rsidR="00AF5A9B">
        <w:t xml:space="preserve">администрацию </w:t>
      </w:r>
      <w:r w:rsidR="00B9421A" w:rsidRPr="00B9421A">
        <w:rPr>
          <w:szCs w:val="28"/>
        </w:rPr>
        <w:t>Черноерковского</w:t>
      </w:r>
      <w:r w:rsidR="00AF5A9B">
        <w:t xml:space="preserve"> сельского посел</w:t>
      </w:r>
      <w:r w:rsidR="00AF5A9B">
        <w:t>е</w:t>
      </w:r>
      <w:r w:rsidR="00AF5A9B">
        <w:t>ния Славянского района</w:t>
      </w:r>
      <w:r w:rsidRPr="00506C29">
        <w:t xml:space="preserve"> с заявлением о предоставлении услуги после устранения указанных нарушений.</w:t>
      </w:r>
    </w:p>
    <w:p w:rsidR="00C42457" w:rsidRPr="00506C29" w:rsidRDefault="00C42457" w:rsidP="00C42457">
      <w:pPr>
        <w:tabs>
          <w:tab w:val="left" w:pos="5954"/>
        </w:tabs>
        <w:ind w:firstLine="708"/>
        <w:jc w:val="both"/>
      </w:pPr>
      <w:r w:rsidRPr="00506C29">
        <w:t>Данный отказ может быть обжалован в досудебном порядке путем направления жал</w:t>
      </w:r>
      <w:r w:rsidRPr="00506C29">
        <w:t>о</w:t>
      </w:r>
      <w:r w:rsidRPr="00506C29">
        <w:t xml:space="preserve">бы в </w:t>
      </w:r>
      <w:r w:rsidR="00AF5A9B">
        <w:t xml:space="preserve">администрацию </w:t>
      </w:r>
      <w:r w:rsidR="00B9421A" w:rsidRPr="00B9421A">
        <w:rPr>
          <w:szCs w:val="28"/>
        </w:rPr>
        <w:t>Черноерковского</w:t>
      </w:r>
      <w:r w:rsidR="00AF5A9B">
        <w:t xml:space="preserve"> сельского поселения Славянского района</w:t>
      </w:r>
      <w:r w:rsidRPr="00506C29">
        <w:t>, а также в судебном порядке.</w:t>
      </w:r>
    </w:p>
    <w:p w:rsidR="00C42457" w:rsidRPr="000831BA" w:rsidRDefault="00C42457" w:rsidP="00C42457">
      <w:pPr>
        <w:jc w:val="both"/>
        <w:rPr>
          <w:sz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36"/>
        <w:gridCol w:w="2813"/>
        <w:gridCol w:w="236"/>
        <w:gridCol w:w="3285"/>
      </w:tblGrid>
      <w:tr w:rsidR="00AF5A9B" w:rsidRPr="000831BA" w:rsidTr="00DB2D00">
        <w:tc>
          <w:tcPr>
            <w:tcW w:w="3284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</w:tr>
      <w:tr w:rsidR="00C42457" w:rsidRPr="00FC0324" w:rsidTr="00D57937">
        <w:tc>
          <w:tcPr>
            <w:tcW w:w="3284" w:type="dxa"/>
            <w:tcBorders>
              <w:top w:val="single" w:sz="4" w:space="0" w:color="auto"/>
            </w:tcBorders>
          </w:tcPr>
          <w:p w:rsidR="00C42457" w:rsidRDefault="00C42457" w:rsidP="00D57937">
            <w:pPr>
              <w:jc w:val="center"/>
              <w:rPr>
                <w:sz w:val="28"/>
                <w:lang w:val="en-US"/>
              </w:rPr>
            </w:pPr>
            <w:r w:rsidRPr="00FC0324">
              <w:rPr>
                <w:sz w:val="18"/>
                <w:szCs w:val="18"/>
              </w:rPr>
              <w:t>(должность)</w:t>
            </w:r>
          </w:p>
        </w:tc>
        <w:tc>
          <w:tcPr>
            <w:tcW w:w="3285" w:type="dxa"/>
            <w:gridSpan w:val="3"/>
          </w:tcPr>
          <w:p w:rsidR="00C42457" w:rsidRPr="00FC0324" w:rsidRDefault="00AF5A9B" w:rsidP="00D57937">
            <w:pPr>
              <w:jc w:val="center"/>
              <w:rPr>
                <w:sz w:val="28"/>
              </w:rPr>
            </w:pPr>
            <w:r w:rsidRPr="00AF5A9B">
              <w:rPr>
                <w:sz w:val="18"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C42457" w:rsidRPr="00FC0324" w:rsidRDefault="00C42457" w:rsidP="00D57937">
            <w:pPr>
              <w:jc w:val="center"/>
              <w:rPr>
                <w:sz w:val="28"/>
              </w:rPr>
            </w:pPr>
            <w:r w:rsidRPr="00CB5525">
              <w:rPr>
                <w:sz w:val="18"/>
              </w:rPr>
              <w:t>(расшифровка подписи)</w:t>
            </w:r>
          </w:p>
        </w:tc>
      </w:tr>
    </w:tbl>
    <w:p w:rsidR="002C2B1C" w:rsidRDefault="002C2B1C" w:rsidP="002C2B1C">
      <w:pPr>
        <w:rPr>
          <w:sz w:val="28"/>
        </w:rPr>
      </w:pPr>
    </w:p>
    <w:p w:rsidR="00C42457" w:rsidRDefault="00C42457" w:rsidP="002C2B1C">
      <w:pPr>
        <w:rPr>
          <w:sz w:val="28"/>
        </w:rPr>
      </w:pPr>
    </w:p>
    <w:p w:rsidR="00C42457" w:rsidRPr="00105135" w:rsidRDefault="00C42457" w:rsidP="00C42457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B9421A" w:rsidRPr="00B9421A">
        <w:rPr>
          <w:sz w:val="28"/>
          <w:szCs w:val="28"/>
        </w:rPr>
        <w:t>Черноерковского</w:t>
      </w:r>
      <w:r>
        <w:rPr>
          <w:sz w:val="28"/>
          <w:szCs w:val="28"/>
        </w:rPr>
        <w:t xml:space="preserve"> сельского </w:t>
      </w:r>
    </w:p>
    <w:p w:rsidR="002C2B1C" w:rsidRPr="00C42457" w:rsidRDefault="00C42457" w:rsidP="00C42457">
      <w:pPr>
        <w:rPr>
          <w:sz w:val="28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B9421A">
        <w:rPr>
          <w:sz w:val="28"/>
          <w:szCs w:val="28"/>
        </w:rPr>
        <w:t xml:space="preserve">        Н.П. Друзяка</w:t>
      </w:r>
    </w:p>
    <w:sectPr w:rsidR="002C2B1C" w:rsidRPr="00C42457" w:rsidSect="00105135">
      <w:headerReference w:type="default" r:id="rId17"/>
      <w:pgSz w:w="11906" w:h="16838"/>
      <w:pgMar w:top="567" w:right="567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E2" w:rsidRDefault="00A06BE2">
      <w:r>
        <w:separator/>
      </w:r>
    </w:p>
  </w:endnote>
  <w:endnote w:type="continuationSeparator" w:id="0">
    <w:p w:rsidR="00A06BE2" w:rsidRDefault="00A0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E2" w:rsidRDefault="00A06BE2">
      <w:r>
        <w:separator/>
      </w:r>
    </w:p>
  </w:footnote>
  <w:footnote w:type="continuationSeparator" w:id="0">
    <w:p w:rsidR="00A06BE2" w:rsidRDefault="00A0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A06BE2" w:rsidRDefault="00A06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CD7">
          <w:rPr>
            <w:noProof/>
          </w:rPr>
          <w:t>2</w:t>
        </w:r>
        <w:r>
          <w:fldChar w:fldCharType="end"/>
        </w:r>
      </w:p>
    </w:sdtContent>
  </w:sdt>
  <w:p w:rsidR="00A06BE2" w:rsidRDefault="00A06B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A06BE2" w:rsidRDefault="00A06BE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CD7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458129"/>
      <w:docPartObj>
        <w:docPartGallery w:val="Page Numbers (Top of Page)"/>
        <w:docPartUnique/>
      </w:docPartObj>
    </w:sdtPr>
    <w:sdtEndPr/>
    <w:sdtContent>
      <w:p w:rsidR="00A06BE2" w:rsidRDefault="00A06BE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CD7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 w:rsidP="00142C0A">
    <w:pPr>
      <w:pStyle w:val="a4"/>
      <w:jc w:val="center"/>
    </w:pPr>
  </w:p>
  <w:p w:rsidR="00A06BE2" w:rsidRDefault="00A06BE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138442"/>
      <w:docPartObj>
        <w:docPartGallery w:val="Page Numbers (Top of Page)"/>
        <w:docPartUnique/>
      </w:docPartObj>
    </w:sdtPr>
    <w:sdtEndPr/>
    <w:sdtContent>
      <w:p w:rsidR="00A06BE2" w:rsidRDefault="00A06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CD7">
          <w:rPr>
            <w:noProof/>
          </w:rPr>
          <w:t>2</w:t>
        </w:r>
        <w:r>
          <w:fldChar w:fldCharType="end"/>
        </w:r>
      </w:p>
    </w:sdtContent>
  </w:sdt>
  <w:p w:rsidR="00A06BE2" w:rsidRPr="00C42457" w:rsidRDefault="00A06BE2" w:rsidP="00C4245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  <w:p w:rsidR="00A06BE2" w:rsidRDefault="00A06B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3776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2BD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775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0D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4DB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13B3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135"/>
    <w:rsid w:val="00105791"/>
    <w:rsid w:val="001064AD"/>
    <w:rsid w:val="001077B2"/>
    <w:rsid w:val="001108F8"/>
    <w:rsid w:val="00110E24"/>
    <w:rsid w:val="001124E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3CD7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2C0A"/>
    <w:rsid w:val="001445DD"/>
    <w:rsid w:val="00144ACB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1E40"/>
    <w:rsid w:val="001723BF"/>
    <w:rsid w:val="001761D7"/>
    <w:rsid w:val="00176B6B"/>
    <w:rsid w:val="00176FE5"/>
    <w:rsid w:val="0018317E"/>
    <w:rsid w:val="00184921"/>
    <w:rsid w:val="00184C83"/>
    <w:rsid w:val="00186FA0"/>
    <w:rsid w:val="00187C0F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0B5"/>
    <w:rsid w:val="001D4663"/>
    <w:rsid w:val="001D4A1B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4"/>
    <w:rsid w:val="002648BE"/>
    <w:rsid w:val="00265921"/>
    <w:rsid w:val="00266500"/>
    <w:rsid w:val="0026684A"/>
    <w:rsid w:val="00270A37"/>
    <w:rsid w:val="00270D47"/>
    <w:rsid w:val="002713A2"/>
    <w:rsid w:val="00271433"/>
    <w:rsid w:val="002721A2"/>
    <w:rsid w:val="00274020"/>
    <w:rsid w:val="00274EE0"/>
    <w:rsid w:val="0027524C"/>
    <w:rsid w:val="00277B29"/>
    <w:rsid w:val="0028080A"/>
    <w:rsid w:val="0028098B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854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2B1C"/>
    <w:rsid w:val="002C301D"/>
    <w:rsid w:val="002C39A5"/>
    <w:rsid w:val="002C6392"/>
    <w:rsid w:val="002C6AAA"/>
    <w:rsid w:val="002C7D49"/>
    <w:rsid w:val="002C7E2F"/>
    <w:rsid w:val="002D0369"/>
    <w:rsid w:val="002D222E"/>
    <w:rsid w:val="002D2843"/>
    <w:rsid w:val="002D6266"/>
    <w:rsid w:val="002E156B"/>
    <w:rsid w:val="002E1E31"/>
    <w:rsid w:val="002E341F"/>
    <w:rsid w:val="002E4F7E"/>
    <w:rsid w:val="002E56A0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B8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2912"/>
    <w:rsid w:val="003A3A05"/>
    <w:rsid w:val="003A4098"/>
    <w:rsid w:val="003A4905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4FC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781"/>
    <w:rsid w:val="003F077D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2CC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F35"/>
    <w:rsid w:val="00462830"/>
    <w:rsid w:val="00462F79"/>
    <w:rsid w:val="00462FB6"/>
    <w:rsid w:val="0046659E"/>
    <w:rsid w:val="00466D52"/>
    <w:rsid w:val="004714FD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D02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6580"/>
    <w:rsid w:val="00502E3B"/>
    <w:rsid w:val="00502EED"/>
    <w:rsid w:val="00503CE9"/>
    <w:rsid w:val="00503E02"/>
    <w:rsid w:val="005042E2"/>
    <w:rsid w:val="00505DB4"/>
    <w:rsid w:val="005069FA"/>
    <w:rsid w:val="00506C29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01D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11CB"/>
    <w:rsid w:val="006234D4"/>
    <w:rsid w:val="006249DE"/>
    <w:rsid w:val="00626140"/>
    <w:rsid w:val="00626AC1"/>
    <w:rsid w:val="006274FE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28E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7994"/>
    <w:rsid w:val="00690042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B6A"/>
    <w:rsid w:val="006A2DD0"/>
    <w:rsid w:val="006A4660"/>
    <w:rsid w:val="006A6FF0"/>
    <w:rsid w:val="006A7FDF"/>
    <w:rsid w:val="006B0933"/>
    <w:rsid w:val="006B2FB6"/>
    <w:rsid w:val="006B310E"/>
    <w:rsid w:val="006B32F6"/>
    <w:rsid w:val="006B34E1"/>
    <w:rsid w:val="006B37C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9D6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5AE6"/>
    <w:rsid w:val="007960A4"/>
    <w:rsid w:val="00797F8B"/>
    <w:rsid w:val="007A00ED"/>
    <w:rsid w:val="007A0406"/>
    <w:rsid w:val="007A307F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B42"/>
    <w:rsid w:val="007C5E6B"/>
    <w:rsid w:val="007D08D5"/>
    <w:rsid w:val="007D11AA"/>
    <w:rsid w:val="007D12C6"/>
    <w:rsid w:val="007D2380"/>
    <w:rsid w:val="007D2E01"/>
    <w:rsid w:val="007D408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2E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1B11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2C06"/>
    <w:rsid w:val="00863B64"/>
    <w:rsid w:val="008663E2"/>
    <w:rsid w:val="00866762"/>
    <w:rsid w:val="00866E93"/>
    <w:rsid w:val="008708AC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BAD"/>
    <w:rsid w:val="00887EB4"/>
    <w:rsid w:val="008913F5"/>
    <w:rsid w:val="00891D7F"/>
    <w:rsid w:val="0089308A"/>
    <w:rsid w:val="008956E3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B4742"/>
    <w:rsid w:val="008C0397"/>
    <w:rsid w:val="008C1878"/>
    <w:rsid w:val="008C23B7"/>
    <w:rsid w:val="008C3684"/>
    <w:rsid w:val="008C396B"/>
    <w:rsid w:val="008C3ACD"/>
    <w:rsid w:val="008C75B4"/>
    <w:rsid w:val="008C7CB0"/>
    <w:rsid w:val="008D42F0"/>
    <w:rsid w:val="008D4F41"/>
    <w:rsid w:val="008D7F2A"/>
    <w:rsid w:val="008E04FB"/>
    <w:rsid w:val="008E34CA"/>
    <w:rsid w:val="008E377E"/>
    <w:rsid w:val="008E3C31"/>
    <w:rsid w:val="008E4596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03FB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1A5C"/>
    <w:rsid w:val="009642AA"/>
    <w:rsid w:val="0096450F"/>
    <w:rsid w:val="00965B79"/>
    <w:rsid w:val="00966E27"/>
    <w:rsid w:val="00967F37"/>
    <w:rsid w:val="009706C4"/>
    <w:rsid w:val="00971032"/>
    <w:rsid w:val="00971363"/>
    <w:rsid w:val="00975BC6"/>
    <w:rsid w:val="00975DEC"/>
    <w:rsid w:val="0098095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66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6C2C"/>
    <w:rsid w:val="009A7685"/>
    <w:rsid w:val="009B12D8"/>
    <w:rsid w:val="009B3ACC"/>
    <w:rsid w:val="009B6057"/>
    <w:rsid w:val="009B651B"/>
    <w:rsid w:val="009B6AC6"/>
    <w:rsid w:val="009C0566"/>
    <w:rsid w:val="009C155D"/>
    <w:rsid w:val="009C224E"/>
    <w:rsid w:val="009C23A4"/>
    <w:rsid w:val="009C342E"/>
    <w:rsid w:val="009C3F34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2749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BE2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8CE"/>
    <w:rsid w:val="00A2399D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2908"/>
    <w:rsid w:val="00A436A6"/>
    <w:rsid w:val="00A43FA4"/>
    <w:rsid w:val="00A440A0"/>
    <w:rsid w:val="00A4519F"/>
    <w:rsid w:val="00A45B3E"/>
    <w:rsid w:val="00A50330"/>
    <w:rsid w:val="00A51236"/>
    <w:rsid w:val="00A519A2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66D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5C2"/>
    <w:rsid w:val="00AA4DB1"/>
    <w:rsid w:val="00AA71BB"/>
    <w:rsid w:val="00AB1526"/>
    <w:rsid w:val="00AB1F03"/>
    <w:rsid w:val="00AB409E"/>
    <w:rsid w:val="00AB69DB"/>
    <w:rsid w:val="00AB6FB2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5AF7"/>
    <w:rsid w:val="00AD720E"/>
    <w:rsid w:val="00AD760D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109"/>
    <w:rsid w:val="00AF27B7"/>
    <w:rsid w:val="00AF38AF"/>
    <w:rsid w:val="00AF3A3F"/>
    <w:rsid w:val="00AF4921"/>
    <w:rsid w:val="00AF5A9B"/>
    <w:rsid w:val="00AF669E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5F7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21A"/>
    <w:rsid w:val="00B96EDE"/>
    <w:rsid w:val="00B97170"/>
    <w:rsid w:val="00BA0509"/>
    <w:rsid w:val="00BA0DB4"/>
    <w:rsid w:val="00BA1432"/>
    <w:rsid w:val="00BA153B"/>
    <w:rsid w:val="00BA631D"/>
    <w:rsid w:val="00BA6356"/>
    <w:rsid w:val="00BA6634"/>
    <w:rsid w:val="00BA6938"/>
    <w:rsid w:val="00BA7644"/>
    <w:rsid w:val="00BA789D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870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20D6"/>
    <w:rsid w:val="00C42457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5FA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16D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39D0"/>
    <w:rsid w:val="00C85DE3"/>
    <w:rsid w:val="00C90654"/>
    <w:rsid w:val="00C90E23"/>
    <w:rsid w:val="00C9253B"/>
    <w:rsid w:val="00C9289B"/>
    <w:rsid w:val="00C92CF0"/>
    <w:rsid w:val="00C92E15"/>
    <w:rsid w:val="00C933F6"/>
    <w:rsid w:val="00C93933"/>
    <w:rsid w:val="00C93ECB"/>
    <w:rsid w:val="00C95CC0"/>
    <w:rsid w:val="00C96684"/>
    <w:rsid w:val="00C97CDF"/>
    <w:rsid w:val="00CA096B"/>
    <w:rsid w:val="00CA1559"/>
    <w:rsid w:val="00CA1909"/>
    <w:rsid w:val="00CA1B49"/>
    <w:rsid w:val="00CA23A6"/>
    <w:rsid w:val="00CA41D2"/>
    <w:rsid w:val="00CA55D7"/>
    <w:rsid w:val="00CB1210"/>
    <w:rsid w:val="00CB29EC"/>
    <w:rsid w:val="00CB2B7A"/>
    <w:rsid w:val="00CC18F2"/>
    <w:rsid w:val="00CC38F5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3614"/>
    <w:rsid w:val="00CD4143"/>
    <w:rsid w:val="00CE0BB8"/>
    <w:rsid w:val="00CE0F7E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5DC7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3BC3"/>
    <w:rsid w:val="00D34A47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667"/>
    <w:rsid w:val="00D55D8B"/>
    <w:rsid w:val="00D56044"/>
    <w:rsid w:val="00D57937"/>
    <w:rsid w:val="00D607D1"/>
    <w:rsid w:val="00D6389F"/>
    <w:rsid w:val="00D63AE8"/>
    <w:rsid w:val="00D63CAE"/>
    <w:rsid w:val="00D6447F"/>
    <w:rsid w:val="00D65E2A"/>
    <w:rsid w:val="00D66092"/>
    <w:rsid w:val="00D70708"/>
    <w:rsid w:val="00D71251"/>
    <w:rsid w:val="00D714E7"/>
    <w:rsid w:val="00D715E4"/>
    <w:rsid w:val="00D71CC9"/>
    <w:rsid w:val="00D7577B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40A5"/>
    <w:rsid w:val="00D95209"/>
    <w:rsid w:val="00D95B4C"/>
    <w:rsid w:val="00D96941"/>
    <w:rsid w:val="00D96E83"/>
    <w:rsid w:val="00D97AC8"/>
    <w:rsid w:val="00DA2FDE"/>
    <w:rsid w:val="00DA3779"/>
    <w:rsid w:val="00DA5C2F"/>
    <w:rsid w:val="00DA5D92"/>
    <w:rsid w:val="00DA6366"/>
    <w:rsid w:val="00DA65DF"/>
    <w:rsid w:val="00DB2115"/>
    <w:rsid w:val="00DB2271"/>
    <w:rsid w:val="00DB2D00"/>
    <w:rsid w:val="00DB3143"/>
    <w:rsid w:val="00DB37D0"/>
    <w:rsid w:val="00DB695A"/>
    <w:rsid w:val="00DB7C23"/>
    <w:rsid w:val="00DB7C49"/>
    <w:rsid w:val="00DC06F7"/>
    <w:rsid w:val="00DC4D05"/>
    <w:rsid w:val="00DC7A7A"/>
    <w:rsid w:val="00DC7E74"/>
    <w:rsid w:val="00DD0AD4"/>
    <w:rsid w:val="00DD164E"/>
    <w:rsid w:val="00DD1D41"/>
    <w:rsid w:val="00DD30AD"/>
    <w:rsid w:val="00DD5A82"/>
    <w:rsid w:val="00DD6DCA"/>
    <w:rsid w:val="00DE0EC0"/>
    <w:rsid w:val="00DE1405"/>
    <w:rsid w:val="00DE4C3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3A0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5E89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FB0"/>
    <w:rsid w:val="00E91C90"/>
    <w:rsid w:val="00E9275F"/>
    <w:rsid w:val="00E932B8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46A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56B1"/>
    <w:rsid w:val="00F00028"/>
    <w:rsid w:val="00F02093"/>
    <w:rsid w:val="00F02A3E"/>
    <w:rsid w:val="00F031CC"/>
    <w:rsid w:val="00F038F2"/>
    <w:rsid w:val="00F0529C"/>
    <w:rsid w:val="00F101FA"/>
    <w:rsid w:val="00F110F9"/>
    <w:rsid w:val="00F12861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3C4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79A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00C1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BEA"/>
    <w:rsid w:val="00F9139B"/>
    <w:rsid w:val="00F91D9D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49CB"/>
    <w:rsid w:val="00FD7679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1851-09B0-4E79-A5C9-75EB6C64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23390</Words>
  <Characters>133327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156405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2022-05-16T11:44:00Z</cp:lastPrinted>
  <dcterms:created xsi:type="dcterms:W3CDTF">2022-06-24T11:32:00Z</dcterms:created>
  <dcterms:modified xsi:type="dcterms:W3CDTF">2022-06-24T11:32:00Z</dcterms:modified>
</cp:coreProperties>
</file>