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C66424" w:rsidRPr="00555DAA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</w:p>
    <w:p w:rsidR="00BB7391" w:rsidRPr="00555DAA" w:rsidRDefault="004D3C5B" w:rsidP="004966F8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>
        <w:rPr>
          <w:b/>
          <w:sz w:val="28"/>
          <w:szCs w:val="28"/>
        </w:rPr>
        <w:t>ого</w:t>
      </w:r>
      <w:r w:rsidR="00C66424" w:rsidRPr="00555D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C459B1">
        <w:rPr>
          <w:b/>
          <w:sz w:val="28"/>
          <w:szCs w:val="28"/>
        </w:rPr>
        <w:t>0</w:t>
      </w:r>
      <w:r w:rsidR="004D3C5B">
        <w:rPr>
          <w:b/>
          <w:sz w:val="28"/>
          <w:szCs w:val="28"/>
        </w:rPr>
        <w:t>1</w:t>
      </w:r>
      <w:r w:rsidR="00C459B1">
        <w:rPr>
          <w:b/>
          <w:sz w:val="28"/>
          <w:szCs w:val="28"/>
        </w:rPr>
        <w:t xml:space="preserve"> </w:t>
      </w:r>
      <w:r w:rsidR="004D3C5B">
        <w:rPr>
          <w:b/>
          <w:sz w:val="28"/>
          <w:szCs w:val="28"/>
        </w:rPr>
        <w:t>июня</w:t>
      </w:r>
      <w:r w:rsidR="00C459B1">
        <w:rPr>
          <w:b/>
          <w:sz w:val="28"/>
          <w:szCs w:val="28"/>
        </w:rPr>
        <w:t xml:space="preserve"> 202</w:t>
      </w:r>
      <w:r w:rsidR="00EB5ABC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4D3C5B">
        <w:rPr>
          <w:b/>
          <w:sz w:val="28"/>
          <w:szCs w:val="28"/>
        </w:rPr>
        <w:t>164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Анастасиевского сельского поселения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EB5ABC" w:rsidRPr="00EB5ABC">
        <w:rPr>
          <w:sz w:val="28"/>
          <w:szCs w:val="28"/>
        </w:rPr>
        <w:t>0</w:t>
      </w:r>
      <w:r w:rsidR="004D3C5B">
        <w:rPr>
          <w:sz w:val="28"/>
          <w:szCs w:val="28"/>
        </w:rPr>
        <w:t>1</w:t>
      </w:r>
      <w:r w:rsidR="00EB5ABC" w:rsidRPr="00EB5ABC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июня</w:t>
      </w:r>
      <w:r w:rsidR="00EB5ABC" w:rsidRPr="00EB5ABC">
        <w:rPr>
          <w:sz w:val="28"/>
          <w:szCs w:val="28"/>
        </w:rPr>
        <w:t xml:space="preserve"> 2021 г. № </w:t>
      </w:r>
      <w:r w:rsidR="004D3C5B">
        <w:rPr>
          <w:sz w:val="28"/>
          <w:szCs w:val="28"/>
        </w:rPr>
        <w:t>164</w:t>
      </w:r>
      <w:r w:rsidR="00EB5ABC" w:rsidRPr="00EB5ABC">
        <w:rPr>
          <w:sz w:val="28"/>
          <w:szCs w:val="28"/>
        </w:rPr>
        <w:t xml:space="preserve"> «Об утверждении а</w:t>
      </w:r>
      <w:r w:rsidR="00EB5ABC" w:rsidRPr="00EB5ABC">
        <w:rPr>
          <w:sz w:val="28"/>
          <w:szCs w:val="28"/>
        </w:rPr>
        <w:t>д</w:t>
      </w:r>
      <w:r w:rsidR="00EB5ABC" w:rsidRPr="00EB5ABC">
        <w:rPr>
          <w:sz w:val="28"/>
          <w:szCs w:val="28"/>
        </w:rPr>
        <w:t>министративного регламента предоставления муниципальной услуги «Закл</w:t>
      </w:r>
      <w:r w:rsidR="00EB5ABC" w:rsidRPr="00EB5ABC">
        <w:rPr>
          <w:sz w:val="28"/>
          <w:szCs w:val="28"/>
        </w:rPr>
        <w:t>ю</w:t>
      </w:r>
      <w:r w:rsidR="00EB5ABC" w:rsidRPr="00EB5ABC">
        <w:rPr>
          <w:sz w:val="28"/>
          <w:szCs w:val="28"/>
        </w:rPr>
        <w:t>чение соглашения о перераспределении земель и (или) земельных участков, находящихся в муниципальной собственности, и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частной собственности»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 xml:space="preserve">«70 </w:t>
      </w:r>
      <w:bookmarkStart w:id="0" w:name="_GoBack"/>
      <w:bookmarkEnd w:id="0"/>
      <w:r w:rsidRPr="001431CC">
        <w:rPr>
          <w:sz w:val="28"/>
          <w:szCs w:val="28"/>
        </w:rPr>
        <w:t>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>Общему отделу администрации Анастасиевского сельского поселения Славянского района (Доброконова Л.В.)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обнародовать настоящее постановл</w:t>
      </w:r>
      <w:r w:rsidR="00AE4246" w:rsidRPr="00555DAA">
        <w:rPr>
          <w:rFonts w:eastAsia="Calibri"/>
          <w:sz w:val="28"/>
          <w:szCs w:val="28"/>
        </w:rPr>
        <w:t>е</w:t>
      </w:r>
      <w:r w:rsidR="00AE4246" w:rsidRPr="00555DAA">
        <w:rPr>
          <w:rFonts w:eastAsia="Calibri"/>
          <w:sz w:val="28"/>
          <w:szCs w:val="28"/>
        </w:rPr>
        <w:t xml:space="preserve">ние </w:t>
      </w:r>
      <w:r w:rsidR="002C3902">
        <w:rPr>
          <w:sz w:val="28"/>
          <w:szCs w:val="28"/>
        </w:rPr>
        <w:t>в установленном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</w:t>
      </w:r>
      <w:r w:rsidR="00AE4246" w:rsidRPr="00555DAA">
        <w:rPr>
          <w:rFonts w:eastAsia="Calibri"/>
          <w:sz w:val="28"/>
          <w:szCs w:val="28"/>
        </w:rPr>
        <w:t>а</w:t>
      </w:r>
      <w:r w:rsidR="00AE4246" w:rsidRPr="00555DAA">
        <w:rPr>
          <w:rFonts w:eastAsia="Calibri"/>
          <w:sz w:val="28"/>
          <w:szCs w:val="28"/>
        </w:rPr>
        <w:t xml:space="preserve">ции </w:t>
      </w:r>
      <w:r w:rsidR="002C3902">
        <w:rPr>
          <w:sz w:val="28"/>
          <w:szCs w:val="28"/>
        </w:rPr>
        <w:t>Анастасиевского сельского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</w:t>
      </w:r>
      <w:r w:rsidR="00AE4246" w:rsidRPr="00555DAA">
        <w:rPr>
          <w:rFonts w:eastAsia="Calibri"/>
          <w:sz w:val="28"/>
          <w:szCs w:val="28"/>
        </w:rPr>
        <w:t>и</w:t>
      </w:r>
      <w:r w:rsidR="00AE4246" w:rsidRPr="00555DAA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2C3902" w:rsidRPr="00E57C35" w:rsidRDefault="002C3902" w:rsidP="002C3902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57C3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Pr="00E57C35">
        <w:rPr>
          <w:color w:val="000000" w:themeColor="text1"/>
          <w:sz w:val="28"/>
          <w:szCs w:val="28"/>
        </w:rPr>
        <w:t>Анастасиевского</w:t>
      </w:r>
      <w:r w:rsidRPr="00E57C3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82E67" w:rsidRPr="00F82E67" w:rsidRDefault="002C3902" w:rsidP="002C3902">
      <w:pPr>
        <w:suppressAutoHyphens w:val="0"/>
        <w:jc w:val="both"/>
        <w:rPr>
          <w:color w:val="000000"/>
        </w:rPr>
      </w:pPr>
      <w:r w:rsidRPr="00E57C35">
        <w:rPr>
          <w:rFonts w:eastAsia="Calibri"/>
          <w:color w:val="000000" w:themeColor="text1"/>
          <w:sz w:val="28"/>
          <w:szCs w:val="28"/>
        </w:rPr>
        <w:t>поселения 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E57C35">
        <w:rPr>
          <w:rFonts w:eastAsia="Calibri"/>
          <w:color w:val="000000" w:themeColor="text1"/>
          <w:sz w:val="28"/>
          <w:szCs w:val="28"/>
        </w:rPr>
        <w:t>А.Г. Семко</w:t>
      </w:r>
    </w:p>
    <w:sectPr w:rsidR="00F82E67" w:rsidRPr="00F82E67" w:rsidSect="00FD59CE">
      <w:headerReference w:type="default" r:id="rId9"/>
      <w:headerReference w:type="first" r:id="rId10"/>
      <w:pgSz w:w="11906" w:h="16838"/>
      <w:pgMar w:top="1134" w:right="680" w:bottom="1134" w:left="1588" w:header="567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1B" w:rsidRDefault="00933B1B">
      <w:r>
        <w:separator/>
      </w:r>
    </w:p>
  </w:endnote>
  <w:endnote w:type="continuationSeparator" w:id="0">
    <w:p w:rsidR="00933B1B" w:rsidRDefault="0093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1B" w:rsidRDefault="00933B1B">
      <w:r>
        <w:separator/>
      </w:r>
    </w:p>
  </w:footnote>
  <w:footnote w:type="continuationSeparator" w:id="0">
    <w:p w:rsidR="00933B1B" w:rsidRDefault="0093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CE" w:rsidRPr="00FD59CE" w:rsidRDefault="00FD59CE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CE" w:rsidRDefault="00FD59CE">
    <w:pPr>
      <w:pStyle w:val="af"/>
      <w:jc w:val="center"/>
    </w:pPr>
  </w:p>
  <w:p w:rsidR="00FD59CE" w:rsidRDefault="00FD59C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3B1B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59CE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745C-5876-44DA-BF8E-A2E893F2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3</cp:revision>
  <cp:lastPrinted>2023-07-18T11:05:00Z</cp:lastPrinted>
  <dcterms:created xsi:type="dcterms:W3CDTF">2023-07-19T12:24:00Z</dcterms:created>
  <dcterms:modified xsi:type="dcterms:W3CDTF">2023-07-19T12:59:00Z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