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C52B1A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35EFA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3F3D4B" w:rsidP="00AC7E57">
      <w:pPr>
        <w:ind w:left="709" w:right="282"/>
        <w:jc w:val="center"/>
        <w:rPr>
          <w:b/>
          <w:sz w:val="28"/>
          <w:szCs w:val="28"/>
        </w:rPr>
      </w:pPr>
      <w:r w:rsidRPr="003F3D4B">
        <w:rPr>
          <w:b/>
          <w:sz w:val="28"/>
          <w:szCs w:val="28"/>
        </w:rPr>
        <w:t xml:space="preserve">Анастасиевского </w:t>
      </w:r>
      <w:r w:rsidR="00032428">
        <w:rPr>
          <w:b/>
          <w:sz w:val="28"/>
          <w:szCs w:val="28"/>
        </w:rPr>
        <w:t>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11660" w:rsidRPr="00411660">
        <w:rPr>
          <w:b/>
          <w:sz w:val="28"/>
          <w:szCs w:val="28"/>
        </w:rPr>
        <w:t>09 января 2019 года № 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  <w:bookmarkStart w:id="0" w:name="_GoBack"/>
      <w:bookmarkEnd w:id="0"/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41166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3F3D4B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3F3D4B" w:rsidRPr="00032428">
        <w:rPr>
          <w:sz w:val="28"/>
          <w:szCs w:val="28"/>
        </w:rPr>
        <w:t xml:space="preserve"> </w:t>
      </w:r>
      <w:r w:rsidR="00032428" w:rsidRPr="00032428">
        <w:rPr>
          <w:sz w:val="28"/>
          <w:szCs w:val="28"/>
        </w:rPr>
        <w:t>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411660" w:rsidRPr="00411660">
        <w:rPr>
          <w:sz w:val="28"/>
          <w:szCs w:val="28"/>
        </w:rPr>
        <w:t>09 января 2019 года № 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</w:t>
      </w:r>
      <w:r w:rsidR="00411660" w:rsidRPr="00411660">
        <w:rPr>
          <w:sz w:val="28"/>
          <w:szCs w:val="28"/>
        </w:rPr>
        <w:t>е</w:t>
      </w:r>
      <w:r w:rsidR="00411660" w:rsidRPr="00411660">
        <w:rPr>
          <w:sz w:val="28"/>
          <w:szCs w:val="28"/>
        </w:rPr>
        <w:t>дения торгов»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3F3D4B">
        <w:rPr>
          <w:rFonts w:eastAsia="Calibri"/>
          <w:color w:val="000000" w:themeColor="text1"/>
          <w:spacing w:val="-4"/>
          <w:sz w:val="28"/>
          <w:szCs w:val="28"/>
        </w:rPr>
        <w:t>Доброконова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F3D4B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3F3D4B" w:rsidRPr="00032428">
        <w:rPr>
          <w:sz w:val="28"/>
          <w:szCs w:val="28"/>
        </w:rPr>
        <w:t xml:space="preserve"> </w:t>
      </w:r>
      <w:r w:rsidR="00AD7349" w:rsidRPr="00AD7349">
        <w:rPr>
          <w:sz w:val="28"/>
          <w:szCs w:val="28"/>
          <w:lang w:eastAsia="ru-RU"/>
        </w:rPr>
        <w:t>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3F3D4B"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="003F3D4B" w:rsidRPr="00032428">
        <w:rPr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3F3D4B">
        <w:rPr>
          <w:rFonts w:eastAsia="Calibri"/>
          <w:color w:val="000000" w:themeColor="text1"/>
          <w:sz w:val="28"/>
          <w:szCs w:val="28"/>
        </w:rPr>
        <w:t>А.Г.</w:t>
      </w:r>
      <w:r w:rsidR="003F3D4B">
        <w:rPr>
          <w:rFonts w:eastAsia="Calibri"/>
          <w:color w:val="000000" w:themeColor="text1"/>
          <w:sz w:val="28"/>
          <w:szCs w:val="28"/>
          <w:lang w:val="en-US"/>
        </w:rPr>
        <w:t> </w:t>
      </w:r>
      <w:r w:rsidR="003F3D4B">
        <w:rPr>
          <w:rFonts w:eastAsia="Calibri"/>
          <w:color w:val="000000" w:themeColor="text1"/>
          <w:sz w:val="28"/>
          <w:szCs w:val="28"/>
        </w:rPr>
        <w:t>Семко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3F3D4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Pr="00032428">
        <w:rPr>
          <w:sz w:val="28"/>
          <w:szCs w:val="28"/>
        </w:rPr>
        <w:t xml:space="preserve"> 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3F3D4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3F3D4B">
        <w:rPr>
          <w:b/>
          <w:sz w:val="28"/>
          <w:szCs w:val="28"/>
        </w:rPr>
        <w:t xml:space="preserve">Анастасиевского </w:t>
      </w:r>
      <w:r w:rsidR="00032428">
        <w:rPr>
          <w:b/>
          <w:sz w:val="28"/>
          <w:szCs w:val="28"/>
        </w:rPr>
        <w:t>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11660" w:rsidRPr="00411660">
        <w:rPr>
          <w:b/>
          <w:sz w:val="28"/>
          <w:szCs w:val="28"/>
        </w:rPr>
        <w:t>09 января 2019 года № 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(slavyansk.ru/</w:t>
      </w:r>
      <w:proofErr w:type="spellStart"/>
      <w:r w:rsidR="00021A4B" w:rsidRPr="00021A4B">
        <w:rPr>
          <w:color w:val="000000" w:themeColor="text1"/>
          <w:sz w:val="28"/>
          <w:szCs w:val="28"/>
        </w:rPr>
        <w:t>article</w:t>
      </w:r>
      <w:proofErr w:type="spellEnd"/>
      <w:r w:rsidR="00021A4B" w:rsidRPr="00021A4B">
        <w:rPr>
          <w:color w:val="000000" w:themeColor="text1"/>
          <w:sz w:val="28"/>
          <w:szCs w:val="28"/>
        </w:rPr>
        <w:t>/a-2</w:t>
      </w:r>
      <w:r w:rsidR="00411660">
        <w:rPr>
          <w:color w:val="000000" w:themeColor="text1"/>
          <w:sz w:val="28"/>
          <w:szCs w:val="28"/>
        </w:rPr>
        <w:t>095</w:t>
      </w:r>
      <w:r w:rsidR="00021A4B" w:rsidRPr="00021A4B">
        <w:rPr>
          <w:color w:val="000000" w:themeColor="text1"/>
          <w:sz w:val="28"/>
          <w:szCs w:val="28"/>
        </w:rPr>
        <w:t>.html),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F35EFA" w:rsidRPr="00A75B55">
        <w:rPr>
          <w:sz w:val="28"/>
          <w:szCs w:val="28"/>
        </w:rPr>
        <w:t>www.gosuslugi.ru/</w:t>
      </w:r>
      <w:proofErr w:type="spellStart"/>
      <w:r w:rsidR="00F35EFA" w:rsidRPr="00A75B55">
        <w:rPr>
          <w:sz w:val="28"/>
          <w:szCs w:val="28"/>
        </w:rPr>
        <w:t>structure</w:t>
      </w:r>
      <w:proofErr w:type="spellEnd"/>
      <w:r w:rsidR="00F35EFA" w:rsidRPr="00A75B55">
        <w:rPr>
          <w:sz w:val="28"/>
          <w:szCs w:val="28"/>
        </w:rPr>
        <w:t>/2340200010003008816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F35EFA" w:rsidRPr="00A75B55">
        <w:rPr>
          <w:sz w:val="28"/>
          <w:szCs w:val="28"/>
        </w:rPr>
        <w:t>pgu.krasnodar.ru/</w:t>
      </w:r>
      <w:proofErr w:type="spellStart"/>
      <w:r w:rsidR="00F35EFA" w:rsidRPr="00A75B55">
        <w:rPr>
          <w:sz w:val="28"/>
          <w:szCs w:val="28"/>
        </w:rPr>
        <w:t>structure</w:t>
      </w:r>
      <w:proofErr w:type="spellEnd"/>
      <w:r w:rsidR="00F35EFA" w:rsidRPr="00A75B55">
        <w:rPr>
          <w:sz w:val="28"/>
          <w:szCs w:val="28"/>
        </w:rPr>
        <w:t>/</w:t>
      </w:r>
      <w:proofErr w:type="spellStart"/>
      <w:r w:rsidR="00F35EFA" w:rsidRPr="00A75B55">
        <w:rPr>
          <w:sz w:val="28"/>
          <w:szCs w:val="28"/>
        </w:rPr>
        <w:t>detail.php?orgID</w:t>
      </w:r>
      <w:proofErr w:type="spellEnd"/>
      <w:r w:rsidR="00F35EFA" w:rsidRPr="00A75B55">
        <w:rPr>
          <w:sz w:val="28"/>
          <w:szCs w:val="28"/>
        </w:rPr>
        <w:t>=160158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711EBB" w:rsidRPr="00711EBB" w:rsidRDefault="001E1D6D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711EBB" w:rsidRPr="00711EBB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Основанием для начала процедуры является подача заявления на имя </w:t>
      </w:r>
      <w:proofErr w:type="spellStart"/>
      <w:proofErr w:type="gramStart"/>
      <w:r w:rsidRPr="00711EBB">
        <w:rPr>
          <w:color w:val="000000" w:themeColor="text1"/>
          <w:sz w:val="28"/>
          <w:szCs w:val="28"/>
        </w:rPr>
        <w:t>гла</w:t>
      </w:r>
      <w:proofErr w:type="spellEnd"/>
      <w:r w:rsidRPr="00711EBB">
        <w:rPr>
          <w:color w:val="000000" w:themeColor="text1"/>
          <w:sz w:val="28"/>
          <w:szCs w:val="28"/>
        </w:rPr>
        <w:t>-вы</w:t>
      </w:r>
      <w:proofErr w:type="gramEnd"/>
      <w:r w:rsidRPr="00711EBB">
        <w:rPr>
          <w:color w:val="000000" w:themeColor="text1"/>
          <w:sz w:val="28"/>
          <w:szCs w:val="28"/>
        </w:rPr>
        <w:t xml:space="preserve"> Анастасиевского сельского поселения Славянского района согласно прил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официального сайта Единого портала МФЦ КК.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телей.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Администрация МФЦ не вправе требовать от заявителя совершения иных действий, кроме прохождения идентификац</w:t>
      </w:r>
      <w:proofErr w:type="gramStart"/>
      <w:r w:rsidRPr="00711EBB">
        <w:rPr>
          <w:color w:val="000000" w:themeColor="text1"/>
          <w:sz w:val="28"/>
          <w:szCs w:val="28"/>
        </w:rPr>
        <w:t>ии и ау</w:t>
      </w:r>
      <w:proofErr w:type="gramEnd"/>
      <w:r w:rsidRPr="00711EBB">
        <w:rPr>
          <w:color w:val="000000" w:themeColor="text1"/>
          <w:sz w:val="28"/>
          <w:szCs w:val="28"/>
        </w:rPr>
        <w:t>тентификации в соотве</w:t>
      </w:r>
      <w:r w:rsidRPr="00711EBB">
        <w:rPr>
          <w:color w:val="000000" w:themeColor="text1"/>
          <w:sz w:val="28"/>
          <w:szCs w:val="28"/>
        </w:rPr>
        <w:t>т</w:t>
      </w:r>
      <w:r w:rsidRPr="00711EBB">
        <w:rPr>
          <w:color w:val="000000" w:themeColor="text1"/>
          <w:sz w:val="28"/>
          <w:szCs w:val="28"/>
        </w:rPr>
        <w:t>ствии с нормативными правовыми актами Российской Федерации, указания ц</w:t>
      </w:r>
      <w:r w:rsidRPr="00711EBB">
        <w:rPr>
          <w:color w:val="000000" w:themeColor="text1"/>
          <w:sz w:val="28"/>
          <w:szCs w:val="28"/>
        </w:rPr>
        <w:t>е</w:t>
      </w:r>
      <w:r w:rsidRPr="00711EBB">
        <w:rPr>
          <w:color w:val="000000" w:themeColor="text1"/>
          <w:sz w:val="28"/>
          <w:szCs w:val="28"/>
        </w:rPr>
        <w:t>ли приема, а также предоставления сведений, необходимых для расчета дл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тельности временного интервала, который необходимо забронировать для пр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ема.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ления: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711EBB">
        <w:rPr>
          <w:color w:val="000000" w:themeColor="text1"/>
          <w:sz w:val="28"/>
          <w:szCs w:val="28"/>
        </w:rPr>
        <w:lastRenderedPageBreak/>
        <w:t>услуги;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11EBB">
        <w:rPr>
          <w:color w:val="000000" w:themeColor="text1"/>
          <w:sz w:val="28"/>
          <w:szCs w:val="28"/>
        </w:rPr>
        <w:t>а</w:t>
      </w:r>
      <w:r w:rsidRPr="00711EB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11EBB">
        <w:rPr>
          <w:color w:val="000000" w:themeColor="text1"/>
          <w:sz w:val="28"/>
          <w:szCs w:val="28"/>
        </w:rPr>
        <w:t>а</w:t>
      </w:r>
      <w:r w:rsidRPr="00711EBB">
        <w:rPr>
          <w:color w:val="000000" w:themeColor="text1"/>
          <w:sz w:val="28"/>
          <w:szCs w:val="28"/>
        </w:rPr>
        <w:t>нению;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</w:t>
      </w:r>
      <w:proofErr w:type="gramStart"/>
      <w:r w:rsidRPr="00711EBB">
        <w:rPr>
          <w:color w:val="000000" w:themeColor="text1"/>
          <w:sz w:val="28"/>
          <w:szCs w:val="28"/>
        </w:rPr>
        <w:t>уста-нить</w:t>
      </w:r>
      <w:proofErr w:type="gramEnd"/>
      <w:r w:rsidRPr="00711EBB">
        <w:rPr>
          <w:color w:val="000000" w:themeColor="text1"/>
          <w:sz w:val="28"/>
          <w:szCs w:val="28"/>
        </w:rPr>
        <w:t xml:space="preserve"> в ходе приема, они устраняются незамедлительно; 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711EBB">
        <w:rPr>
          <w:color w:val="000000" w:themeColor="text1"/>
          <w:sz w:val="28"/>
          <w:szCs w:val="28"/>
        </w:rPr>
        <w:t>заверительную</w:t>
      </w:r>
      <w:proofErr w:type="spellEnd"/>
      <w:r w:rsidRPr="00711EBB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711EBB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711EBB">
        <w:rPr>
          <w:color w:val="000000" w:themeColor="text1"/>
          <w:sz w:val="28"/>
          <w:szCs w:val="28"/>
        </w:rPr>
        <w:t xml:space="preserve"> При </w:t>
      </w:r>
      <w:proofErr w:type="gramStart"/>
      <w:r w:rsidRPr="00711EBB">
        <w:rPr>
          <w:color w:val="000000" w:themeColor="text1"/>
          <w:sz w:val="28"/>
          <w:szCs w:val="28"/>
        </w:rPr>
        <w:t>заверении копий</w:t>
      </w:r>
      <w:proofErr w:type="gramEnd"/>
      <w:r w:rsidRPr="00711EBB">
        <w:rPr>
          <w:color w:val="000000" w:themeColor="text1"/>
          <w:sz w:val="28"/>
          <w:szCs w:val="28"/>
        </w:rPr>
        <w:t xml:space="preserve"> документов, объем которых превышает один лист 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11EBB">
        <w:rPr>
          <w:color w:val="000000" w:themeColor="text1"/>
          <w:sz w:val="28"/>
          <w:szCs w:val="28"/>
        </w:rPr>
        <w:t>д</w:t>
      </w:r>
      <w:r w:rsidRPr="00711EBB">
        <w:rPr>
          <w:color w:val="000000" w:themeColor="text1"/>
          <w:sz w:val="28"/>
          <w:szCs w:val="28"/>
        </w:rPr>
        <w:t>ке.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В случае предоставления Муниципальной услуги по экстерриториальн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му принципу МФЦ: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принимает от заявителя (представителя заявителя) заявление и докуме</w:t>
      </w:r>
      <w:r w:rsidRPr="00711EBB">
        <w:rPr>
          <w:color w:val="000000" w:themeColor="text1"/>
          <w:sz w:val="28"/>
          <w:szCs w:val="28"/>
        </w:rPr>
        <w:t>н</w:t>
      </w:r>
      <w:r w:rsidRPr="00711EBB">
        <w:rPr>
          <w:color w:val="000000" w:themeColor="text1"/>
          <w:sz w:val="28"/>
          <w:szCs w:val="28"/>
        </w:rPr>
        <w:t>ты, представленные заявителем (представителем заявителя);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1EBB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11EBB">
        <w:rPr>
          <w:color w:val="000000" w:themeColor="text1"/>
          <w:sz w:val="28"/>
          <w:szCs w:val="28"/>
        </w:rPr>
        <w:t>н</w:t>
      </w:r>
      <w:r w:rsidRPr="00711EBB">
        <w:rPr>
          <w:color w:val="000000" w:themeColor="text1"/>
          <w:sz w:val="28"/>
          <w:szCs w:val="28"/>
        </w:rPr>
        <w:t>ных пунктами 1 - 7,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711EBB">
        <w:rPr>
          <w:color w:val="000000" w:themeColor="text1"/>
          <w:sz w:val="28"/>
          <w:szCs w:val="28"/>
        </w:rPr>
        <w:t>н</w:t>
      </w:r>
      <w:r w:rsidRPr="00711EBB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711EBB">
        <w:rPr>
          <w:color w:val="000000" w:themeColor="text1"/>
          <w:sz w:val="28"/>
          <w:szCs w:val="28"/>
        </w:rPr>
        <w:t>а</w:t>
      </w:r>
      <w:r w:rsidRPr="00711EBB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711EBB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11EBB">
        <w:rPr>
          <w:color w:val="000000" w:themeColor="text1"/>
          <w:sz w:val="28"/>
          <w:szCs w:val="28"/>
        </w:rPr>
        <w:t>е</w:t>
      </w:r>
      <w:r w:rsidRPr="00711EBB">
        <w:rPr>
          <w:color w:val="000000" w:themeColor="text1"/>
          <w:sz w:val="28"/>
          <w:szCs w:val="28"/>
        </w:rPr>
        <w:lastRenderedPageBreak/>
        <w:t>ния);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11EBB">
        <w:rPr>
          <w:color w:val="000000" w:themeColor="text1"/>
          <w:sz w:val="28"/>
          <w:szCs w:val="28"/>
        </w:rPr>
        <w:t>е</w:t>
      </w:r>
      <w:r w:rsidRPr="00711EBB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11EBB">
        <w:rPr>
          <w:color w:val="000000" w:themeColor="text1"/>
          <w:sz w:val="28"/>
          <w:szCs w:val="28"/>
        </w:rPr>
        <w:t>к</w:t>
      </w:r>
      <w:r w:rsidRPr="00711EB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11EBB">
        <w:rPr>
          <w:color w:val="000000" w:themeColor="text1"/>
          <w:sz w:val="28"/>
          <w:szCs w:val="28"/>
        </w:rPr>
        <w:t>а</w:t>
      </w:r>
      <w:r w:rsidRPr="00711EBB">
        <w:rPr>
          <w:color w:val="000000" w:themeColor="text1"/>
          <w:sz w:val="28"/>
          <w:szCs w:val="28"/>
        </w:rPr>
        <w:t>цию.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11EBB">
        <w:rPr>
          <w:color w:val="000000" w:themeColor="text1"/>
          <w:sz w:val="28"/>
          <w:szCs w:val="28"/>
        </w:rPr>
        <w:t>к</w:t>
      </w:r>
      <w:r w:rsidRPr="00711EB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МФЦ.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ление Муниципальной услуги;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11EBB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711EBB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 xml:space="preserve">- направляет электронные документы и (или) электронные образы </w:t>
      </w:r>
      <w:proofErr w:type="gramStart"/>
      <w:r w:rsidRPr="00711EBB">
        <w:rPr>
          <w:color w:val="000000" w:themeColor="text1"/>
          <w:sz w:val="28"/>
          <w:szCs w:val="28"/>
        </w:rPr>
        <w:t>доку-ментов</w:t>
      </w:r>
      <w:proofErr w:type="gramEnd"/>
      <w:r w:rsidRPr="00711EBB">
        <w:rPr>
          <w:color w:val="000000" w:themeColor="text1"/>
          <w:sz w:val="28"/>
          <w:szCs w:val="28"/>
        </w:rPr>
        <w:t>, заверенные в установленном порядке электронной подписью уполн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моченного должностного лица МФЦ заявление и комплект документов в А</w:t>
      </w:r>
      <w:r w:rsidRPr="00711EBB">
        <w:rPr>
          <w:color w:val="000000" w:themeColor="text1"/>
          <w:sz w:val="28"/>
          <w:szCs w:val="28"/>
        </w:rPr>
        <w:t>д</w:t>
      </w:r>
      <w:r w:rsidRPr="00711EBB">
        <w:rPr>
          <w:color w:val="000000" w:themeColor="text1"/>
          <w:sz w:val="28"/>
          <w:szCs w:val="28"/>
        </w:rPr>
        <w:t>министрацию с использованием информационно-телекоммуникационных те</w:t>
      </w:r>
      <w:r w:rsidRPr="00711EBB">
        <w:rPr>
          <w:color w:val="000000" w:themeColor="text1"/>
          <w:sz w:val="28"/>
          <w:szCs w:val="28"/>
        </w:rPr>
        <w:t>х</w:t>
      </w:r>
      <w:r w:rsidRPr="00711EBB">
        <w:rPr>
          <w:color w:val="000000" w:themeColor="text1"/>
          <w:sz w:val="28"/>
          <w:szCs w:val="28"/>
        </w:rPr>
        <w:t>нологий по защищенным каналам связи.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11EBB">
        <w:rPr>
          <w:color w:val="000000" w:themeColor="text1"/>
          <w:sz w:val="28"/>
          <w:szCs w:val="28"/>
        </w:rPr>
        <w:t>т</w:t>
      </w:r>
      <w:r w:rsidRPr="00711EB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11EBB">
        <w:rPr>
          <w:color w:val="000000" w:themeColor="text1"/>
          <w:sz w:val="28"/>
          <w:szCs w:val="28"/>
        </w:rPr>
        <w:t>к</w:t>
      </w:r>
      <w:r w:rsidRPr="00711EB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11EBB">
        <w:rPr>
          <w:color w:val="000000" w:themeColor="text1"/>
          <w:sz w:val="28"/>
          <w:szCs w:val="28"/>
        </w:rPr>
        <w:t>м</w:t>
      </w:r>
      <w:r w:rsidRPr="00711EBB">
        <w:rPr>
          <w:color w:val="000000" w:themeColor="text1"/>
          <w:sz w:val="28"/>
          <w:szCs w:val="28"/>
        </w:rPr>
        <w:t>плексного запроса.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Срок приема и регистрации заявления и документов – 2 дня.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Ответственный сотрудник МФЦ составляет реестр пакетов документов, заверяет его своей подписью с указанием фамилии, имени, отчества и напра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ляет его в Общий отдел в течение 1 (одного) рабочего дня с момента регистр</w:t>
      </w:r>
      <w:r w:rsidRPr="00711EBB">
        <w:rPr>
          <w:color w:val="000000" w:themeColor="text1"/>
          <w:sz w:val="28"/>
          <w:szCs w:val="28"/>
        </w:rPr>
        <w:t>а</w:t>
      </w:r>
      <w:r w:rsidRPr="00711EBB">
        <w:rPr>
          <w:color w:val="000000" w:themeColor="text1"/>
          <w:sz w:val="28"/>
          <w:szCs w:val="28"/>
        </w:rPr>
        <w:t>ции заявления. Специалист МФЦ несет ответственность за полноту сформир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ванного им пакета документов, передаваемого в Общий отдел Администрацию.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11EBB">
        <w:rPr>
          <w:color w:val="000000" w:themeColor="text1"/>
          <w:sz w:val="28"/>
          <w:szCs w:val="28"/>
        </w:rPr>
        <w:t>о</w:t>
      </w:r>
      <w:r w:rsidRPr="00711EB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11EBB">
        <w:rPr>
          <w:color w:val="000000" w:themeColor="text1"/>
          <w:sz w:val="28"/>
          <w:szCs w:val="28"/>
        </w:rPr>
        <w:t>р</w:t>
      </w:r>
      <w:r w:rsidRPr="00711EB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11EBB">
        <w:rPr>
          <w:color w:val="000000" w:themeColor="text1"/>
          <w:sz w:val="28"/>
          <w:szCs w:val="28"/>
        </w:rPr>
        <w:t>в</w:t>
      </w:r>
      <w:r w:rsidRPr="00711EB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стративного регламента.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711EBB" w:rsidRPr="00711EBB" w:rsidRDefault="00711EBB" w:rsidP="00711EB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11EBB">
        <w:rPr>
          <w:color w:val="000000" w:themeColor="text1"/>
          <w:sz w:val="28"/>
          <w:szCs w:val="28"/>
        </w:rPr>
        <w:t>и</w:t>
      </w:r>
      <w:r w:rsidRPr="00711EBB">
        <w:rPr>
          <w:color w:val="000000" w:themeColor="text1"/>
          <w:sz w:val="28"/>
          <w:szCs w:val="28"/>
        </w:rPr>
        <w:t>ем причин отказа.</w:t>
      </w:r>
    </w:p>
    <w:p w:rsidR="004E06DE" w:rsidRDefault="00711EBB" w:rsidP="00711EB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11EBB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711EBB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3F3D4B" w:rsidRPr="00AD7349" w:rsidRDefault="003F3D4B" w:rsidP="003F3D4B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Анастасиевского</w:t>
      </w:r>
      <w:r w:rsidRPr="00032428">
        <w:rPr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7B0212" w:rsidRPr="007B0212" w:rsidRDefault="003F3D4B" w:rsidP="00711EBB">
      <w:pPr>
        <w:jc w:val="both"/>
        <w:rPr>
          <w:sz w:val="28"/>
          <w:szCs w:val="28"/>
          <w:lang w:eastAsia="ru-RU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>А.Г.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Семко</w:t>
      </w:r>
      <w:r w:rsidR="00DD1272">
        <w:rPr>
          <w:sz w:val="28"/>
          <w:szCs w:val="28"/>
        </w:rPr>
        <w:br/>
      </w: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54" w:rsidRDefault="004D1654">
      <w:r>
        <w:separator/>
      </w:r>
    </w:p>
  </w:endnote>
  <w:endnote w:type="continuationSeparator" w:id="0">
    <w:p w:rsidR="004D1654" w:rsidRDefault="004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54" w:rsidRDefault="004D1654">
      <w:r>
        <w:separator/>
      </w:r>
    </w:p>
  </w:footnote>
  <w:footnote w:type="continuationSeparator" w:id="0">
    <w:p w:rsidR="004D1654" w:rsidRDefault="004D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52B1A" w:rsidRPr="00C52B1A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132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39BA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3D4B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1660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1654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1EBB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75E9A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2B1A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5EFA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48D9-D309-408D-82B0-63459D8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2020-06-02T10:58:00Z</cp:lastPrinted>
  <dcterms:created xsi:type="dcterms:W3CDTF">2020-05-13T08:19:00Z</dcterms:created>
  <dcterms:modified xsi:type="dcterms:W3CDTF">2020-06-02T13:08:00Z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