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0"/>
        <w:gridCol w:w="218"/>
        <w:gridCol w:w="108"/>
        <w:gridCol w:w="683"/>
        <w:gridCol w:w="124"/>
        <w:gridCol w:w="148"/>
        <w:gridCol w:w="433"/>
        <w:gridCol w:w="1303"/>
        <w:gridCol w:w="67"/>
        <w:gridCol w:w="193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2F096E" w:rsidRPr="001F4AAB" w:rsidTr="002F096E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2F096E" w:rsidRPr="001F4AAB" w:rsidRDefault="002F096E" w:rsidP="005F04D4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администрацию Маевского сельского поселения Славянского района</w:t>
            </w:r>
          </w:p>
        </w:tc>
      </w:tr>
      <w:tr w:rsidR="002F096E" w:rsidRPr="001F4AAB" w:rsidTr="002F096E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F096E" w:rsidRPr="001F4AAB" w:rsidTr="002F096E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2F096E" w:rsidRPr="001F4AAB" w:rsidTr="002F096E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F096E" w:rsidRPr="001F4AAB" w:rsidTr="002F096E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2F096E" w:rsidRPr="001F4AAB" w:rsidTr="002F096E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F096E" w:rsidRPr="001F4AAB" w:rsidTr="002F096E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F096E" w:rsidRPr="001F4AAB" w:rsidTr="002F096E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</w:t>
            </w:r>
          </w:p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2F096E" w:rsidRPr="001F4AAB" w:rsidTr="002F096E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F096E" w:rsidRPr="001F4AAB" w:rsidTr="002F096E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F096E" w:rsidRPr="001F4AAB" w:rsidTr="002F096E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2F096E" w:rsidRPr="001F4AAB" w:rsidRDefault="002F096E" w:rsidP="00461422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от «</w:t>
            </w:r>
            <w:r w:rsidR="00461422">
              <w:rPr>
                <w:color w:val="000000" w:themeColor="text1"/>
                <w:szCs w:val="28"/>
                <w:u w:val="single"/>
              </w:rPr>
              <w:t>___</w:t>
            </w:r>
            <w:r w:rsidRPr="001F4AAB">
              <w:rPr>
                <w:color w:val="000000" w:themeColor="text1"/>
                <w:szCs w:val="28"/>
              </w:rPr>
              <w:t xml:space="preserve">» </w:t>
            </w:r>
            <w:r w:rsidR="00461422">
              <w:rPr>
                <w:color w:val="000000" w:themeColor="text1"/>
                <w:szCs w:val="28"/>
                <w:u w:val="single"/>
              </w:rPr>
              <w:t>___________________</w:t>
            </w:r>
            <w:r w:rsidRPr="001F4AAB"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1F4AAB">
              <w:rPr>
                <w:color w:val="000000" w:themeColor="text1"/>
                <w:szCs w:val="28"/>
              </w:rPr>
              <w:t>20</w:t>
            </w:r>
            <w:r w:rsidR="00461422">
              <w:rPr>
                <w:color w:val="000000" w:themeColor="text1"/>
                <w:szCs w:val="28"/>
                <w:u w:val="single"/>
              </w:rPr>
              <w:t>___</w:t>
            </w:r>
            <w:r w:rsidRPr="001F4AAB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</w:t>
            </w:r>
            <w:r w:rsidRPr="001F4AAB">
              <w:rPr>
                <w:sz w:val="18"/>
                <w:szCs w:val="22"/>
              </w:rPr>
              <w:t>наименование объекта</w:t>
            </w:r>
            <w:r w:rsidRPr="001F4AAB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2F096E" w:rsidRPr="001F4AAB" w:rsidTr="002F096E">
        <w:tc>
          <w:tcPr>
            <w:tcW w:w="7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F096E" w:rsidRPr="001F4AAB" w:rsidTr="002F096E">
        <w:tc>
          <w:tcPr>
            <w:tcW w:w="68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2F096E" w:rsidRPr="001F4AAB" w:rsidTr="002F096E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2F096E" w:rsidRPr="001F4AAB" w:rsidTr="002F096E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Подземные линейные сооружения, а также их наземная часть и сооружения, технологически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Водопроводы и водоводы всех видов, для размещения которых не требуется разрешения на строительство;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Линейные сооружения канализации (в том числе ливневой) и водоотведения, для размещения которых не требуется разрешения на строительство;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 xml:space="preserve">Линии электропередачи классом напряжения до 35 </w:t>
            </w:r>
            <w:proofErr w:type="spellStart"/>
            <w:r w:rsidRPr="001F4AAB">
              <w:t>кВ</w:t>
            </w:r>
            <w:proofErr w:type="spellEnd"/>
            <w:r w:rsidRPr="001F4AAB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Тепловые сети всех видов, включая сети горячего водоснабжения, для размещения которых не требуется разрешения на строительство;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Объекты, предназначенные для обеспечения пользования недрами, для размещения которых не требуется разрешения на строительство;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Линии связи, линейно-кабельные сооружения связи и иных сооружений связи, для размещения которых не требуется разрешения на строительство;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Отдельно стоящие ветроэнергетические установки и солнечные батареи, для размещения которых не требуется разрешения на строительство;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многоквартирных домов;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u w:val="single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461422" w:rsidRDefault="002F096E" w:rsidP="005F04D4">
            <w:r w:rsidRPr="00461422">
              <w:t>Площадки для дрессировки собак, площадки для выгула собак, а также голубятен;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Площадки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Площадки для размещения строительной техники и грузов для осуществления капитального или текущего ремонта объектов капитального строительства.</w:t>
            </w:r>
          </w:p>
        </w:tc>
      </w:tr>
      <w:tr w:rsidR="002F096E" w:rsidRPr="001F4AAB" w:rsidTr="002F096E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F096E" w:rsidRPr="001F4AAB" w:rsidTr="002F096E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кв. м.</w:t>
            </w:r>
          </w:p>
        </w:tc>
      </w:tr>
      <w:tr w:rsidR="002F096E" w:rsidRPr="001F4AAB" w:rsidTr="002F096E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2F096E" w:rsidRPr="001F4AAB" w:rsidTr="002F096E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2F096E" w:rsidRPr="001F4AAB" w:rsidTr="002F096E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*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1F4AAB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F096E" w:rsidRPr="001F4AAB" w:rsidTr="002F096E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F096E" w:rsidRPr="001F4AAB" w:rsidTr="002F096E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2F096E" w:rsidRPr="001F4AAB" w:rsidTr="002F096E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461422" w:rsidP="00461422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2F096E" w:rsidRPr="001F4AAB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2F096E" w:rsidRPr="001F4AAB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2F096E" w:rsidRPr="001F4AAB">
              <w:rPr>
                <w:color w:val="000000" w:themeColor="text1"/>
              </w:rPr>
              <w:t xml:space="preserve"> экз.</w:t>
            </w:r>
          </w:p>
        </w:tc>
      </w:tr>
      <w:tr w:rsidR="002F096E" w:rsidRPr="001F4AAB" w:rsidTr="002F096E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461422" w:rsidP="00461422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2F096E" w:rsidRPr="001F4AAB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2F096E" w:rsidRPr="001F4AAB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2F096E" w:rsidRPr="001F4AAB">
              <w:rPr>
                <w:color w:val="000000" w:themeColor="text1"/>
              </w:rPr>
              <w:t xml:space="preserve"> экз.</w:t>
            </w:r>
          </w:p>
        </w:tc>
      </w:tr>
      <w:tr w:rsidR="002F096E" w:rsidRPr="001F4AAB" w:rsidTr="002F096E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461422" w:rsidP="00461422">
            <w:pPr>
              <w:widowControl w:val="0"/>
              <w:jc w:val="both"/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2F096E" w:rsidRPr="001F4AAB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2F096E" w:rsidRPr="001F4AAB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2F096E" w:rsidRPr="001F4AAB">
              <w:rPr>
                <w:color w:val="000000" w:themeColor="text1"/>
              </w:rPr>
              <w:t xml:space="preserve"> экз.</w:t>
            </w:r>
          </w:p>
        </w:tc>
      </w:tr>
      <w:tr w:rsidR="002F096E" w:rsidRPr="001F4AAB" w:rsidTr="002F096E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2F096E" w:rsidRPr="001F4AAB" w:rsidTr="002F096E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ind w:firstLine="744"/>
            </w:pPr>
            <w:r w:rsidRPr="001F4AAB">
              <w:rPr>
                <w:color w:val="000000" w:themeColor="text1"/>
                <w:szCs w:val="28"/>
              </w:rPr>
              <w:t>Результат предоставления услуги прошу:</w:t>
            </w:r>
          </w:p>
          <w:p w:rsidR="002F096E" w:rsidRPr="001F4AAB" w:rsidRDefault="002F096E" w:rsidP="005F04D4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2F096E" w:rsidRPr="001F4AAB" w:rsidTr="002F096E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461422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461422">
              <w:rPr>
                <w:color w:val="000000" w:themeColor="text1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2F096E" w:rsidRPr="001F4AAB" w:rsidTr="002F096E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2F096E" w:rsidRPr="001F4AAB" w:rsidTr="002F096E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направить на бумажном носителе на почтовый адрес:______________________________</w:t>
            </w:r>
          </w:p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F096E" w:rsidRPr="001F4AAB" w:rsidTr="002F096E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F096E" w:rsidRPr="001F4AAB" w:rsidTr="002F096E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ind w:left="4253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М.П. (при наличии)</w:t>
            </w:r>
          </w:p>
        </w:tc>
      </w:tr>
      <w:tr w:rsidR="002F096E" w:rsidRPr="001F4AAB" w:rsidTr="002F096E"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г.</w:t>
            </w:r>
          </w:p>
        </w:tc>
      </w:tr>
    </w:tbl>
    <w:p w:rsidR="002F096E" w:rsidRPr="001F4AAB" w:rsidRDefault="002F096E" w:rsidP="002F096E">
      <w:pPr>
        <w:widowControl w:val="0"/>
        <w:jc w:val="both"/>
        <w:rPr>
          <w:b/>
        </w:rPr>
      </w:pPr>
    </w:p>
    <w:p w:rsidR="002F096E" w:rsidRPr="001F4AAB" w:rsidRDefault="002F096E" w:rsidP="002F096E">
      <w:pPr>
        <w:widowControl w:val="0"/>
        <w:ind w:firstLine="709"/>
        <w:jc w:val="both"/>
        <w:rPr>
          <w:b/>
        </w:rPr>
      </w:pPr>
      <w:r w:rsidRPr="001F4AAB">
        <w:rPr>
          <w:b/>
        </w:rPr>
        <w:t>Примечание к оформлению схемы границ:</w:t>
      </w:r>
    </w:p>
    <w:p w:rsidR="002F096E" w:rsidRPr="001F4AAB" w:rsidRDefault="002F096E" w:rsidP="002F096E">
      <w:pPr>
        <w:widowControl w:val="0"/>
        <w:ind w:firstLine="709"/>
        <w:jc w:val="both"/>
      </w:pPr>
      <w:r w:rsidRPr="001F4AAB">
        <w:t>Схема границ содержит:</w:t>
      </w:r>
    </w:p>
    <w:p w:rsidR="002F096E" w:rsidRPr="001F4AAB" w:rsidRDefault="002F096E" w:rsidP="002F096E">
      <w:pPr>
        <w:widowControl w:val="0"/>
        <w:ind w:firstLine="709"/>
        <w:jc w:val="both"/>
      </w:pPr>
      <w:r w:rsidRPr="001F4AAB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2F096E" w:rsidRPr="001F4AAB" w:rsidRDefault="002F096E" w:rsidP="002F096E">
      <w:pPr>
        <w:widowControl w:val="0"/>
        <w:ind w:firstLine="709"/>
        <w:jc w:val="both"/>
      </w:pPr>
      <w:r w:rsidRPr="001F4AAB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2F096E" w:rsidRPr="001F4AAB" w:rsidRDefault="002F096E" w:rsidP="002F096E">
      <w:pPr>
        <w:widowControl w:val="0"/>
        <w:ind w:firstLine="709"/>
        <w:jc w:val="both"/>
      </w:pPr>
      <w:r w:rsidRPr="001F4AAB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2F096E" w:rsidRPr="001F4AAB" w:rsidRDefault="002F096E" w:rsidP="002F096E">
      <w:pPr>
        <w:widowControl w:val="0"/>
        <w:ind w:firstLine="709"/>
        <w:jc w:val="both"/>
      </w:pPr>
      <w:r w:rsidRPr="001F4AAB">
        <w:t>- принятые условные обозначения.</w:t>
      </w:r>
    </w:p>
    <w:p w:rsidR="002F096E" w:rsidRPr="001F4AAB" w:rsidRDefault="002F096E" w:rsidP="002F096E">
      <w:pPr>
        <w:widowControl w:val="0"/>
        <w:ind w:firstLine="709"/>
        <w:jc w:val="both"/>
      </w:pPr>
      <w:r w:rsidRPr="001F4AAB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2F096E" w:rsidRPr="001F4AAB" w:rsidRDefault="002F096E" w:rsidP="002F096E">
      <w:pPr>
        <w:widowControl w:val="0"/>
        <w:ind w:firstLine="709"/>
        <w:jc w:val="both"/>
      </w:pPr>
      <w:r w:rsidRPr="001F4AAB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2F096E" w:rsidRPr="001F4AAB" w:rsidRDefault="002F096E" w:rsidP="002F096E">
      <w:pPr>
        <w:widowControl w:val="0"/>
        <w:ind w:firstLine="709"/>
        <w:jc w:val="both"/>
      </w:pPr>
      <w:r w:rsidRPr="001F4AAB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2F096E" w:rsidRPr="001F4AAB" w:rsidRDefault="002F096E" w:rsidP="002F096E">
      <w:pPr>
        <w:widowControl w:val="0"/>
        <w:ind w:firstLine="709"/>
        <w:jc w:val="both"/>
      </w:pPr>
      <w:r w:rsidRPr="001F4AAB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масштабе оформленных на отдельных листах.</w:t>
      </w:r>
    </w:p>
    <w:p w:rsidR="00966774" w:rsidRPr="00702469" w:rsidRDefault="002F096E" w:rsidP="002F096E">
      <w:pPr>
        <w:widowControl w:val="0"/>
        <w:autoSpaceDE w:val="0"/>
        <w:autoSpaceDN w:val="0"/>
        <w:adjustRightInd w:val="0"/>
        <w:ind w:firstLine="709"/>
      </w:pPr>
      <w:r w:rsidRPr="001F4AAB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F096E"/>
    <w:rsid w:val="00461422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2024-09-20T05:18:00Z</dcterms:created>
  <dcterms:modified xsi:type="dcterms:W3CDTF">2024-09-20T05:18:00Z</dcterms:modified>
</cp:coreProperties>
</file>