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58" w:rsidRPr="004123D5" w:rsidRDefault="008E1A58" w:rsidP="008E1A58">
      <w:pPr>
        <w:tabs>
          <w:tab w:val="left" w:pos="15"/>
        </w:tabs>
        <w:autoSpaceDE w:val="0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12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Информация</w:t>
      </w:r>
    </w:p>
    <w:p w:rsidR="008E1A58" w:rsidRPr="004123D5" w:rsidRDefault="008E1A58" w:rsidP="008E1A58">
      <w:pPr>
        <w:tabs>
          <w:tab w:val="left" w:pos="15"/>
        </w:tabs>
        <w:autoSpaceDE w:val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 результатах экспертно-аналитического мероприятия «Обследование по вопросу исполнения бюджета</w:t>
      </w:r>
      <w:r w:rsidR="00CF71D6" w:rsidRPr="004123D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4123D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CF71D6" w:rsidRPr="004123D5">
        <w:rPr>
          <w:rFonts w:ascii="Times New Roman" w:hAnsi="Times New Roman" w:cs="Times New Roman"/>
          <w:b/>
          <w:sz w:val="24"/>
          <w:szCs w:val="24"/>
        </w:rPr>
        <w:t>Славянский район</w:t>
      </w:r>
      <w:r w:rsidRPr="004123D5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CF71D6" w:rsidRPr="004123D5">
        <w:rPr>
          <w:rFonts w:ascii="Times New Roman" w:hAnsi="Times New Roman" w:cs="Times New Roman"/>
          <w:b/>
          <w:sz w:val="24"/>
          <w:szCs w:val="24"/>
        </w:rPr>
        <w:t xml:space="preserve">первое  полугодие </w:t>
      </w:r>
      <w:r w:rsidRPr="004123D5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</w:p>
    <w:p w:rsidR="008E1A58" w:rsidRPr="004123D5" w:rsidRDefault="008E1A58" w:rsidP="008E1A58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E1A58" w:rsidRPr="004123D5" w:rsidRDefault="008E1A58" w:rsidP="008E1A5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пунктом 5 статьи 264.2, 268.1 Бюджетного кодекса Российской Федерации, Положением о Контрольно-счетной палате муниципального образования </w:t>
      </w:r>
      <w:r w:rsidR="00CF71D6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Славянский район </w:t>
      </w: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Контрольно-счетная палата, Палата), Положением о бюджетном процессе в муниципальном образовании </w:t>
      </w:r>
      <w:r w:rsidR="00CF71D6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Славянский район</w:t>
      </w: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, планом работы Контрольно-счетной палаты на 2022 год, Палатой проведено</w:t>
      </w:r>
      <w:r w:rsidR="00CF71D6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экспертно-аналитическое мероприятие «Обследование по вопросу исполнения бюджета муниципального образования </w:t>
      </w:r>
      <w:r w:rsidR="00CF71D6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Славянский район</w:t>
      </w: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за </w:t>
      </w:r>
      <w:r w:rsidR="00CF71D6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первое полугодие</w:t>
      </w: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года, в ходе</w:t>
      </w:r>
      <w:proofErr w:type="gramEnd"/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которого</w:t>
      </w:r>
      <w:proofErr w:type="gramEnd"/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установлено следующее.</w:t>
      </w:r>
    </w:p>
    <w:p w:rsidR="008E1A58" w:rsidRPr="004123D5" w:rsidRDefault="008E1A58" w:rsidP="008E1A5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</w:t>
      </w:r>
      <w:r w:rsidR="00CF71D6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первого полугод</w:t>
      </w:r>
      <w:r w:rsidR="0008112E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CF71D6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года исполнение доходной части  бюджета муниципального образования </w:t>
      </w:r>
      <w:r w:rsidR="00CF71D6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Славянский район</w:t>
      </w: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(далее - муниципальное образование) составило </w:t>
      </w:r>
      <w:r w:rsidR="006E64CF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1629863,1</w:t>
      </w: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рублей, </w:t>
      </w:r>
      <w:r w:rsidR="0008112E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исполнено по налоговым доходам  на </w:t>
      </w:r>
      <w:r w:rsidR="006E64CF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51,8%</w:t>
      </w:r>
      <w:r w:rsidR="0008112E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неналоговым доходам на </w:t>
      </w:r>
      <w:r w:rsidR="006E64CF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53,7</w:t>
      </w:r>
      <w:r w:rsidR="000124FA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%, общий  поступивших безвозмездных поступлений  составил 991768,5 тыс. руб.</w:t>
      </w:r>
    </w:p>
    <w:p w:rsidR="008E1A58" w:rsidRPr="004123D5" w:rsidRDefault="008E1A58" w:rsidP="008E1A5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</w:t>
      </w:r>
      <w:r w:rsidR="000124FA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расходов бюджета за первое полугодие составил </w:t>
      </w:r>
      <w:r w:rsidR="006E64CF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1676206,1</w:t>
      </w:r>
      <w:r w:rsidR="000124FA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</w:t>
      </w:r>
      <w:proofErr w:type="gramStart"/>
      <w:r w:rsidR="000124FA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.р</w:t>
      </w:r>
      <w:proofErr w:type="gramEnd"/>
      <w:r w:rsidR="000124FA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уб.</w:t>
      </w:r>
      <w:r w:rsidR="004123D5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44,3% от плановых показателей. </w:t>
      </w:r>
    </w:p>
    <w:p w:rsidR="008E1A58" w:rsidRPr="004123D5" w:rsidRDefault="008E1A58" w:rsidP="008E1A58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Муниципальный бюджет </w:t>
      </w:r>
      <w:r w:rsidR="0008112E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первом полугодии 2022 года </w:t>
      </w: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исполнен с </w:t>
      </w:r>
      <w:r w:rsidR="0008112E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дефицитом в сумме </w:t>
      </w:r>
      <w:r w:rsidR="004123D5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46343,0</w:t>
      </w: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 рублей.</w:t>
      </w:r>
    </w:p>
    <w:p w:rsidR="008E1A58" w:rsidRPr="004123D5" w:rsidRDefault="008E1A58" w:rsidP="008E1A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Проведенной </w:t>
      </w:r>
      <w:r w:rsidR="006347DF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экспертизой</w:t>
      </w: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установлено, что, в целом, исполнение бюджета осуществлялось в соответствии с принятыми решениями Совета муниципального образования </w:t>
      </w:r>
      <w:r w:rsidR="00CF71D6"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>Славянский район</w:t>
      </w:r>
      <w:r w:rsidRPr="00412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бюджете на 2022 год, кассовым планом и сводной бюджетной росписью муниципального образования. Бюджетная</w:t>
      </w:r>
      <w:r w:rsidRPr="004123D5">
        <w:rPr>
          <w:rFonts w:ascii="Times New Roman" w:hAnsi="Times New Roman" w:cs="Times New Roman"/>
          <w:sz w:val="24"/>
          <w:szCs w:val="24"/>
        </w:rPr>
        <w:t xml:space="preserve"> отчетность соответствует требованиям бюджетного законодательства и отражает фактические операции с бюджетными средствами и результаты финансовой деятельности муниципального образования за </w:t>
      </w:r>
      <w:r w:rsidR="00CF71D6" w:rsidRPr="004123D5">
        <w:rPr>
          <w:rFonts w:ascii="Times New Roman" w:hAnsi="Times New Roman" w:cs="Times New Roman"/>
          <w:sz w:val="24"/>
          <w:szCs w:val="24"/>
        </w:rPr>
        <w:t>первое полугодие</w:t>
      </w:r>
      <w:r w:rsidRPr="004123D5">
        <w:rPr>
          <w:rFonts w:ascii="Times New Roman" w:hAnsi="Times New Roman" w:cs="Times New Roman"/>
          <w:sz w:val="24"/>
          <w:szCs w:val="24"/>
        </w:rPr>
        <w:t xml:space="preserve"> 2022 года. </w:t>
      </w:r>
    </w:p>
    <w:p w:rsidR="008E1A58" w:rsidRPr="004123D5" w:rsidRDefault="008E1A58" w:rsidP="008E1A58">
      <w:pPr>
        <w:keepNext/>
        <w:keepLines/>
        <w:shd w:val="clear" w:color="auto" w:fill="FFFFFF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123D5">
        <w:rPr>
          <w:rFonts w:ascii="Times New Roman" w:hAnsi="Times New Roman" w:cs="Times New Roman"/>
          <w:sz w:val="24"/>
          <w:szCs w:val="24"/>
        </w:rPr>
        <w:t>Заключение по результатам</w:t>
      </w:r>
      <w:r w:rsidR="006347DF" w:rsidRPr="004123D5">
        <w:rPr>
          <w:rFonts w:ascii="Times New Roman" w:hAnsi="Times New Roman" w:cs="Times New Roman"/>
          <w:sz w:val="24"/>
          <w:szCs w:val="24"/>
        </w:rPr>
        <w:t xml:space="preserve"> </w:t>
      </w:r>
      <w:r w:rsidRPr="004123D5">
        <w:rPr>
          <w:rFonts w:ascii="Times New Roman" w:hAnsi="Times New Roman" w:cs="Times New Roman"/>
          <w:sz w:val="24"/>
          <w:szCs w:val="24"/>
        </w:rPr>
        <w:t>экспертно-аналитического мероприятия</w:t>
      </w:r>
      <w:r w:rsidR="006347DF" w:rsidRPr="004123D5">
        <w:rPr>
          <w:rFonts w:ascii="Times New Roman" w:hAnsi="Times New Roman" w:cs="Times New Roman"/>
          <w:sz w:val="24"/>
          <w:szCs w:val="24"/>
        </w:rPr>
        <w:t xml:space="preserve"> </w:t>
      </w:r>
      <w:r w:rsidRPr="004123D5">
        <w:rPr>
          <w:rFonts w:ascii="Times New Roman" w:hAnsi="Times New Roman" w:cs="Times New Roman"/>
          <w:sz w:val="24"/>
          <w:szCs w:val="24"/>
        </w:rPr>
        <w:t>Контрольно-счетной палатой направлено в адрес председателя</w:t>
      </w:r>
      <w:r w:rsidR="006347DF" w:rsidRPr="004123D5">
        <w:rPr>
          <w:rFonts w:ascii="Times New Roman" w:hAnsi="Times New Roman" w:cs="Times New Roman"/>
          <w:sz w:val="24"/>
          <w:szCs w:val="24"/>
        </w:rPr>
        <w:t xml:space="preserve"> </w:t>
      </w:r>
      <w:r w:rsidRPr="004123D5">
        <w:rPr>
          <w:rFonts w:ascii="Times New Roman" w:hAnsi="Times New Roman" w:cs="Times New Roman"/>
          <w:sz w:val="24"/>
          <w:szCs w:val="24"/>
        </w:rPr>
        <w:t>Совета</w:t>
      </w:r>
      <w:r w:rsidR="006347DF" w:rsidRPr="004123D5">
        <w:rPr>
          <w:rFonts w:ascii="Times New Roman" w:hAnsi="Times New Roman" w:cs="Times New Roman"/>
          <w:sz w:val="24"/>
          <w:szCs w:val="24"/>
        </w:rPr>
        <w:t xml:space="preserve"> </w:t>
      </w:r>
      <w:r w:rsidRPr="004123D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6347DF" w:rsidRPr="004123D5">
        <w:rPr>
          <w:rFonts w:ascii="Times New Roman" w:hAnsi="Times New Roman" w:cs="Times New Roman"/>
          <w:sz w:val="24"/>
          <w:szCs w:val="24"/>
        </w:rPr>
        <w:t>Славянский район</w:t>
      </w:r>
      <w:r w:rsidRPr="004123D5">
        <w:rPr>
          <w:rFonts w:ascii="Times New Roman" w:hAnsi="Times New Roman" w:cs="Times New Roman"/>
          <w:sz w:val="24"/>
          <w:szCs w:val="24"/>
        </w:rPr>
        <w:t xml:space="preserve"> и главе муниципального образования </w:t>
      </w:r>
      <w:r w:rsidR="006347DF" w:rsidRPr="004123D5">
        <w:rPr>
          <w:rFonts w:ascii="Times New Roman" w:hAnsi="Times New Roman" w:cs="Times New Roman"/>
          <w:sz w:val="24"/>
          <w:szCs w:val="24"/>
        </w:rPr>
        <w:t>Славянский район</w:t>
      </w:r>
      <w:r w:rsidRPr="004123D5">
        <w:rPr>
          <w:rFonts w:ascii="Times New Roman" w:hAnsi="Times New Roman" w:cs="Times New Roman"/>
          <w:sz w:val="24"/>
          <w:szCs w:val="24"/>
        </w:rPr>
        <w:t>.</w:t>
      </w:r>
    </w:p>
    <w:p w:rsidR="008E1A58" w:rsidRPr="004123D5" w:rsidRDefault="008E1A58" w:rsidP="008E1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A58" w:rsidRPr="004123D5" w:rsidRDefault="008E1A58" w:rsidP="008E1A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A58" w:rsidRPr="004123D5" w:rsidRDefault="008E1A58" w:rsidP="008E1A58">
      <w:p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E60" w:rsidRPr="004123D5" w:rsidRDefault="004F2E60">
      <w:pPr>
        <w:rPr>
          <w:rFonts w:ascii="Times New Roman" w:hAnsi="Times New Roman" w:cs="Times New Roman"/>
          <w:sz w:val="24"/>
          <w:szCs w:val="24"/>
        </w:rPr>
      </w:pPr>
    </w:p>
    <w:sectPr w:rsidR="004F2E60" w:rsidRPr="004123D5" w:rsidSect="009A42D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1A58"/>
    <w:rsid w:val="000124FA"/>
    <w:rsid w:val="0008112E"/>
    <w:rsid w:val="004123D5"/>
    <w:rsid w:val="004F2E60"/>
    <w:rsid w:val="005A15E7"/>
    <w:rsid w:val="006347DF"/>
    <w:rsid w:val="006E64CF"/>
    <w:rsid w:val="007E46D8"/>
    <w:rsid w:val="008E1A58"/>
    <w:rsid w:val="00CF7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2022-12-20T08:50:00Z</dcterms:created>
  <dcterms:modified xsi:type="dcterms:W3CDTF">2023-02-07T14:25:00Z</dcterms:modified>
</cp:coreProperties>
</file>