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6B" w:rsidRPr="008A446B" w:rsidRDefault="008A446B" w:rsidP="008A446B">
      <w:pPr>
        <w:spacing w:after="0" w:line="240" w:lineRule="auto"/>
        <w:ind w:left="6804"/>
        <w:jc w:val="both"/>
        <w:rPr>
          <w:rFonts w:ascii="Times New Roman" w:eastAsia="Cambria" w:hAnsi="Times New Roman" w:cs="Times New Roman"/>
          <w:sz w:val="28"/>
          <w:szCs w:val="28"/>
          <w:lang w:eastAsia="en-US"/>
        </w:rPr>
      </w:pPr>
    </w:p>
    <w:p w:rsidR="005C5F23" w:rsidRDefault="005C5F23" w:rsidP="005C5F23">
      <w:pPr>
        <w:spacing w:after="0" w:line="240" w:lineRule="auto"/>
        <w:ind w:firstLine="902"/>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5C5F23" w:rsidRDefault="005C5F23" w:rsidP="005C5F23">
      <w:pPr>
        <w:spacing w:after="0" w:line="240" w:lineRule="auto"/>
        <w:ind w:firstLine="902"/>
        <w:jc w:val="center"/>
        <w:rPr>
          <w:rFonts w:ascii="Times New Roman" w:hAnsi="Times New Roman" w:cs="Times New Roman"/>
          <w:b/>
          <w:sz w:val="28"/>
          <w:szCs w:val="28"/>
        </w:rPr>
      </w:pPr>
      <w:r>
        <w:rPr>
          <w:rFonts w:ascii="Times New Roman" w:hAnsi="Times New Roman" w:cs="Times New Roman"/>
          <w:b/>
          <w:sz w:val="28"/>
          <w:szCs w:val="28"/>
        </w:rPr>
        <w:t xml:space="preserve">о внешней  проверке годового отчета об исполнении бюджета </w:t>
      </w:r>
    </w:p>
    <w:p w:rsidR="005C5F23" w:rsidRDefault="005C5F23" w:rsidP="005C5F23">
      <w:pPr>
        <w:spacing w:after="0" w:line="240" w:lineRule="auto"/>
        <w:ind w:firstLine="902"/>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Целинное  сельское поселение Славянского района за 2017 год.</w:t>
      </w:r>
    </w:p>
    <w:p w:rsidR="005C5F23" w:rsidRDefault="005C5F23" w:rsidP="005C5F23">
      <w:pPr>
        <w:spacing w:after="0" w:line="240" w:lineRule="auto"/>
        <w:ind w:firstLine="902"/>
        <w:jc w:val="center"/>
        <w:rPr>
          <w:rFonts w:ascii="Times New Roman" w:hAnsi="Times New Roman" w:cs="Times New Roman"/>
          <w:b/>
          <w:sz w:val="28"/>
          <w:szCs w:val="28"/>
        </w:rPr>
      </w:pPr>
    </w:p>
    <w:p w:rsidR="00C33388" w:rsidRPr="00626A39" w:rsidRDefault="005C5F23" w:rsidP="005C5F23">
      <w:pPr>
        <w:tabs>
          <w:tab w:val="left" w:pos="426"/>
        </w:tabs>
        <w:spacing w:after="0" w:line="240" w:lineRule="auto"/>
        <w:ind w:right="140" w:firstLine="1004"/>
        <w:jc w:val="both"/>
        <w:rPr>
          <w:rFonts w:ascii="Times New Roman" w:hAnsi="Times New Roman" w:cs="Times New Roman"/>
          <w:b/>
          <w:sz w:val="28"/>
          <w:szCs w:val="28"/>
        </w:rPr>
      </w:pPr>
      <w:r>
        <w:rPr>
          <w:rFonts w:ascii="Times New Roman" w:hAnsi="Times New Roman" w:cs="Times New Roman"/>
          <w:sz w:val="28"/>
          <w:szCs w:val="28"/>
        </w:rPr>
        <w:t>23 апреля 2018 год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137F4" w:rsidRDefault="002137F4" w:rsidP="00A23522">
      <w:pPr>
        <w:spacing w:after="0" w:line="240" w:lineRule="auto"/>
        <w:ind w:right="-143"/>
        <w:jc w:val="center"/>
        <w:rPr>
          <w:rFonts w:ascii="Times New Roman" w:hAnsi="Times New Roman" w:cs="Times New Roman"/>
          <w:b/>
          <w:sz w:val="28"/>
          <w:szCs w:val="28"/>
        </w:rPr>
      </w:pPr>
    </w:p>
    <w:p w:rsidR="00992DE9" w:rsidRDefault="00992DE9" w:rsidP="00992DE9">
      <w:pPr>
        <w:spacing w:after="0" w:line="240" w:lineRule="auto"/>
        <w:ind w:firstLine="709"/>
        <w:jc w:val="both"/>
        <w:rPr>
          <w:rFonts w:ascii="Times New Roman" w:hAnsi="Times New Roman" w:cs="Times New Roman"/>
          <w:color w:val="FF0000"/>
          <w:sz w:val="28"/>
          <w:szCs w:val="28"/>
        </w:rPr>
      </w:pPr>
      <w:bookmarkStart w:id="0" w:name="_GoBack"/>
      <w:r w:rsidRPr="005C5F23">
        <w:rPr>
          <w:rFonts w:ascii="Times New Roman" w:hAnsi="Times New Roman" w:cs="Times New Roman"/>
          <w:color w:val="000000" w:themeColor="text1"/>
          <w:sz w:val="28"/>
          <w:szCs w:val="28"/>
        </w:rPr>
        <w:t>На основании плана работы контрольно-счетной палаты муниципального образования Славянский район на 2018 год, распоряжения председателя контрольно-счетной палаты от 27.03.2018  №6-э «О проведении внешней проверки отчетности об исполнении бюджета за 2017 год муниципального образования Славянский район, сельских (городского) поселений Славянского района», удостоверения на право проведения контрольного мероприятия от 27.03.2018г. №37-18/ЭАМ,в соответствии со ст. 157, 270, 264.4 Бюджетного кодексаРоссийской Федерации, ст.9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ст.8 Положения о контрольно-счетной палате муниципального образования Славянский район ина основании заключенного соглашения о передаче полномочий по осуществлению внешнего муниципального финансового контроля на 2018 год от 22 декабря 2017 года № 12, в период с 1 по 28 апреля 2018 года проводилась внешняя проверка отчетности об исполнении бюджета за 2017 год в Целинном сельском поселении Славянского района</w:t>
      </w:r>
      <w:r>
        <w:rPr>
          <w:rFonts w:ascii="Times New Roman" w:hAnsi="Times New Roman" w:cs="Times New Roman"/>
          <w:color w:val="FF0000"/>
          <w:sz w:val="28"/>
          <w:szCs w:val="28"/>
        </w:rPr>
        <w:t>.</w:t>
      </w:r>
    </w:p>
    <w:p w:rsidR="00476F0A" w:rsidRPr="00476F0A" w:rsidRDefault="00476F0A" w:rsidP="00476F0A">
      <w:pPr>
        <w:spacing w:after="0" w:line="240" w:lineRule="auto"/>
        <w:ind w:left="284" w:right="140" w:firstLine="567"/>
        <w:jc w:val="both"/>
        <w:rPr>
          <w:rFonts w:ascii="Times New Roman" w:eastAsia="Times New Roman" w:hAnsi="Times New Roman" w:cs="Times New Roman"/>
          <w:b/>
          <w:sz w:val="28"/>
          <w:szCs w:val="28"/>
        </w:rPr>
      </w:pPr>
      <w:r w:rsidRPr="00476F0A">
        <w:rPr>
          <w:rFonts w:ascii="Times New Roman" w:eastAsia="Times New Roman" w:hAnsi="Times New Roman" w:cs="Times New Roman"/>
          <w:b/>
          <w:sz w:val="28"/>
          <w:szCs w:val="28"/>
        </w:rPr>
        <w:t>Цель проверки:</w:t>
      </w:r>
    </w:p>
    <w:p w:rsidR="00476F0A" w:rsidRPr="00476F0A" w:rsidRDefault="00476F0A" w:rsidP="00476F0A">
      <w:pPr>
        <w:spacing w:after="0" w:line="240" w:lineRule="auto"/>
        <w:ind w:right="140" w:firstLine="567"/>
        <w:jc w:val="both"/>
        <w:rPr>
          <w:rFonts w:ascii="Times New Roman" w:eastAsia="Times New Roman" w:hAnsi="Times New Roman" w:cs="Times New Roman"/>
          <w:sz w:val="28"/>
          <w:szCs w:val="28"/>
        </w:rPr>
      </w:pPr>
      <w:r w:rsidRPr="00476F0A">
        <w:rPr>
          <w:rFonts w:ascii="Times New Roman" w:eastAsia="Times New Roman" w:hAnsi="Times New Roman" w:cs="Times New Roman"/>
          <w:sz w:val="28"/>
          <w:szCs w:val="28"/>
        </w:rPr>
        <w:t>Оценка соблюдения требований Бюджетного кодекса РФ и решений Совета «О бюджете Целинного сельского поселения», оценка полноты, состава и содержания  форм годовой бюджетной отчетности и годового отчета в целом «Об исполнении бюджета  Целинного сельского поселения за 201</w:t>
      </w:r>
      <w:r w:rsidR="00992DE9">
        <w:rPr>
          <w:rFonts w:ascii="Times New Roman" w:eastAsia="Times New Roman" w:hAnsi="Times New Roman" w:cs="Times New Roman"/>
          <w:sz w:val="28"/>
          <w:szCs w:val="28"/>
        </w:rPr>
        <w:t xml:space="preserve">7 </w:t>
      </w:r>
      <w:r w:rsidRPr="00476F0A">
        <w:rPr>
          <w:rFonts w:ascii="Times New Roman" w:eastAsia="Times New Roman" w:hAnsi="Times New Roman" w:cs="Times New Roman"/>
          <w:sz w:val="28"/>
          <w:szCs w:val="28"/>
        </w:rPr>
        <w:t>год» в форме  проекта  Решения.</w:t>
      </w:r>
    </w:p>
    <w:p w:rsidR="00992DE9" w:rsidRPr="00992DE9" w:rsidRDefault="0065032E" w:rsidP="00476F0A">
      <w:pPr>
        <w:tabs>
          <w:tab w:val="left" w:pos="2175"/>
        </w:tabs>
        <w:spacing w:after="0" w:line="240" w:lineRule="auto"/>
        <w:ind w:right="-144" w:firstLine="72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Результат экспертного мероприятия:</w:t>
      </w:r>
    </w:p>
    <w:p w:rsidR="00476F0A" w:rsidRPr="00476F0A" w:rsidRDefault="00476F0A" w:rsidP="00476F0A">
      <w:pPr>
        <w:tabs>
          <w:tab w:val="left" w:pos="2175"/>
        </w:tabs>
        <w:spacing w:after="0" w:line="240" w:lineRule="auto"/>
        <w:ind w:right="-144" w:firstLine="720"/>
        <w:jc w:val="both"/>
        <w:rPr>
          <w:rFonts w:ascii="Times New Roman" w:eastAsia="Times New Roman" w:hAnsi="Times New Roman" w:cs="Times New Roman"/>
          <w:sz w:val="28"/>
          <w:szCs w:val="28"/>
        </w:rPr>
      </w:pPr>
      <w:r w:rsidRPr="00476F0A">
        <w:rPr>
          <w:rFonts w:ascii="Times New Roman" w:eastAsia="Times New Roman" w:hAnsi="Times New Roman" w:cs="Times New Roman"/>
          <w:sz w:val="28"/>
          <w:szCs w:val="28"/>
        </w:rPr>
        <w:t>В ходе внешней проверки проведен сравнительный анализ и сопоставление полученных данных годовой бюджетной отчетности Целинного сельского поселения Славянского района за 201</w:t>
      </w:r>
      <w:r w:rsidR="00992DE9">
        <w:rPr>
          <w:rFonts w:ascii="Times New Roman" w:eastAsia="Times New Roman" w:hAnsi="Times New Roman" w:cs="Times New Roman"/>
          <w:sz w:val="28"/>
          <w:szCs w:val="28"/>
        </w:rPr>
        <w:t>7</w:t>
      </w:r>
      <w:r w:rsidRPr="00476F0A">
        <w:rPr>
          <w:rFonts w:ascii="Times New Roman" w:eastAsia="Times New Roman" w:hAnsi="Times New Roman" w:cs="Times New Roman"/>
          <w:sz w:val="28"/>
          <w:szCs w:val="28"/>
        </w:rPr>
        <w:t xml:space="preserve"> год, содержание и полнота  которой, проверены ранее (Акт контрольно-счетной палаты  муниципального образования Славянский район от </w:t>
      </w:r>
      <w:r w:rsidR="00992DE9">
        <w:rPr>
          <w:rFonts w:ascii="Times New Roman" w:eastAsia="Times New Roman" w:hAnsi="Times New Roman" w:cs="Times New Roman"/>
          <w:sz w:val="28"/>
          <w:szCs w:val="28"/>
        </w:rPr>
        <w:t>01</w:t>
      </w:r>
      <w:r w:rsidRPr="00476F0A">
        <w:rPr>
          <w:rFonts w:ascii="Times New Roman" w:eastAsia="Times New Roman" w:hAnsi="Times New Roman" w:cs="Times New Roman"/>
          <w:sz w:val="28"/>
          <w:szCs w:val="28"/>
        </w:rPr>
        <w:t>.03.201</w:t>
      </w:r>
      <w:r w:rsidR="00992DE9">
        <w:rPr>
          <w:rFonts w:ascii="Times New Roman" w:eastAsia="Times New Roman" w:hAnsi="Times New Roman" w:cs="Times New Roman"/>
          <w:sz w:val="28"/>
          <w:szCs w:val="28"/>
        </w:rPr>
        <w:t>8</w:t>
      </w:r>
      <w:r w:rsidRPr="00476F0A">
        <w:rPr>
          <w:rFonts w:ascii="Times New Roman" w:eastAsia="Times New Roman" w:hAnsi="Times New Roman" w:cs="Times New Roman"/>
          <w:sz w:val="28"/>
          <w:szCs w:val="28"/>
        </w:rPr>
        <w:t xml:space="preserve"> года), сводной бюджетной росписи с показателями, содержащимися в отчете об исполнении бюджета за 201</w:t>
      </w:r>
      <w:r w:rsidR="00992DE9">
        <w:rPr>
          <w:rFonts w:ascii="Times New Roman" w:eastAsia="Times New Roman" w:hAnsi="Times New Roman" w:cs="Times New Roman"/>
          <w:sz w:val="28"/>
          <w:szCs w:val="28"/>
        </w:rPr>
        <w:t>7</w:t>
      </w:r>
      <w:r w:rsidRPr="00476F0A">
        <w:rPr>
          <w:rFonts w:ascii="Times New Roman" w:eastAsia="Times New Roman" w:hAnsi="Times New Roman" w:cs="Times New Roman"/>
          <w:sz w:val="28"/>
          <w:szCs w:val="28"/>
        </w:rPr>
        <w:t>год.</w:t>
      </w:r>
    </w:p>
    <w:p w:rsidR="00476F0A" w:rsidRPr="00476F0A" w:rsidRDefault="00476F0A" w:rsidP="00476F0A">
      <w:pPr>
        <w:tabs>
          <w:tab w:val="left" w:pos="851"/>
          <w:tab w:val="left" w:pos="1134"/>
        </w:tabs>
        <w:spacing w:after="0" w:line="240" w:lineRule="auto"/>
        <w:ind w:right="-143"/>
        <w:jc w:val="both"/>
        <w:rPr>
          <w:rFonts w:ascii="Times New Roman" w:eastAsia="Times New Roman" w:hAnsi="Times New Roman" w:cs="Times New Roman"/>
          <w:sz w:val="28"/>
          <w:szCs w:val="28"/>
        </w:rPr>
      </w:pPr>
      <w:r w:rsidRPr="00476F0A">
        <w:rPr>
          <w:rFonts w:ascii="Times New Roman" w:eastAsia="Times New Roman" w:hAnsi="Times New Roman" w:cs="Times New Roman"/>
          <w:sz w:val="28"/>
          <w:szCs w:val="28"/>
        </w:rPr>
        <w:tab/>
        <w:t>Внешняя проверка  бюджетной  отчетности  Целинного сельского поселения за 201</w:t>
      </w:r>
      <w:r w:rsidR="00E34C99">
        <w:rPr>
          <w:rFonts w:ascii="Times New Roman" w:eastAsia="Times New Roman" w:hAnsi="Times New Roman" w:cs="Times New Roman"/>
          <w:sz w:val="28"/>
          <w:szCs w:val="28"/>
        </w:rPr>
        <w:t>7</w:t>
      </w:r>
      <w:r w:rsidRPr="00476F0A">
        <w:rPr>
          <w:rFonts w:ascii="Times New Roman" w:eastAsia="Times New Roman" w:hAnsi="Times New Roman" w:cs="Times New Roman"/>
          <w:sz w:val="28"/>
          <w:szCs w:val="28"/>
        </w:rPr>
        <w:t xml:space="preserve"> год показала, что бюджетная отчетность сформирована в полном объеме в соответствии с перечнем, утвержденным Приказом Министерства финансов России от 28.12.2010г. № 191-н «Об утверждении Инструкции о порядке составления и предоставления годовой, квартальной и </w:t>
      </w:r>
      <w:r w:rsidRPr="00476F0A">
        <w:rPr>
          <w:rFonts w:ascii="Times New Roman" w:eastAsia="Times New Roman" w:hAnsi="Times New Roman" w:cs="Times New Roman"/>
          <w:sz w:val="28"/>
          <w:szCs w:val="28"/>
        </w:rPr>
        <w:lastRenderedPageBreak/>
        <w:t>месячной отчетности об исполнении бюджетов бюджетной системы Российской Федерации» с учетом последующих дополнений и изменений,  представлена в установленныйсрок.</w:t>
      </w:r>
    </w:p>
    <w:p w:rsidR="00921FEA" w:rsidRPr="00921FEA" w:rsidRDefault="00921FEA" w:rsidP="00921FEA">
      <w:pPr>
        <w:tabs>
          <w:tab w:val="left" w:pos="0"/>
        </w:tabs>
        <w:spacing w:after="0" w:line="240" w:lineRule="auto"/>
        <w:ind w:right="-144" w:firstLine="720"/>
        <w:jc w:val="both"/>
        <w:rPr>
          <w:rFonts w:ascii="Times New Roman" w:eastAsia="Times New Roman" w:hAnsi="Times New Roman" w:cs="Times New Roman"/>
          <w:sz w:val="28"/>
          <w:szCs w:val="28"/>
        </w:rPr>
      </w:pPr>
      <w:r w:rsidRPr="00921FEA">
        <w:rPr>
          <w:rFonts w:ascii="Times New Roman" w:eastAsia="Times New Roman" w:hAnsi="Times New Roman" w:cs="Times New Roman"/>
          <w:sz w:val="28"/>
          <w:szCs w:val="28"/>
        </w:rPr>
        <w:t>Годовой отчет  подготовлен и представлен с учетом требований «Положения о бюджетном процессе в Целинном сельском поселении Славянского района», утвержденного решением десятой  сессии третьего созыва Совета Целинного сельского поселения Славянского района  от 27.05.2015 года № 1.</w:t>
      </w:r>
    </w:p>
    <w:p w:rsidR="00921FEA" w:rsidRPr="00921FEA" w:rsidRDefault="00E34C99" w:rsidP="00E34C99">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Р</w:t>
      </w:r>
      <w:r w:rsidRPr="002F693C">
        <w:rPr>
          <w:rFonts w:ascii="Times New Roman" w:eastAsia="Calibri" w:hAnsi="Times New Roman" w:cs="Times New Roman"/>
          <w:sz w:val="28"/>
          <w:szCs w:val="28"/>
          <w:lang w:eastAsia="en-US"/>
        </w:rPr>
        <w:t>ешением тридцать первой сессии Совета Целинного сельского поселения Славянского района третьего созыва от 20.12.2016 № 4 «О бюджете Целинного сельского поселения С</w:t>
      </w:r>
      <w:r>
        <w:rPr>
          <w:rFonts w:ascii="Times New Roman" w:eastAsia="Calibri" w:hAnsi="Times New Roman" w:cs="Times New Roman"/>
          <w:sz w:val="28"/>
          <w:szCs w:val="28"/>
          <w:lang w:eastAsia="en-US"/>
        </w:rPr>
        <w:t xml:space="preserve">лавянского района на 2017 год» </w:t>
      </w:r>
      <w:r w:rsidR="00921FEA" w:rsidRPr="00921FEA">
        <w:rPr>
          <w:rFonts w:ascii="Times New Roman" w:eastAsia="Times New Roman" w:hAnsi="Times New Roman" w:cs="Times New Roman"/>
          <w:sz w:val="28"/>
          <w:szCs w:val="28"/>
        </w:rPr>
        <w:t xml:space="preserve">утвержден бюджет поселения на 2016 год, который сформирован в сроки, установленные ст. ст.185 Бюджетного кодекса РФ. </w:t>
      </w:r>
    </w:p>
    <w:p w:rsidR="000A3638" w:rsidRDefault="00921FEA" w:rsidP="000A3638">
      <w:pPr>
        <w:tabs>
          <w:tab w:val="left" w:pos="0"/>
        </w:tabs>
        <w:spacing w:after="0" w:line="240" w:lineRule="auto"/>
        <w:ind w:right="-144" w:firstLine="720"/>
        <w:jc w:val="both"/>
        <w:rPr>
          <w:rFonts w:ascii="Times New Roman" w:eastAsia="Times New Roman" w:hAnsi="Times New Roman" w:cs="Times New Roman"/>
          <w:sz w:val="28"/>
          <w:szCs w:val="28"/>
        </w:rPr>
      </w:pPr>
      <w:r w:rsidRPr="00921FEA">
        <w:rPr>
          <w:rFonts w:ascii="Times New Roman" w:eastAsia="Times New Roman" w:hAnsi="Times New Roman" w:cs="Times New Roman"/>
          <w:sz w:val="28"/>
          <w:szCs w:val="28"/>
        </w:rPr>
        <w:t xml:space="preserve">Порядок принятия бюджета соответствует требованиям, установленным Бюджетным кодексом Российской Федерации, утвержденным Федеральным законом  от 31.07.1998 года №145-ФЗ с учетом последующих дополнений и изменений. </w:t>
      </w:r>
    </w:p>
    <w:p w:rsidR="000A3638" w:rsidRPr="000A3638" w:rsidRDefault="000A3638" w:rsidP="000A3638">
      <w:pPr>
        <w:tabs>
          <w:tab w:val="left" w:pos="0"/>
        </w:tabs>
        <w:spacing w:after="0" w:line="240" w:lineRule="auto"/>
        <w:ind w:right="-144" w:firstLine="720"/>
        <w:jc w:val="both"/>
        <w:rPr>
          <w:rFonts w:ascii="Times New Roman" w:eastAsia="Times New Roman" w:hAnsi="Times New Roman" w:cs="Times New Roman"/>
          <w:sz w:val="28"/>
          <w:szCs w:val="28"/>
        </w:rPr>
      </w:pPr>
      <w:r w:rsidRPr="00921FEA">
        <w:rPr>
          <w:rFonts w:ascii="Times New Roman" w:eastAsia="Times New Roman" w:hAnsi="Times New Roman" w:cs="Times New Roman"/>
          <w:sz w:val="28"/>
          <w:szCs w:val="28"/>
        </w:rPr>
        <w:t xml:space="preserve">Первоначально  общий </w:t>
      </w:r>
      <w:r w:rsidRPr="002F693C">
        <w:rPr>
          <w:rFonts w:ascii="Times New Roman" w:eastAsia="Calibri" w:hAnsi="Times New Roman" w:cs="Times New Roman"/>
          <w:sz w:val="28"/>
          <w:szCs w:val="28"/>
          <w:lang w:eastAsia="en-US"/>
        </w:rPr>
        <w:t xml:space="preserve">объем доходов утвержден в сумме 7987,6 тыс.рублей, общий объем расходов утвержден в сумме 7987,6 тыс.рублей. Резервный фонд в сумме 15,0 тыс.рублей. </w:t>
      </w:r>
    </w:p>
    <w:p w:rsidR="000A3638" w:rsidRPr="002F693C" w:rsidRDefault="000A3638" w:rsidP="000A3638">
      <w:pPr>
        <w:spacing w:after="0" w:line="240" w:lineRule="auto"/>
        <w:ind w:firstLine="709"/>
        <w:jc w:val="both"/>
        <w:rPr>
          <w:rFonts w:ascii="Times New Roman" w:eastAsia="Calibri" w:hAnsi="Times New Roman" w:cs="Times New Roman"/>
          <w:sz w:val="28"/>
          <w:szCs w:val="28"/>
          <w:lang w:eastAsia="en-US"/>
        </w:rPr>
      </w:pPr>
      <w:r w:rsidRPr="002F693C">
        <w:rPr>
          <w:rFonts w:ascii="Times New Roman" w:eastAsia="Calibri" w:hAnsi="Times New Roman" w:cs="Times New Roman"/>
          <w:sz w:val="28"/>
          <w:szCs w:val="28"/>
          <w:lang w:eastAsia="en-US"/>
        </w:rPr>
        <w:t xml:space="preserve">Решением сессии о бюджете на 2017 год предусмотрен верхний предел муниципального долга Целинного сельского поселения на 1 января 2017 года в сумме 2000,0 тыс.рублей, в том числе верхний предел по муниципальным гарантиям 1800,0 тыс.рублей. </w:t>
      </w:r>
    </w:p>
    <w:p w:rsidR="000A3638" w:rsidRPr="002F693C" w:rsidRDefault="000A3638" w:rsidP="000A3638">
      <w:pPr>
        <w:spacing w:after="0" w:line="240" w:lineRule="auto"/>
        <w:ind w:firstLine="709"/>
        <w:jc w:val="both"/>
        <w:rPr>
          <w:rFonts w:ascii="Times New Roman" w:eastAsia="Calibri" w:hAnsi="Times New Roman" w:cs="Times New Roman"/>
          <w:sz w:val="28"/>
          <w:szCs w:val="28"/>
          <w:lang w:eastAsia="en-US"/>
        </w:rPr>
      </w:pPr>
      <w:r w:rsidRPr="002F693C">
        <w:rPr>
          <w:rFonts w:ascii="Times New Roman" w:eastAsia="Calibri" w:hAnsi="Times New Roman" w:cs="Times New Roman"/>
          <w:sz w:val="28"/>
          <w:szCs w:val="28"/>
          <w:lang w:eastAsia="en-US"/>
        </w:rPr>
        <w:t>Дорожный фонд  Целинного сельского поселения утвержден в сумме 1182,0 тыс.рублей.</w:t>
      </w:r>
    </w:p>
    <w:p w:rsidR="00675F46" w:rsidRDefault="00921FEA" w:rsidP="00921FEA">
      <w:pPr>
        <w:tabs>
          <w:tab w:val="left" w:pos="0"/>
        </w:tabs>
        <w:spacing w:after="0" w:line="240" w:lineRule="auto"/>
        <w:ind w:right="-144" w:firstLine="720"/>
        <w:jc w:val="both"/>
        <w:rPr>
          <w:rFonts w:ascii="Times New Roman" w:eastAsia="Times New Roman" w:hAnsi="Times New Roman" w:cs="Times New Roman"/>
          <w:sz w:val="28"/>
          <w:szCs w:val="28"/>
        </w:rPr>
      </w:pPr>
      <w:r w:rsidRPr="00921FEA">
        <w:rPr>
          <w:rFonts w:ascii="Times New Roman" w:eastAsia="Times New Roman" w:hAnsi="Times New Roman" w:cs="Times New Roman"/>
          <w:sz w:val="28"/>
          <w:szCs w:val="28"/>
        </w:rPr>
        <w:t>В течение 201</w:t>
      </w:r>
      <w:r w:rsidR="000A3638">
        <w:rPr>
          <w:rFonts w:ascii="Times New Roman" w:eastAsia="Times New Roman" w:hAnsi="Times New Roman" w:cs="Times New Roman"/>
          <w:sz w:val="28"/>
          <w:szCs w:val="28"/>
        </w:rPr>
        <w:t>7</w:t>
      </w:r>
      <w:r w:rsidRPr="00921FEA">
        <w:rPr>
          <w:rFonts w:ascii="Times New Roman" w:eastAsia="Times New Roman" w:hAnsi="Times New Roman" w:cs="Times New Roman"/>
          <w:sz w:val="28"/>
          <w:szCs w:val="28"/>
        </w:rPr>
        <w:t xml:space="preserve"> года неоднократно вносились изменения в </w:t>
      </w:r>
      <w:r w:rsidR="00675F46" w:rsidRPr="002F693C">
        <w:rPr>
          <w:rFonts w:ascii="Times New Roman" w:eastAsia="Calibri" w:hAnsi="Times New Roman" w:cs="Times New Roman"/>
          <w:sz w:val="28"/>
          <w:szCs w:val="28"/>
          <w:lang w:eastAsia="en-US"/>
        </w:rPr>
        <w:t>решение тридцать первой сессии Совета Целинного сельского поселения Славянского района третьего созыва от 20.12.2016 № 4 «О бюджете Целинного сельского поселения С</w:t>
      </w:r>
      <w:r w:rsidR="00675F46">
        <w:rPr>
          <w:rFonts w:ascii="Times New Roman" w:eastAsia="Calibri" w:hAnsi="Times New Roman" w:cs="Times New Roman"/>
          <w:sz w:val="28"/>
          <w:szCs w:val="28"/>
          <w:lang w:eastAsia="en-US"/>
        </w:rPr>
        <w:t xml:space="preserve">лавянского района на 2017 год» </w:t>
      </w:r>
      <w:r w:rsidRPr="00921FEA">
        <w:rPr>
          <w:rFonts w:ascii="Times New Roman" w:eastAsia="Times New Roman" w:hAnsi="Times New Roman" w:cs="Times New Roman"/>
          <w:sz w:val="28"/>
          <w:szCs w:val="28"/>
        </w:rPr>
        <w:t xml:space="preserve">в части уточнения основных показателей бюджета, изменения объемов дохода и расходов, дефицита </w:t>
      </w:r>
      <w:r w:rsidR="00675F46">
        <w:rPr>
          <w:rFonts w:ascii="Times New Roman" w:eastAsia="Times New Roman" w:hAnsi="Times New Roman" w:cs="Times New Roman"/>
          <w:sz w:val="28"/>
          <w:szCs w:val="28"/>
        </w:rPr>
        <w:t>(профицита).</w:t>
      </w:r>
    </w:p>
    <w:p w:rsidR="00675F46" w:rsidRPr="00675F46" w:rsidRDefault="00921FEA" w:rsidP="00675F46">
      <w:pPr>
        <w:framePr w:hSpace="180" w:wrap="around" w:vAnchor="text" w:hAnchor="page" w:x="1548" w:y="65"/>
        <w:spacing w:after="0" w:line="240" w:lineRule="auto"/>
        <w:ind w:right="-1368"/>
        <w:rPr>
          <w:rFonts w:ascii="Times New Roman" w:hAnsi="Times New Roman" w:cs="Times New Roman"/>
          <w:bCs/>
          <w:sz w:val="28"/>
          <w:szCs w:val="28"/>
        </w:rPr>
      </w:pPr>
      <w:r w:rsidRPr="00921FEA">
        <w:rPr>
          <w:rFonts w:ascii="Times New Roman" w:eastAsia="Times New Roman" w:hAnsi="Times New Roman" w:cs="Times New Roman"/>
          <w:sz w:val="28"/>
          <w:szCs w:val="28"/>
        </w:rPr>
        <w:t xml:space="preserve">Последняя корректировка  в </w:t>
      </w:r>
      <w:r w:rsidR="00675F46" w:rsidRPr="00921FEA">
        <w:rPr>
          <w:rFonts w:ascii="Times New Roman" w:eastAsia="Times New Roman" w:hAnsi="Times New Roman" w:cs="Times New Roman"/>
          <w:sz w:val="28"/>
          <w:szCs w:val="28"/>
        </w:rPr>
        <w:t>в</w:t>
      </w:r>
      <w:r w:rsidR="00675F46" w:rsidRPr="002F693C">
        <w:rPr>
          <w:rFonts w:ascii="Times New Roman" w:eastAsia="Calibri" w:hAnsi="Times New Roman" w:cs="Times New Roman"/>
          <w:sz w:val="28"/>
          <w:szCs w:val="28"/>
          <w:lang w:eastAsia="en-US"/>
        </w:rPr>
        <w:t>решение тридцать первой сессии Совета Целинного сельского поселения Славянского района третьего созыва от 20.12.2016 № 4 «О бюджете Целинного сельского поселения С</w:t>
      </w:r>
      <w:r w:rsidR="00675F46">
        <w:rPr>
          <w:rFonts w:ascii="Times New Roman" w:eastAsia="Calibri" w:hAnsi="Times New Roman" w:cs="Times New Roman"/>
          <w:sz w:val="28"/>
          <w:szCs w:val="28"/>
          <w:lang w:eastAsia="en-US"/>
        </w:rPr>
        <w:t xml:space="preserve">лавянского района на 2017 год» </w:t>
      </w:r>
      <w:r w:rsidRPr="00921FEA">
        <w:rPr>
          <w:rFonts w:ascii="Times New Roman" w:eastAsia="Times New Roman" w:hAnsi="Times New Roman" w:cs="Times New Roman"/>
          <w:sz w:val="28"/>
          <w:szCs w:val="28"/>
        </w:rPr>
        <w:t xml:space="preserve">внесена </w:t>
      </w:r>
      <w:r w:rsidR="00675F46" w:rsidRPr="00675F46">
        <w:rPr>
          <w:rFonts w:ascii="Times New Roman" w:hAnsi="Times New Roman" w:cs="Times New Roman"/>
          <w:bCs/>
          <w:sz w:val="28"/>
          <w:szCs w:val="28"/>
        </w:rPr>
        <w:t>сорок девятой сессий № 1 от 27.12.2017 2017 г.</w:t>
      </w:r>
    </w:p>
    <w:p w:rsidR="00921FEA" w:rsidRPr="00FA2055" w:rsidRDefault="00921FEA" w:rsidP="00675F46">
      <w:pPr>
        <w:tabs>
          <w:tab w:val="left" w:pos="0"/>
        </w:tabs>
        <w:spacing w:after="0" w:line="240" w:lineRule="auto"/>
        <w:ind w:right="-144" w:firstLine="720"/>
        <w:jc w:val="both"/>
        <w:rPr>
          <w:rFonts w:ascii="Times New Roman" w:eastAsia="Times New Roman" w:hAnsi="Times New Roman" w:cs="Times New Roman"/>
          <w:sz w:val="28"/>
          <w:szCs w:val="28"/>
        </w:rPr>
      </w:pPr>
      <w:r w:rsidRPr="00921FEA">
        <w:rPr>
          <w:rFonts w:ascii="Times New Roman" w:eastAsia="Times New Roman" w:hAnsi="Times New Roman" w:cs="Times New Roman"/>
          <w:sz w:val="28"/>
          <w:szCs w:val="28"/>
        </w:rPr>
        <w:t>Параметры бюджета  за  201</w:t>
      </w:r>
      <w:r w:rsidR="00FA2055">
        <w:rPr>
          <w:rFonts w:ascii="Times New Roman" w:eastAsia="Times New Roman" w:hAnsi="Times New Roman" w:cs="Times New Roman"/>
          <w:sz w:val="28"/>
          <w:szCs w:val="28"/>
        </w:rPr>
        <w:t>7</w:t>
      </w:r>
      <w:r w:rsidRPr="00921FEA">
        <w:rPr>
          <w:rFonts w:ascii="Times New Roman" w:eastAsia="Times New Roman" w:hAnsi="Times New Roman" w:cs="Times New Roman"/>
          <w:sz w:val="28"/>
          <w:szCs w:val="28"/>
        </w:rPr>
        <w:t xml:space="preserve"> год скорректированы по доходам   на </w:t>
      </w:r>
      <w:r w:rsidRPr="00FA2055">
        <w:rPr>
          <w:rFonts w:ascii="Times New Roman" w:eastAsia="Times New Roman" w:hAnsi="Times New Roman" w:cs="Times New Roman"/>
          <w:sz w:val="28"/>
          <w:szCs w:val="28"/>
        </w:rPr>
        <w:t xml:space="preserve">сумму </w:t>
      </w:r>
      <w:r w:rsidR="00FA2055" w:rsidRPr="00FA2055">
        <w:rPr>
          <w:rFonts w:ascii="Times New Roman" w:hAnsi="Times New Roman" w:cs="Times New Roman"/>
          <w:sz w:val="28"/>
          <w:szCs w:val="28"/>
          <w:lang w:eastAsia="en-US"/>
        </w:rPr>
        <w:t>14965,9</w:t>
      </w:r>
      <w:r w:rsidRPr="00FA2055">
        <w:rPr>
          <w:rFonts w:ascii="Times New Roman" w:eastAsia="Times New Roman" w:hAnsi="Times New Roman" w:cs="Times New Roman"/>
          <w:sz w:val="28"/>
          <w:szCs w:val="28"/>
        </w:rPr>
        <w:t xml:space="preserve">тыс. руб., по расходам  на сумму </w:t>
      </w:r>
      <w:r w:rsidR="00FA2055" w:rsidRPr="00FA2055">
        <w:rPr>
          <w:rFonts w:ascii="Times New Roman" w:hAnsi="Times New Roman" w:cs="Times New Roman"/>
          <w:sz w:val="28"/>
          <w:szCs w:val="28"/>
          <w:lang w:eastAsia="en-US"/>
        </w:rPr>
        <w:t>15589,9</w:t>
      </w:r>
      <w:r w:rsidRPr="00FA2055">
        <w:rPr>
          <w:rFonts w:ascii="Times New Roman" w:eastAsia="Times New Roman" w:hAnsi="Times New Roman" w:cs="Times New Roman"/>
          <w:sz w:val="28"/>
          <w:szCs w:val="28"/>
        </w:rPr>
        <w:t xml:space="preserve">тыс. руб. </w:t>
      </w:r>
    </w:p>
    <w:p w:rsidR="00921FEA" w:rsidRPr="00FA2055" w:rsidRDefault="00921FEA" w:rsidP="00921FEA">
      <w:pPr>
        <w:tabs>
          <w:tab w:val="left" w:pos="0"/>
        </w:tabs>
        <w:spacing w:after="0" w:line="240" w:lineRule="auto"/>
        <w:ind w:right="-144" w:firstLine="720"/>
        <w:jc w:val="both"/>
        <w:rPr>
          <w:rFonts w:ascii="Times New Roman" w:eastAsia="Times New Roman" w:hAnsi="Times New Roman" w:cs="Times New Roman"/>
          <w:sz w:val="28"/>
          <w:szCs w:val="28"/>
        </w:rPr>
      </w:pPr>
      <w:r w:rsidRPr="00FA2055">
        <w:rPr>
          <w:rFonts w:ascii="Times New Roman" w:eastAsia="Times New Roman" w:hAnsi="Times New Roman" w:cs="Times New Roman"/>
          <w:sz w:val="28"/>
          <w:szCs w:val="28"/>
        </w:rPr>
        <w:t xml:space="preserve">Дефицит бюджета  в сумме </w:t>
      </w:r>
      <w:r w:rsidR="00FA2055" w:rsidRPr="00FA2055">
        <w:rPr>
          <w:rFonts w:ascii="Times New Roman" w:hAnsi="Times New Roman" w:cs="Times New Roman"/>
          <w:sz w:val="28"/>
          <w:szCs w:val="28"/>
          <w:lang w:eastAsia="en-US"/>
        </w:rPr>
        <w:t>624,0</w:t>
      </w:r>
      <w:r w:rsidRPr="00FA2055">
        <w:rPr>
          <w:rFonts w:ascii="Times New Roman" w:eastAsia="Times New Roman" w:hAnsi="Times New Roman" w:cs="Times New Roman"/>
          <w:sz w:val="28"/>
          <w:szCs w:val="28"/>
        </w:rPr>
        <w:t>тыс. руб.</w:t>
      </w:r>
    </w:p>
    <w:p w:rsidR="00FA2055" w:rsidRPr="002F693C" w:rsidRDefault="00FA2055" w:rsidP="00FA2055">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Фактическибюджет поселения исполнен, в том числе:</w:t>
      </w:r>
    </w:p>
    <w:p w:rsidR="00FA2055" w:rsidRPr="002F693C" w:rsidRDefault="00FA2055" w:rsidP="00FA2055">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-по доходам в сумме 15028,2 тыс.рублей, </w:t>
      </w:r>
    </w:p>
    <w:p w:rsidR="00FA2055" w:rsidRPr="002F693C" w:rsidRDefault="00FA2055" w:rsidP="00FA2055">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-по расходам в сумме 15529,5 тыс.рублей, </w:t>
      </w:r>
    </w:p>
    <w:p w:rsidR="00FA2055" w:rsidRPr="002F693C" w:rsidRDefault="00FA2055" w:rsidP="00FA2055">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-дефицит бюджета составил 501,3 тыс.рублей.</w:t>
      </w:r>
    </w:p>
    <w:p w:rsidR="00FA2055" w:rsidRPr="002F693C" w:rsidRDefault="00F94871" w:rsidP="00FA2055">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ar-SA"/>
        </w:rPr>
        <w:lastRenderedPageBreak/>
        <w:tab/>
      </w:r>
      <w:r w:rsidR="00FA2055" w:rsidRPr="002F693C">
        <w:rPr>
          <w:rFonts w:ascii="Times New Roman" w:hAnsi="Times New Roman" w:cs="Times New Roman"/>
          <w:sz w:val="28"/>
          <w:szCs w:val="28"/>
        </w:rPr>
        <w:t>По доходам бюджет Целинного сельского поселения исполнен на 100,4% или на 15028,2 тыс.рублей.</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Доходная часть бюджета администрации Целинного  сельского поселения на 2017 год сформирована и исполнена в соответствии с требованиями ст. 9, 41, 61.1, 62, 64, 154 БК РФ. </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Общий объем собственных доходов поселения за 2017 год составил           4950,3 тыс.рублей или 32,9% от общей суммы полученных доходов.</w:t>
      </w:r>
    </w:p>
    <w:p w:rsidR="00FA2055" w:rsidRPr="002F693C" w:rsidRDefault="00FA2055" w:rsidP="00FA2055">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lang w:eastAsia="ar-SA"/>
        </w:rPr>
        <w:tab/>
        <w:t>В</w:t>
      </w:r>
      <w:r w:rsidRPr="002F693C">
        <w:rPr>
          <w:rFonts w:ascii="Times New Roman" w:hAnsi="Times New Roman" w:cs="Times New Roman"/>
          <w:sz w:val="28"/>
          <w:szCs w:val="28"/>
          <w:lang w:eastAsia="ar-SA"/>
        </w:rPr>
        <w:t xml:space="preserve"> структуре доходов Целинного сельского поселения собственные доходы (налоговые и неналоговые доходы) в 2017 году составили 4950,3 тыс. руб. или 32,9% от общей суммы доходов. В сравнении с  2016 годом  данные доходы выше на 1017,0 тыс. руб. в абсолютной величине, темп роста 125,9%. </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Налоговые доходы за 2017 год составили 4322,9 тыс. рублей, что выше фактического поступления за 2016 год на 556,5 тыс. рублей или на 14,8%.</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Основными источниками налоговых доходов являются:</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-налог на доходы физических лиц – 775,7 тыс.рублей, что составляет </w:t>
      </w:r>
    </w:p>
    <w:p w:rsidR="00FA2055" w:rsidRPr="002F693C" w:rsidRDefault="00FA2055" w:rsidP="00FA2055">
      <w:pPr>
        <w:tabs>
          <w:tab w:val="left" w:pos="7998"/>
          <w:tab w:val="left" w:pos="9480"/>
        </w:tabs>
        <w:spacing w:after="0" w:line="240" w:lineRule="auto"/>
        <w:jc w:val="both"/>
        <w:rPr>
          <w:rFonts w:ascii="Times New Roman" w:hAnsi="Times New Roman" w:cs="Times New Roman"/>
          <w:sz w:val="28"/>
          <w:szCs w:val="28"/>
        </w:rPr>
      </w:pPr>
      <w:r w:rsidRPr="002F693C">
        <w:rPr>
          <w:rFonts w:ascii="Times New Roman" w:hAnsi="Times New Roman" w:cs="Times New Roman"/>
          <w:sz w:val="28"/>
          <w:szCs w:val="28"/>
        </w:rPr>
        <w:t>5,2% от общей суммы доходов;</w:t>
      </w:r>
      <w:r w:rsidRPr="002F693C">
        <w:rPr>
          <w:rFonts w:ascii="Times New Roman" w:hAnsi="Times New Roman" w:cs="Times New Roman"/>
          <w:sz w:val="28"/>
          <w:szCs w:val="28"/>
        </w:rPr>
        <w:tab/>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-доходы от уплаты акцизов на автомобильный и прямогонный бензин, дизельное топливо, моторные масла и т.д. – 1190,7 тыс.рублей или 7,9% от общей суммы доходов;</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-налог на имущество физических лиц – 309,1 тыс.рублей или 2,1% от общей суммы доходов;</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-земельный налог – 2047,4 тыс.рублей, что составляет 13,6 % от общей суммы доходов.</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Неналоговые доходы за 2017 год составили 623,4 тыс.рублей, что выше фактического поступления за 2016 год на 456,5 тыс. рублей или на 273,5%.</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Основным источником неналоговых доходов является:</w:t>
      </w:r>
    </w:p>
    <w:p w:rsidR="00FA2055" w:rsidRPr="002F693C" w:rsidRDefault="00FA2055" w:rsidP="00FA2055">
      <w:pPr>
        <w:tabs>
          <w:tab w:val="left" w:pos="7998"/>
          <w:tab w:val="left" w:pos="9480"/>
        </w:tabs>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-доходы,  получаемые в виде арендной платы за землю – 620,4 тыс.рублей или 4,1 % от общей суммы доходов</w:t>
      </w:r>
      <w:r w:rsidR="0082484C">
        <w:rPr>
          <w:rFonts w:ascii="Times New Roman" w:hAnsi="Times New Roman" w:cs="Times New Roman"/>
          <w:sz w:val="28"/>
          <w:szCs w:val="28"/>
        </w:rPr>
        <w:t>.</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Сумма безвозмездных поступлений в бюджет Целинного сельского поселения за 2017 год составила 10077,9 тыс.рублей, что больше в сравнении с аналогичным периодом 2016 года  на 5798,8 тыс.рублей, из них:</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-дотации-3309,0 тыс.рублей;</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-субсидии -6361,9 тыс.рублей; </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-субвенции – 78,2 тыс.рублей;</w:t>
      </w:r>
    </w:p>
    <w:p w:rsidR="00FA2055" w:rsidRDefault="0082484C" w:rsidP="0082484C">
      <w:pPr>
        <w:tabs>
          <w:tab w:val="left" w:pos="567"/>
        </w:tabs>
        <w:spacing w:after="0"/>
        <w:jc w:val="both"/>
        <w:rPr>
          <w:rFonts w:ascii="Times New Roman" w:hAnsi="Times New Roman" w:cs="Times New Roman"/>
          <w:sz w:val="28"/>
          <w:szCs w:val="28"/>
        </w:rPr>
      </w:pPr>
      <w:r w:rsidRPr="002F693C">
        <w:rPr>
          <w:rFonts w:ascii="Times New Roman" w:hAnsi="Times New Roman" w:cs="Times New Roman"/>
          <w:sz w:val="28"/>
          <w:szCs w:val="28"/>
        </w:rPr>
        <w:t>-межбюджетные трансферты – 328,5 тыс.рублей</w:t>
      </w:r>
      <w:r>
        <w:rPr>
          <w:rFonts w:ascii="Times New Roman" w:hAnsi="Times New Roman" w:cs="Times New Roman"/>
          <w:sz w:val="28"/>
          <w:szCs w:val="28"/>
        </w:rPr>
        <w:t>.</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Расходная часть бюджета Целинного сельского поселения за 2017 год составила 15529,5 тыс.рублей, что выше расходной части за 2016 года на 5179,5 тыс.рублей или на 50%.</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Расходная часть бюджета исполнена на 99,96% или на 60,4 тыс.рублей ниже принятого бюджета Целинного сельского поселения.</w:t>
      </w:r>
    </w:p>
    <w:p w:rsidR="0082484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 Наибольший удельный вес в структуре расходов занимают расходы на «Общегосударственные вопросы»-31,4%,«Жилищно-коммунальное </w:t>
      </w:r>
      <w:r w:rsidRPr="002F693C">
        <w:rPr>
          <w:rFonts w:ascii="Times New Roman" w:hAnsi="Times New Roman" w:cs="Times New Roman"/>
          <w:sz w:val="28"/>
          <w:szCs w:val="28"/>
        </w:rPr>
        <w:lastRenderedPageBreak/>
        <w:t>хозяйство» -29,4%,  «Национальная экономика»-19,3%, «Культура, кинематография»-18,7%,  «Социальная политика»-0,7%.</w:t>
      </w:r>
    </w:p>
    <w:p w:rsidR="00393DAA" w:rsidRDefault="0082484C" w:rsidP="00393D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Значительно увеличились расходы </w:t>
      </w:r>
      <w:r w:rsidRPr="0082484C">
        <w:rPr>
          <w:rFonts w:ascii="Times New Roman" w:hAnsi="Times New Roman" w:cs="Times New Roman"/>
          <w:sz w:val="28"/>
          <w:szCs w:val="28"/>
        </w:rPr>
        <w:t>на</w:t>
      </w:r>
      <w:r w:rsidRPr="0082484C">
        <w:rPr>
          <w:rFonts w:ascii="Times New Roman" w:hAnsi="Times New Roman" w:cs="Times New Roman"/>
          <w:b/>
          <w:sz w:val="28"/>
          <w:szCs w:val="28"/>
        </w:rPr>
        <w:t xml:space="preserve"> Национальную экономику</w:t>
      </w:r>
      <w:r>
        <w:rPr>
          <w:rFonts w:ascii="Times New Roman" w:hAnsi="Times New Roman" w:cs="Times New Roman"/>
          <w:sz w:val="28"/>
          <w:szCs w:val="28"/>
        </w:rPr>
        <w:t>и составили</w:t>
      </w:r>
      <w:r w:rsidRPr="002F693C">
        <w:rPr>
          <w:rFonts w:ascii="Times New Roman" w:hAnsi="Times New Roman" w:cs="Times New Roman"/>
          <w:sz w:val="28"/>
          <w:szCs w:val="28"/>
        </w:rPr>
        <w:t xml:space="preserve"> 2998,3 тыс.рублей, что выше фактически исполненных расходов за 2016 год на 1887,9 тыс. рублей</w:t>
      </w:r>
      <w:r w:rsidR="00393DAA">
        <w:rPr>
          <w:rFonts w:ascii="Times New Roman" w:hAnsi="Times New Roman" w:cs="Times New Roman"/>
          <w:sz w:val="28"/>
          <w:szCs w:val="28"/>
        </w:rPr>
        <w:t>.</w:t>
      </w:r>
    </w:p>
    <w:p w:rsidR="00393DAA" w:rsidRPr="002F693C" w:rsidRDefault="00393DAA" w:rsidP="00393D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на</w:t>
      </w:r>
      <w:r w:rsidRPr="00393DAA">
        <w:rPr>
          <w:rFonts w:ascii="Times New Roman" w:hAnsi="Times New Roman" w:cs="Times New Roman"/>
          <w:b/>
          <w:sz w:val="28"/>
          <w:szCs w:val="28"/>
        </w:rPr>
        <w:t>Жилищно-коммунальное хозяйство</w:t>
      </w:r>
      <w:r w:rsidRPr="002F693C">
        <w:rPr>
          <w:rFonts w:ascii="Times New Roman" w:hAnsi="Times New Roman" w:cs="Times New Roman"/>
          <w:sz w:val="28"/>
          <w:szCs w:val="28"/>
        </w:rPr>
        <w:t xml:space="preserve"> составил</w:t>
      </w:r>
      <w:r>
        <w:rPr>
          <w:rFonts w:ascii="Times New Roman" w:hAnsi="Times New Roman" w:cs="Times New Roman"/>
          <w:sz w:val="28"/>
          <w:szCs w:val="28"/>
        </w:rPr>
        <w:t xml:space="preserve">и </w:t>
      </w:r>
      <w:r w:rsidRPr="002F693C">
        <w:rPr>
          <w:rFonts w:ascii="Times New Roman" w:hAnsi="Times New Roman" w:cs="Times New Roman"/>
          <w:sz w:val="28"/>
          <w:szCs w:val="28"/>
        </w:rPr>
        <w:t xml:space="preserve"> 4563,8 тыс.рублей, что выше исполненных расходов за 2016 год на 2940,0 тыс.рублей. или на 181,1%.</w:t>
      </w:r>
    </w:p>
    <w:p w:rsidR="00393DAA" w:rsidRPr="002F693C" w:rsidRDefault="00393DAA" w:rsidP="00393DAA">
      <w:pPr>
        <w:spacing w:after="0" w:line="240" w:lineRule="auto"/>
        <w:ind w:firstLine="708"/>
        <w:jc w:val="both"/>
        <w:rPr>
          <w:rFonts w:ascii="Times New Roman" w:hAnsi="Times New Roman" w:cs="Times New Roman"/>
          <w:sz w:val="28"/>
          <w:szCs w:val="28"/>
        </w:rPr>
      </w:pPr>
      <w:r w:rsidRPr="002F693C">
        <w:rPr>
          <w:rFonts w:ascii="Times New Roman" w:hAnsi="Times New Roman" w:cs="Times New Roman"/>
          <w:sz w:val="28"/>
          <w:szCs w:val="28"/>
        </w:rPr>
        <w:t>1) Мероприятия в области коммунального хозяйства проведены на сумму 946,2 тыс.рублей;</w:t>
      </w:r>
    </w:p>
    <w:p w:rsidR="00393DAA" w:rsidRPr="002F693C" w:rsidRDefault="00393DAA" w:rsidP="00393DAA">
      <w:pPr>
        <w:spacing w:after="0" w:line="240" w:lineRule="auto"/>
        <w:ind w:firstLine="708"/>
        <w:jc w:val="both"/>
        <w:rPr>
          <w:rFonts w:ascii="Times New Roman" w:hAnsi="Times New Roman" w:cs="Times New Roman"/>
          <w:sz w:val="28"/>
          <w:szCs w:val="28"/>
        </w:rPr>
      </w:pPr>
      <w:r w:rsidRPr="002F693C">
        <w:rPr>
          <w:rFonts w:ascii="Times New Roman" w:hAnsi="Times New Roman" w:cs="Times New Roman"/>
          <w:sz w:val="28"/>
          <w:szCs w:val="28"/>
        </w:rPr>
        <w:t>2) Мероприятия в направленные на развитие благоустройства проведены на сумму 457,7 тыс.рублей, в том числе:</w:t>
      </w:r>
    </w:p>
    <w:p w:rsidR="00393DAA" w:rsidRPr="002F693C" w:rsidRDefault="00393DAA" w:rsidP="00393DAA">
      <w:pPr>
        <w:spacing w:after="0" w:line="240" w:lineRule="auto"/>
        <w:ind w:firstLine="708"/>
        <w:jc w:val="both"/>
        <w:rPr>
          <w:rFonts w:ascii="Times New Roman" w:hAnsi="Times New Roman" w:cs="Times New Roman"/>
          <w:sz w:val="28"/>
          <w:szCs w:val="28"/>
        </w:rPr>
      </w:pPr>
      <w:r w:rsidRPr="002F693C">
        <w:rPr>
          <w:rFonts w:ascii="Times New Roman" w:hAnsi="Times New Roman" w:cs="Times New Roman"/>
          <w:sz w:val="28"/>
          <w:szCs w:val="28"/>
        </w:rPr>
        <w:t>-расходы о организации уличного освещения и установка указателей с наименованием улиц – 320,5 тыс.рублей.</w:t>
      </w:r>
    </w:p>
    <w:p w:rsidR="00393DAA" w:rsidRPr="002F693C" w:rsidRDefault="00393DAA" w:rsidP="00393DAA">
      <w:pPr>
        <w:spacing w:after="0" w:line="240" w:lineRule="auto"/>
        <w:ind w:firstLine="708"/>
        <w:jc w:val="both"/>
        <w:rPr>
          <w:rFonts w:ascii="Times New Roman" w:hAnsi="Times New Roman" w:cs="Times New Roman"/>
          <w:sz w:val="28"/>
          <w:szCs w:val="28"/>
        </w:rPr>
      </w:pPr>
      <w:r w:rsidRPr="002F693C">
        <w:rPr>
          <w:rFonts w:ascii="Times New Roman" w:hAnsi="Times New Roman" w:cs="Times New Roman"/>
          <w:sz w:val="28"/>
          <w:szCs w:val="28"/>
        </w:rPr>
        <w:t>-расходы на мероприятия по благоустройству территории составили –  120 тыс.рублей</w:t>
      </w:r>
    </w:p>
    <w:p w:rsidR="00393DAA" w:rsidRPr="002F693C" w:rsidRDefault="00393DAA" w:rsidP="00393D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Увеличились расходы </w:t>
      </w:r>
      <w:r w:rsidRPr="00393DAA">
        <w:rPr>
          <w:rFonts w:ascii="Times New Roman" w:hAnsi="Times New Roman" w:cs="Times New Roman"/>
          <w:b/>
          <w:sz w:val="28"/>
          <w:szCs w:val="28"/>
        </w:rPr>
        <w:t>на Культуру и кинематографию</w:t>
      </w:r>
      <w:r>
        <w:rPr>
          <w:rFonts w:ascii="Times New Roman" w:hAnsi="Times New Roman" w:cs="Times New Roman"/>
          <w:sz w:val="28"/>
          <w:szCs w:val="28"/>
        </w:rPr>
        <w:t xml:space="preserve"> на 349 тыс. рублей по сравнению с аналогичным периодом 2016г. и составили</w:t>
      </w:r>
      <w:r w:rsidRPr="002F693C">
        <w:rPr>
          <w:rFonts w:ascii="Times New Roman" w:hAnsi="Times New Roman" w:cs="Times New Roman"/>
          <w:sz w:val="28"/>
          <w:szCs w:val="28"/>
        </w:rPr>
        <w:t xml:space="preserve"> 2902,7 тыс.рублей. В данный раздел включены расходы на обеспечение деятельности дома культуры в сумме 2171,7 тыс. рублей и библиотеки при ДК в сумме 731,0 тыс.рублей. </w:t>
      </w:r>
    </w:p>
    <w:p w:rsidR="0082484C" w:rsidRPr="002F693C" w:rsidRDefault="00393DAA" w:rsidP="0082484C">
      <w:pPr>
        <w:spacing w:after="0" w:line="240" w:lineRule="auto"/>
        <w:ind w:firstLine="709"/>
        <w:jc w:val="both"/>
        <w:rPr>
          <w:rFonts w:ascii="Times New Roman" w:hAnsi="Times New Roman" w:cs="Times New Roman"/>
          <w:sz w:val="28"/>
          <w:szCs w:val="28"/>
        </w:rPr>
      </w:pPr>
      <w:r w:rsidRPr="00393DAA">
        <w:rPr>
          <w:rFonts w:ascii="Times New Roman" w:hAnsi="Times New Roman" w:cs="Times New Roman"/>
          <w:b/>
          <w:sz w:val="28"/>
          <w:szCs w:val="28"/>
        </w:rPr>
        <w:t>Общегосударственные расходы</w:t>
      </w:r>
      <w:r w:rsidR="0082484C" w:rsidRPr="002F693C">
        <w:rPr>
          <w:rFonts w:ascii="Times New Roman" w:hAnsi="Times New Roman" w:cs="Times New Roman"/>
          <w:sz w:val="28"/>
          <w:szCs w:val="28"/>
        </w:rPr>
        <w:t xml:space="preserve"> составил</w:t>
      </w:r>
      <w:r>
        <w:rPr>
          <w:rFonts w:ascii="Times New Roman" w:hAnsi="Times New Roman" w:cs="Times New Roman"/>
          <w:sz w:val="28"/>
          <w:szCs w:val="28"/>
        </w:rPr>
        <w:t xml:space="preserve">и </w:t>
      </w:r>
      <w:r w:rsidR="0082484C" w:rsidRPr="002F693C">
        <w:rPr>
          <w:rFonts w:ascii="Times New Roman" w:hAnsi="Times New Roman" w:cs="Times New Roman"/>
          <w:sz w:val="28"/>
          <w:szCs w:val="28"/>
        </w:rPr>
        <w:t>4872,2 тыс.рублей, что выше аналогичного периода 2016 года на 15,7 тыс.рублей или на 0,3%.</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В разделе отражены фактические расходы, в том числе, на:</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-функционирование высшего должностного лица Целинного сельского поселения – 413,4 тыс.рублей;</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-функционирование администрации Целинного сельского поселения – 2550,7 тыс.рублей;</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-обеспечение деятельности контрольно-счетного органа- 10,0  тыс. рублей;</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-другие общегосударственные вопросы –  1898,1 тыс.рублей.</w:t>
      </w:r>
    </w:p>
    <w:p w:rsidR="0082484C" w:rsidRPr="002F693C" w:rsidRDefault="00393DAA" w:rsidP="008248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Сократились расходы на </w:t>
      </w:r>
      <w:r w:rsidR="0082484C" w:rsidRPr="00393DAA">
        <w:rPr>
          <w:rFonts w:ascii="Times New Roman" w:hAnsi="Times New Roman" w:cs="Times New Roman"/>
          <w:b/>
          <w:sz w:val="28"/>
          <w:szCs w:val="28"/>
        </w:rPr>
        <w:t>Национальна</w:t>
      </w:r>
      <w:r w:rsidRPr="00393DAA">
        <w:rPr>
          <w:rFonts w:ascii="Times New Roman" w:hAnsi="Times New Roman" w:cs="Times New Roman"/>
          <w:b/>
          <w:sz w:val="28"/>
          <w:szCs w:val="28"/>
        </w:rPr>
        <w:t>у</w:t>
      </w:r>
      <w:r w:rsidR="0082484C" w:rsidRPr="00393DAA">
        <w:rPr>
          <w:rFonts w:ascii="Times New Roman" w:hAnsi="Times New Roman" w:cs="Times New Roman"/>
          <w:b/>
          <w:sz w:val="28"/>
          <w:szCs w:val="28"/>
        </w:rPr>
        <w:t xml:space="preserve"> оборон</w:t>
      </w:r>
      <w:r w:rsidRPr="00393DAA">
        <w:rPr>
          <w:rFonts w:ascii="Times New Roman" w:hAnsi="Times New Roman" w:cs="Times New Roman"/>
          <w:b/>
          <w:sz w:val="28"/>
          <w:szCs w:val="28"/>
        </w:rPr>
        <w:t xml:space="preserve">у </w:t>
      </w:r>
      <w:r w:rsidRPr="00393DAA">
        <w:rPr>
          <w:rFonts w:ascii="Times New Roman" w:hAnsi="Times New Roman" w:cs="Times New Roman"/>
          <w:sz w:val="28"/>
          <w:szCs w:val="28"/>
        </w:rPr>
        <w:t>на 1,9 тыс.рублей и</w:t>
      </w:r>
      <w:r w:rsidR="0082484C" w:rsidRPr="002F693C">
        <w:rPr>
          <w:rFonts w:ascii="Times New Roman" w:hAnsi="Times New Roman" w:cs="Times New Roman"/>
          <w:sz w:val="28"/>
          <w:szCs w:val="28"/>
        </w:rPr>
        <w:t>составил</w:t>
      </w:r>
      <w:r>
        <w:rPr>
          <w:rFonts w:ascii="Times New Roman" w:hAnsi="Times New Roman" w:cs="Times New Roman"/>
          <w:sz w:val="28"/>
          <w:szCs w:val="28"/>
        </w:rPr>
        <w:t>и</w:t>
      </w:r>
      <w:r w:rsidR="0082484C" w:rsidRPr="002F693C">
        <w:rPr>
          <w:rFonts w:ascii="Times New Roman" w:hAnsi="Times New Roman" w:cs="Times New Roman"/>
          <w:sz w:val="28"/>
          <w:szCs w:val="28"/>
        </w:rPr>
        <w:t xml:space="preserve"> 74,4 тыс. рублей. </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В разделе отражены расходы на осуществление первичного воинского учета на территориях, где отсутствуют военные комиссариаты.</w:t>
      </w:r>
    </w:p>
    <w:p w:rsidR="0082484C" w:rsidRPr="002F693C" w:rsidRDefault="0082484C" w:rsidP="0082484C">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Ра</w:t>
      </w:r>
      <w:r w:rsidR="00393DAA">
        <w:rPr>
          <w:rFonts w:ascii="Times New Roman" w:hAnsi="Times New Roman" w:cs="Times New Roman"/>
          <w:sz w:val="28"/>
          <w:szCs w:val="28"/>
        </w:rPr>
        <w:t>сходы на</w:t>
      </w:r>
      <w:r w:rsidRPr="00393DAA">
        <w:rPr>
          <w:rFonts w:ascii="Times New Roman" w:hAnsi="Times New Roman" w:cs="Times New Roman"/>
          <w:b/>
          <w:sz w:val="28"/>
          <w:szCs w:val="28"/>
        </w:rPr>
        <w:t xml:space="preserve">Образование </w:t>
      </w:r>
      <w:r w:rsidRPr="002F693C">
        <w:rPr>
          <w:rFonts w:ascii="Times New Roman" w:hAnsi="Times New Roman" w:cs="Times New Roman"/>
          <w:sz w:val="28"/>
          <w:szCs w:val="28"/>
        </w:rPr>
        <w:t>составил</w:t>
      </w:r>
      <w:r w:rsidR="00393DAA">
        <w:rPr>
          <w:rFonts w:ascii="Times New Roman" w:hAnsi="Times New Roman" w:cs="Times New Roman"/>
          <w:sz w:val="28"/>
          <w:szCs w:val="28"/>
        </w:rPr>
        <w:t>и</w:t>
      </w:r>
      <w:r w:rsidRPr="002F693C">
        <w:rPr>
          <w:rFonts w:ascii="Times New Roman" w:hAnsi="Times New Roman" w:cs="Times New Roman"/>
          <w:sz w:val="28"/>
          <w:szCs w:val="28"/>
        </w:rPr>
        <w:t xml:space="preserve"> 11,1 тыс.рублей. Средства по данному разделу направлены на проведение молодежных мероприятий.</w:t>
      </w:r>
    </w:p>
    <w:p w:rsidR="0082484C" w:rsidRPr="002F693C" w:rsidRDefault="00393DAA" w:rsidP="0082484C">
      <w:pPr>
        <w:spacing w:after="0" w:line="240" w:lineRule="auto"/>
        <w:ind w:firstLine="709"/>
        <w:jc w:val="both"/>
        <w:rPr>
          <w:rFonts w:ascii="Times New Roman" w:hAnsi="Times New Roman" w:cs="Times New Roman"/>
          <w:sz w:val="28"/>
          <w:szCs w:val="28"/>
        </w:rPr>
      </w:pPr>
      <w:r w:rsidRPr="00393DAA">
        <w:rPr>
          <w:rFonts w:ascii="Times New Roman" w:hAnsi="Times New Roman" w:cs="Times New Roman"/>
          <w:sz w:val="28"/>
          <w:szCs w:val="28"/>
        </w:rPr>
        <w:t xml:space="preserve">В отчетном периоде в 5,3 раза сократились расходы на </w:t>
      </w:r>
      <w:r w:rsidR="0082484C" w:rsidRPr="00393DAA">
        <w:rPr>
          <w:rFonts w:ascii="Times New Roman" w:hAnsi="Times New Roman" w:cs="Times New Roman"/>
          <w:b/>
          <w:sz w:val="28"/>
          <w:szCs w:val="28"/>
        </w:rPr>
        <w:t>Физическ</w:t>
      </w:r>
      <w:r w:rsidRPr="00393DAA">
        <w:rPr>
          <w:rFonts w:ascii="Times New Roman" w:hAnsi="Times New Roman" w:cs="Times New Roman"/>
          <w:b/>
          <w:sz w:val="28"/>
          <w:szCs w:val="28"/>
        </w:rPr>
        <w:t xml:space="preserve">ую </w:t>
      </w:r>
      <w:r w:rsidR="0082484C" w:rsidRPr="00393DAA">
        <w:rPr>
          <w:rFonts w:ascii="Times New Roman" w:hAnsi="Times New Roman" w:cs="Times New Roman"/>
          <w:b/>
          <w:sz w:val="28"/>
          <w:szCs w:val="28"/>
        </w:rPr>
        <w:t>культур</w:t>
      </w:r>
      <w:r w:rsidRPr="00393DAA">
        <w:rPr>
          <w:rFonts w:ascii="Times New Roman" w:hAnsi="Times New Roman" w:cs="Times New Roman"/>
          <w:b/>
          <w:sz w:val="28"/>
          <w:szCs w:val="28"/>
        </w:rPr>
        <w:t>у</w:t>
      </w:r>
      <w:r w:rsidR="0082484C" w:rsidRPr="00393DAA">
        <w:rPr>
          <w:rFonts w:ascii="Times New Roman" w:hAnsi="Times New Roman" w:cs="Times New Roman"/>
          <w:b/>
          <w:sz w:val="28"/>
          <w:szCs w:val="28"/>
        </w:rPr>
        <w:t xml:space="preserve"> и спорт </w:t>
      </w:r>
      <w:r>
        <w:rPr>
          <w:rFonts w:ascii="Times New Roman" w:hAnsi="Times New Roman" w:cs="Times New Roman"/>
          <w:sz w:val="28"/>
          <w:szCs w:val="28"/>
        </w:rPr>
        <w:t xml:space="preserve"> и </w:t>
      </w:r>
      <w:r w:rsidR="0082484C" w:rsidRPr="002F693C">
        <w:rPr>
          <w:rFonts w:ascii="Times New Roman" w:hAnsi="Times New Roman" w:cs="Times New Roman"/>
          <w:sz w:val="28"/>
          <w:szCs w:val="28"/>
        </w:rPr>
        <w:t>составил</w:t>
      </w:r>
      <w:r>
        <w:rPr>
          <w:rFonts w:ascii="Times New Roman" w:hAnsi="Times New Roman" w:cs="Times New Roman"/>
          <w:sz w:val="28"/>
          <w:szCs w:val="28"/>
        </w:rPr>
        <w:t>и</w:t>
      </w:r>
      <w:r w:rsidR="0082484C" w:rsidRPr="002F693C">
        <w:rPr>
          <w:rFonts w:ascii="Times New Roman" w:hAnsi="Times New Roman" w:cs="Times New Roman"/>
          <w:sz w:val="28"/>
          <w:szCs w:val="28"/>
        </w:rPr>
        <w:t xml:space="preserve"> 1,3 тыс.рублей. Средства по данному разделу направлены на проведение спортивных мероприятий.</w:t>
      </w:r>
    </w:p>
    <w:p w:rsidR="0082484C" w:rsidRPr="00393DAA" w:rsidRDefault="0082484C" w:rsidP="0082484C">
      <w:pPr>
        <w:spacing w:after="0" w:line="240" w:lineRule="auto"/>
        <w:ind w:firstLine="709"/>
        <w:jc w:val="both"/>
        <w:rPr>
          <w:rFonts w:ascii="Times New Roman" w:hAnsi="Times New Roman" w:cs="Times New Roman"/>
          <w:b/>
          <w:sz w:val="28"/>
          <w:szCs w:val="28"/>
        </w:rPr>
      </w:pPr>
      <w:r w:rsidRPr="002F693C">
        <w:rPr>
          <w:rFonts w:ascii="Times New Roman" w:hAnsi="Times New Roman" w:cs="Times New Roman"/>
          <w:sz w:val="28"/>
          <w:szCs w:val="28"/>
        </w:rPr>
        <w:t>В ведомственной структуре расходов 2017 года,  отсутствуют расходы на</w:t>
      </w:r>
      <w:r w:rsidRPr="00393DAA">
        <w:rPr>
          <w:rFonts w:ascii="Times New Roman" w:hAnsi="Times New Roman" w:cs="Times New Roman"/>
          <w:b/>
          <w:sz w:val="28"/>
          <w:szCs w:val="28"/>
        </w:rPr>
        <w:t>«Национальная безопасность и правоохранительная деятельность», «Средства массовой информации».</w:t>
      </w:r>
    </w:p>
    <w:p w:rsidR="0065032E" w:rsidRPr="002F693C" w:rsidRDefault="0065032E" w:rsidP="0065032E">
      <w:pPr>
        <w:tabs>
          <w:tab w:val="left" w:pos="426"/>
        </w:tabs>
        <w:spacing w:after="0" w:line="240" w:lineRule="auto"/>
        <w:ind w:firstLine="567"/>
        <w:jc w:val="both"/>
        <w:rPr>
          <w:rFonts w:ascii="Times New Roman" w:hAnsi="Times New Roman" w:cs="Times New Roman"/>
          <w:sz w:val="28"/>
          <w:szCs w:val="28"/>
        </w:rPr>
      </w:pPr>
      <w:r w:rsidRPr="002F693C">
        <w:rPr>
          <w:rFonts w:ascii="Times New Roman" w:hAnsi="Times New Roman" w:cs="Times New Roman"/>
          <w:sz w:val="28"/>
          <w:szCs w:val="28"/>
        </w:rPr>
        <w:lastRenderedPageBreak/>
        <w:t>В нарушение п.3 ст.92.1 БК РФ по итогам 2017 года дефицит бюджета составил 501,3 тыс. руб.(дефицит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5032E" w:rsidRPr="002F693C" w:rsidRDefault="0065032E" w:rsidP="0065032E">
      <w:pPr>
        <w:tabs>
          <w:tab w:val="left" w:pos="2410"/>
        </w:tabs>
        <w:spacing w:after="0" w:line="240" w:lineRule="auto"/>
        <w:ind w:right="-143" w:firstLine="851"/>
        <w:jc w:val="both"/>
        <w:rPr>
          <w:rFonts w:ascii="Times New Roman" w:hAnsi="Times New Roman" w:cs="Times New Roman"/>
          <w:sz w:val="28"/>
          <w:szCs w:val="28"/>
        </w:rPr>
      </w:pPr>
      <w:r w:rsidRPr="002F693C">
        <w:rPr>
          <w:rFonts w:ascii="Times New Roman" w:hAnsi="Times New Roman" w:cs="Times New Roman"/>
          <w:sz w:val="28"/>
          <w:szCs w:val="28"/>
          <w:lang w:eastAsia="ar-SA"/>
        </w:rPr>
        <w:t>По итогам исполнения бюджета 2017 года  к</w:t>
      </w:r>
      <w:r w:rsidRPr="002F693C">
        <w:rPr>
          <w:rFonts w:ascii="Times New Roman" w:hAnsi="Times New Roman" w:cs="Times New Roman"/>
          <w:sz w:val="28"/>
          <w:szCs w:val="28"/>
        </w:rPr>
        <w:t xml:space="preserve">редиторская задолженность по Целинному  сельскому поселению составила 3958,7 тыс. руб. </w:t>
      </w:r>
    </w:p>
    <w:p w:rsidR="0065032E" w:rsidRPr="002F693C" w:rsidRDefault="0065032E" w:rsidP="0065032E">
      <w:pPr>
        <w:tabs>
          <w:tab w:val="left" w:pos="2410"/>
        </w:tabs>
        <w:spacing w:after="0" w:line="240" w:lineRule="auto"/>
        <w:ind w:right="-143" w:firstLine="851"/>
        <w:jc w:val="both"/>
        <w:rPr>
          <w:rFonts w:ascii="Times New Roman" w:hAnsi="Times New Roman" w:cs="Times New Roman"/>
          <w:sz w:val="28"/>
          <w:szCs w:val="28"/>
        </w:rPr>
      </w:pPr>
      <w:r w:rsidRPr="002F693C">
        <w:rPr>
          <w:rFonts w:ascii="Times New Roman" w:hAnsi="Times New Roman" w:cs="Times New Roman"/>
          <w:sz w:val="28"/>
          <w:szCs w:val="28"/>
        </w:rPr>
        <w:t xml:space="preserve">Изменение кредиторской задолженности в сторону увеличения составило на 1058,0 тыс. руб., темп роста 136,5%, ограниченность в финансовых ресурсах не позволила своевременно  исполнить принятые  обязательства перед    контрагентами. </w:t>
      </w:r>
    </w:p>
    <w:p w:rsidR="0065032E" w:rsidRPr="002F693C" w:rsidRDefault="0065032E" w:rsidP="0065032E">
      <w:pPr>
        <w:tabs>
          <w:tab w:val="left" w:pos="426"/>
        </w:tabs>
        <w:spacing w:after="0" w:line="240" w:lineRule="auto"/>
        <w:ind w:firstLine="578"/>
        <w:jc w:val="both"/>
        <w:rPr>
          <w:rFonts w:ascii="Times New Roman" w:hAnsi="Times New Roman" w:cs="Times New Roman"/>
          <w:sz w:val="28"/>
          <w:szCs w:val="28"/>
        </w:rPr>
      </w:pPr>
      <w:r w:rsidRPr="002F693C">
        <w:rPr>
          <w:rFonts w:ascii="Times New Roman" w:hAnsi="Times New Roman" w:cs="Times New Roman"/>
          <w:sz w:val="28"/>
          <w:szCs w:val="28"/>
        </w:rPr>
        <w:t>Источником финансирования  дефицита бюджета являются остатки средств на счетах, открытых в органах Федерального казначейства,  и заемные средства, что  соответствует  ст. 96 БК РФ.</w:t>
      </w:r>
    </w:p>
    <w:p w:rsidR="0065032E" w:rsidRDefault="0065032E" w:rsidP="0082484C">
      <w:pPr>
        <w:tabs>
          <w:tab w:val="left" w:pos="567"/>
        </w:tabs>
        <w:spacing w:after="0"/>
        <w:jc w:val="both"/>
        <w:rPr>
          <w:rFonts w:ascii="Times New Roman" w:eastAsia="Times New Roman" w:hAnsi="Times New Roman" w:cs="Times New Roman"/>
          <w:b/>
          <w:sz w:val="28"/>
          <w:szCs w:val="28"/>
          <w:lang w:eastAsia="ar-SA"/>
        </w:rPr>
      </w:pPr>
    </w:p>
    <w:p w:rsidR="00921FEA" w:rsidRPr="00921FEA" w:rsidRDefault="00921FEA" w:rsidP="0082484C">
      <w:pPr>
        <w:tabs>
          <w:tab w:val="left" w:pos="567"/>
        </w:tabs>
        <w:spacing w:after="0"/>
        <w:jc w:val="both"/>
        <w:rPr>
          <w:rFonts w:ascii="Times New Roman" w:eastAsia="Times New Roman" w:hAnsi="Times New Roman" w:cs="Times New Roman"/>
          <w:b/>
          <w:sz w:val="28"/>
          <w:szCs w:val="28"/>
          <w:lang w:eastAsia="ar-SA"/>
        </w:rPr>
      </w:pPr>
      <w:r w:rsidRPr="00921FEA">
        <w:rPr>
          <w:rFonts w:ascii="Times New Roman" w:eastAsia="Times New Roman" w:hAnsi="Times New Roman" w:cs="Times New Roman"/>
          <w:b/>
          <w:sz w:val="28"/>
          <w:szCs w:val="28"/>
          <w:lang w:eastAsia="ar-SA"/>
        </w:rPr>
        <w:t>Выводы:</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Бюджет Целинного сельского поселения Славянского района 2017 года исполнен в соответствии с требованиями и нормами действующего бюджетного законодательства и нормативными правовыми актами Целинного сельского поселения Славянского района.</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Общий объем доходов исполнен в сумме 15028,2 тыс.рублей.</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По доходам бюджет Целинного сельского поселения исполнен на 100,4%.</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Структура исполненных доходов бюджета за 2017 год составила:</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налоговые доходы – 28,8%, неналоговые доходы – 4,2%, безвозмездные поступления – 67,1%. </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Налоговые доходы бюджета за 2017 год составили 4322,9 тыс.рублей, что на 556,5 тыс.рублей или на 14,8% выше объема налоговых поступлений в бюджет поселения за аналогичный период 2016 года (4263,0 тыс.рублей).</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Неналоговые доходы бюджета за 2017 год составили 623,4тыс.рублей, что на 456,5 тыс.рублей выше объема неналоговых поступлений за аналогичный период 2016 года (166,9 тыс.рублей).</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Безвозмездные поступления за 2017 год составили 10077,9 тыс.рублей, что на 5798,8 тыс.рублей выше объема безвозмездных поступлений за аналогичный период 2016 года. </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Увеличение доходной части в 2017 году по сравнению с 2016 годом произошло за счет безвозмездных поступлений на 5798,8 тыс.рублей.</w:t>
      </w:r>
    </w:p>
    <w:p w:rsidR="0065032E" w:rsidRPr="002F693C" w:rsidRDefault="0065032E" w:rsidP="0065032E">
      <w:pPr>
        <w:spacing w:after="0" w:line="240" w:lineRule="auto"/>
        <w:ind w:firstLine="709"/>
        <w:jc w:val="both"/>
        <w:rPr>
          <w:rFonts w:ascii="Times New Roman" w:hAnsi="Times New Roman" w:cs="Times New Roman"/>
          <w:sz w:val="28"/>
          <w:szCs w:val="28"/>
        </w:rPr>
      </w:pP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Расходная часть бюджета в 2017 году исполнена в сумме 15529,5 тыс.рублей и исполнена на 99,6% или на 60,4 тыс. рублей ниже утвержденного бюджета поселения (15590,0 тыс.рублей).</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lastRenderedPageBreak/>
        <w:t>Наибольший удельный вес в структуре расходов занимают расходы на «Общегосударственные вопросы»-31,4%,«Жилищно-коммунальное хозяйство»-29,4%, «Культура»-18,7%,   «Национальная экономика»-19,3%,.</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 xml:space="preserve">Значительная часть расходов в 2017 году прошла по программно-целевому методу. </w:t>
      </w:r>
    </w:p>
    <w:p w:rsidR="0065032E" w:rsidRPr="002F693C" w:rsidRDefault="0065032E" w:rsidP="0065032E">
      <w:pPr>
        <w:tabs>
          <w:tab w:val="left" w:pos="426"/>
        </w:tabs>
        <w:spacing w:after="0" w:line="240" w:lineRule="auto"/>
        <w:ind w:firstLine="567"/>
        <w:jc w:val="both"/>
        <w:rPr>
          <w:rFonts w:ascii="Times New Roman" w:hAnsi="Times New Roman" w:cs="Times New Roman"/>
          <w:sz w:val="28"/>
          <w:szCs w:val="28"/>
        </w:rPr>
      </w:pPr>
      <w:r w:rsidRPr="002F693C">
        <w:rPr>
          <w:rFonts w:ascii="Times New Roman" w:hAnsi="Times New Roman" w:cs="Times New Roman"/>
          <w:sz w:val="28"/>
          <w:szCs w:val="28"/>
        </w:rPr>
        <w:t>В нарушение п.3 ст.92.1 БК РФ по итогам 2017 года дефицит бюджета составил 501,3 тыс. руб.(дефицит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5032E" w:rsidRPr="002F693C" w:rsidRDefault="0065032E" w:rsidP="0065032E">
      <w:pPr>
        <w:spacing w:after="0" w:line="240" w:lineRule="auto"/>
        <w:ind w:left="142"/>
        <w:jc w:val="both"/>
        <w:rPr>
          <w:rFonts w:ascii="Times New Roman" w:hAnsi="Times New Roman" w:cs="Times New Roman"/>
          <w:sz w:val="28"/>
          <w:szCs w:val="28"/>
          <w:lang w:eastAsia="ar-SA"/>
        </w:rPr>
      </w:pPr>
      <w:r w:rsidRPr="002F693C">
        <w:rPr>
          <w:rFonts w:ascii="Times New Roman" w:hAnsi="Times New Roman" w:cs="Times New Roman"/>
          <w:sz w:val="28"/>
          <w:szCs w:val="28"/>
          <w:lang w:eastAsia="ar-SA"/>
        </w:rPr>
        <w:tab/>
        <w:t>Степень исполнимости  поставленных (при формировании бюджета) стратегических целей  и тактических задач  за счет использования  выделенных ресурсов можно оценить, как соответствующая утвержденным.</w:t>
      </w:r>
    </w:p>
    <w:p w:rsidR="0065032E" w:rsidRPr="002F693C" w:rsidRDefault="0065032E" w:rsidP="0065032E">
      <w:pPr>
        <w:spacing w:after="0" w:line="240" w:lineRule="auto"/>
        <w:ind w:firstLine="709"/>
        <w:jc w:val="both"/>
        <w:rPr>
          <w:rFonts w:ascii="Times New Roman" w:hAnsi="Times New Roman" w:cs="Times New Roman"/>
          <w:sz w:val="28"/>
          <w:szCs w:val="28"/>
        </w:rPr>
      </w:pPr>
      <w:r w:rsidRPr="002F693C">
        <w:rPr>
          <w:rFonts w:ascii="Times New Roman" w:hAnsi="Times New Roman" w:cs="Times New Roman"/>
          <w:sz w:val="28"/>
          <w:szCs w:val="28"/>
        </w:rPr>
        <w:t>Представленный к рассмотрению проект годового отчёта об исполнении бюджета Целинного сельского поселения Славянского района за 2017 год, соответствует нормам Бюджетного Кодекса РФ и рекомендован контрольно-счетной палатой муниципального образования Славянский район к утверждению Советом депутатов Целинного сельского поселения Славянского района.</w:t>
      </w:r>
    </w:p>
    <w:p w:rsidR="0065032E" w:rsidRPr="002F693C" w:rsidRDefault="0065032E" w:rsidP="0065032E">
      <w:pPr>
        <w:spacing w:after="0" w:line="240" w:lineRule="auto"/>
        <w:ind w:firstLine="709"/>
        <w:jc w:val="both"/>
        <w:rPr>
          <w:rFonts w:ascii="Times New Roman" w:hAnsi="Times New Roman" w:cs="Times New Roman"/>
          <w:sz w:val="28"/>
          <w:szCs w:val="28"/>
        </w:rPr>
      </w:pPr>
    </w:p>
    <w:bookmarkEnd w:id="0"/>
    <w:p w:rsidR="008A446B" w:rsidRDefault="008A446B" w:rsidP="0048308A">
      <w:pPr>
        <w:spacing w:after="0" w:line="240" w:lineRule="auto"/>
        <w:ind w:right="-143" w:firstLine="851"/>
        <w:jc w:val="both"/>
        <w:rPr>
          <w:rFonts w:ascii="Times New Roman" w:hAnsi="Times New Roman" w:cs="Times New Roman"/>
          <w:sz w:val="28"/>
          <w:szCs w:val="28"/>
        </w:rPr>
      </w:pPr>
    </w:p>
    <w:sectPr w:rsidR="008A446B" w:rsidSect="00877887">
      <w:head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3A6" w:rsidRDefault="004743A6" w:rsidP="00D815DA">
      <w:pPr>
        <w:spacing w:after="0" w:line="240" w:lineRule="auto"/>
      </w:pPr>
      <w:r>
        <w:separator/>
      </w:r>
    </w:p>
  </w:endnote>
  <w:endnote w:type="continuationSeparator" w:id="1">
    <w:p w:rsidR="004743A6" w:rsidRDefault="004743A6" w:rsidP="00D81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3A6" w:rsidRDefault="004743A6" w:rsidP="00D815DA">
      <w:pPr>
        <w:spacing w:after="0" w:line="240" w:lineRule="auto"/>
      </w:pPr>
      <w:r>
        <w:separator/>
      </w:r>
    </w:p>
  </w:footnote>
  <w:footnote w:type="continuationSeparator" w:id="1">
    <w:p w:rsidR="004743A6" w:rsidRDefault="004743A6" w:rsidP="00D81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05872"/>
    </w:sdtPr>
    <w:sdtContent>
      <w:p w:rsidR="00877887" w:rsidRDefault="006F2BF4">
        <w:pPr>
          <w:pStyle w:val="a6"/>
          <w:jc w:val="center"/>
        </w:pPr>
        <w:r>
          <w:fldChar w:fldCharType="begin"/>
        </w:r>
        <w:r w:rsidR="00877887">
          <w:instrText>PAGE   \* MERGEFORMAT</w:instrText>
        </w:r>
        <w:r>
          <w:fldChar w:fldCharType="separate"/>
        </w:r>
        <w:r w:rsidR="005C5F23">
          <w:rPr>
            <w:noProof/>
          </w:rPr>
          <w:t>6</w:t>
        </w:r>
        <w:r>
          <w:fldChar w:fldCharType="end"/>
        </w:r>
      </w:p>
    </w:sdtContent>
  </w:sdt>
  <w:p w:rsidR="00476F0A" w:rsidRDefault="00476F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A25AF"/>
    <w:multiLevelType w:val="hybridMultilevel"/>
    <w:tmpl w:val="CA2C8852"/>
    <w:lvl w:ilvl="0" w:tplc="5D48062A">
      <w:start w:val="1"/>
      <w:numFmt w:val="decimal"/>
      <w:lvlText w:val="%1."/>
      <w:lvlJc w:val="left"/>
      <w:pPr>
        <w:ind w:left="1211"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A23522"/>
    <w:rsid w:val="00000EB3"/>
    <w:rsid w:val="000013FD"/>
    <w:rsid w:val="000148E6"/>
    <w:rsid w:val="00026680"/>
    <w:rsid w:val="00035F44"/>
    <w:rsid w:val="0004212A"/>
    <w:rsid w:val="000618BB"/>
    <w:rsid w:val="00064BA1"/>
    <w:rsid w:val="00065AD6"/>
    <w:rsid w:val="00067AC0"/>
    <w:rsid w:val="00070C83"/>
    <w:rsid w:val="00085D65"/>
    <w:rsid w:val="000919A2"/>
    <w:rsid w:val="000A3638"/>
    <w:rsid w:val="000A5559"/>
    <w:rsid w:val="000B5CE1"/>
    <w:rsid w:val="000C360C"/>
    <w:rsid w:val="000E4156"/>
    <w:rsid w:val="000E5EEA"/>
    <w:rsid w:val="000F787C"/>
    <w:rsid w:val="0010037B"/>
    <w:rsid w:val="001008CC"/>
    <w:rsid w:val="00100CFA"/>
    <w:rsid w:val="00100F47"/>
    <w:rsid w:val="00104965"/>
    <w:rsid w:val="00110312"/>
    <w:rsid w:val="00121575"/>
    <w:rsid w:val="001323D4"/>
    <w:rsid w:val="00137BEC"/>
    <w:rsid w:val="001458B5"/>
    <w:rsid w:val="001512DC"/>
    <w:rsid w:val="00156D58"/>
    <w:rsid w:val="00157993"/>
    <w:rsid w:val="00162DA9"/>
    <w:rsid w:val="00163074"/>
    <w:rsid w:val="0016769F"/>
    <w:rsid w:val="00171219"/>
    <w:rsid w:val="00176927"/>
    <w:rsid w:val="001A0D50"/>
    <w:rsid w:val="001A0F24"/>
    <w:rsid w:val="001A33BE"/>
    <w:rsid w:val="001B2629"/>
    <w:rsid w:val="001B36C4"/>
    <w:rsid w:val="001E299E"/>
    <w:rsid w:val="001E3513"/>
    <w:rsid w:val="001E38A8"/>
    <w:rsid w:val="001E5BB4"/>
    <w:rsid w:val="001F5253"/>
    <w:rsid w:val="00200A5E"/>
    <w:rsid w:val="0020227B"/>
    <w:rsid w:val="00203768"/>
    <w:rsid w:val="002043F9"/>
    <w:rsid w:val="00204ED0"/>
    <w:rsid w:val="002071D4"/>
    <w:rsid w:val="002105B5"/>
    <w:rsid w:val="00213029"/>
    <w:rsid w:val="002137F4"/>
    <w:rsid w:val="00215180"/>
    <w:rsid w:val="002272F4"/>
    <w:rsid w:val="00270B8A"/>
    <w:rsid w:val="002748E7"/>
    <w:rsid w:val="0027782E"/>
    <w:rsid w:val="002821DE"/>
    <w:rsid w:val="002A0FD9"/>
    <w:rsid w:val="002A2BE6"/>
    <w:rsid w:val="002B1C0D"/>
    <w:rsid w:val="002B55F8"/>
    <w:rsid w:val="002B5A8C"/>
    <w:rsid w:val="002B7A2F"/>
    <w:rsid w:val="002C66D6"/>
    <w:rsid w:val="002E64F7"/>
    <w:rsid w:val="002E6ACA"/>
    <w:rsid w:val="002F6836"/>
    <w:rsid w:val="003036F7"/>
    <w:rsid w:val="00304398"/>
    <w:rsid w:val="00304C75"/>
    <w:rsid w:val="00305E0D"/>
    <w:rsid w:val="00310623"/>
    <w:rsid w:val="00313A59"/>
    <w:rsid w:val="0031720D"/>
    <w:rsid w:val="00321BE7"/>
    <w:rsid w:val="003342E8"/>
    <w:rsid w:val="00337944"/>
    <w:rsid w:val="00343232"/>
    <w:rsid w:val="003462FB"/>
    <w:rsid w:val="00350A33"/>
    <w:rsid w:val="003521A5"/>
    <w:rsid w:val="00356188"/>
    <w:rsid w:val="00362E09"/>
    <w:rsid w:val="003738C1"/>
    <w:rsid w:val="00374281"/>
    <w:rsid w:val="003751EF"/>
    <w:rsid w:val="00375BAD"/>
    <w:rsid w:val="00386408"/>
    <w:rsid w:val="00393485"/>
    <w:rsid w:val="00393DAA"/>
    <w:rsid w:val="003B4D45"/>
    <w:rsid w:val="003F0BFC"/>
    <w:rsid w:val="003F4FCA"/>
    <w:rsid w:val="003F5C6D"/>
    <w:rsid w:val="00402540"/>
    <w:rsid w:val="00406B17"/>
    <w:rsid w:val="004071C0"/>
    <w:rsid w:val="0041020A"/>
    <w:rsid w:val="0041177D"/>
    <w:rsid w:val="00415C4D"/>
    <w:rsid w:val="00422090"/>
    <w:rsid w:val="004324A3"/>
    <w:rsid w:val="00436EB1"/>
    <w:rsid w:val="00446397"/>
    <w:rsid w:val="00471C23"/>
    <w:rsid w:val="004743A6"/>
    <w:rsid w:val="00476F0A"/>
    <w:rsid w:val="00480031"/>
    <w:rsid w:val="00482504"/>
    <w:rsid w:val="0048308A"/>
    <w:rsid w:val="004A0EC9"/>
    <w:rsid w:val="004C013C"/>
    <w:rsid w:val="004D33C7"/>
    <w:rsid w:val="004D3AF7"/>
    <w:rsid w:val="004E2B2F"/>
    <w:rsid w:val="004E4208"/>
    <w:rsid w:val="004F2402"/>
    <w:rsid w:val="004F7DF2"/>
    <w:rsid w:val="00506B44"/>
    <w:rsid w:val="00513190"/>
    <w:rsid w:val="00514B1A"/>
    <w:rsid w:val="005236C3"/>
    <w:rsid w:val="00527A1F"/>
    <w:rsid w:val="00534E4B"/>
    <w:rsid w:val="00541EE8"/>
    <w:rsid w:val="00550530"/>
    <w:rsid w:val="005620C7"/>
    <w:rsid w:val="0056571C"/>
    <w:rsid w:val="005707D3"/>
    <w:rsid w:val="00575311"/>
    <w:rsid w:val="00577107"/>
    <w:rsid w:val="005827DA"/>
    <w:rsid w:val="005909CD"/>
    <w:rsid w:val="005A03DB"/>
    <w:rsid w:val="005B3EA5"/>
    <w:rsid w:val="005C0418"/>
    <w:rsid w:val="005C5F23"/>
    <w:rsid w:val="005D2344"/>
    <w:rsid w:val="005D3D15"/>
    <w:rsid w:val="005F167D"/>
    <w:rsid w:val="005F6657"/>
    <w:rsid w:val="0060535C"/>
    <w:rsid w:val="00610FA6"/>
    <w:rsid w:val="00615014"/>
    <w:rsid w:val="00621044"/>
    <w:rsid w:val="00621721"/>
    <w:rsid w:val="00621C19"/>
    <w:rsid w:val="00621F88"/>
    <w:rsid w:val="00626A39"/>
    <w:rsid w:val="00630200"/>
    <w:rsid w:val="0063079C"/>
    <w:rsid w:val="006311C0"/>
    <w:rsid w:val="006418E7"/>
    <w:rsid w:val="00650123"/>
    <w:rsid w:val="00650253"/>
    <w:rsid w:val="0065032E"/>
    <w:rsid w:val="0065285B"/>
    <w:rsid w:val="006731E4"/>
    <w:rsid w:val="00674151"/>
    <w:rsid w:val="00675F46"/>
    <w:rsid w:val="00691AD7"/>
    <w:rsid w:val="00694A49"/>
    <w:rsid w:val="00695E2D"/>
    <w:rsid w:val="006A4E8C"/>
    <w:rsid w:val="006D3FB3"/>
    <w:rsid w:val="006D5B99"/>
    <w:rsid w:val="006E1602"/>
    <w:rsid w:val="006E225E"/>
    <w:rsid w:val="006F2BF4"/>
    <w:rsid w:val="00700A63"/>
    <w:rsid w:val="00702C81"/>
    <w:rsid w:val="00705F17"/>
    <w:rsid w:val="007150AB"/>
    <w:rsid w:val="00726D5E"/>
    <w:rsid w:val="00735685"/>
    <w:rsid w:val="00744D2F"/>
    <w:rsid w:val="007460CA"/>
    <w:rsid w:val="007522AB"/>
    <w:rsid w:val="00760E55"/>
    <w:rsid w:val="00767A84"/>
    <w:rsid w:val="007737E8"/>
    <w:rsid w:val="007750BC"/>
    <w:rsid w:val="00777FE4"/>
    <w:rsid w:val="007936A6"/>
    <w:rsid w:val="00796574"/>
    <w:rsid w:val="007B063F"/>
    <w:rsid w:val="007B2EA1"/>
    <w:rsid w:val="007D700C"/>
    <w:rsid w:val="007D76BB"/>
    <w:rsid w:val="007E3D31"/>
    <w:rsid w:val="007F6894"/>
    <w:rsid w:val="007F7F62"/>
    <w:rsid w:val="00801611"/>
    <w:rsid w:val="008025B2"/>
    <w:rsid w:val="00804552"/>
    <w:rsid w:val="008049A3"/>
    <w:rsid w:val="00804E91"/>
    <w:rsid w:val="00812408"/>
    <w:rsid w:val="0081429B"/>
    <w:rsid w:val="0082484C"/>
    <w:rsid w:val="00824D79"/>
    <w:rsid w:val="00827D4E"/>
    <w:rsid w:val="00835A1F"/>
    <w:rsid w:val="00836090"/>
    <w:rsid w:val="00840E43"/>
    <w:rsid w:val="00846B6C"/>
    <w:rsid w:val="00852E6F"/>
    <w:rsid w:val="008535AD"/>
    <w:rsid w:val="008603AD"/>
    <w:rsid w:val="00866427"/>
    <w:rsid w:val="00876F82"/>
    <w:rsid w:val="00877887"/>
    <w:rsid w:val="00880464"/>
    <w:rsid w:val="0088178F"/>
    <w:rsid w:val="008836D7"/>
    <w:rsid w:val="00883CDE"/>
    <w:rsid w:val="0089326C"/>
    <w:rsid w:val="008A2837"/>
    <w:rsid w:val="008A446B"/>
    <w:rsid w:val="008A5B09"/>
    <w:rsid w:val="008B0298"/>
    <w:rsid w:val="008B1F93"/>
    <w:rsid w:val="008B2AFF"/>
    <w:rsid w:val="008C0F4A"/>
    <w:rsid w:val="008C2213"/>
    <w:rsid w:val="008C3C73"/>
    <w:rsid w:val="008D1C99"/>
    <w:rsid w:val="008D2FE3"/>
    <w:rsid w:val="008D4516"/>
    <w:rsid w:val="008E12A0"/>
    <w:rsid w:val="008E216E"/>
    <w:rsid w:val="008E24F0"/>
    <w:rsid w:val="008E4A7D"/>
    <w:rsid w:val="00910DC9"/>
    <w:rsid w:val="009136E5"/>
    <w:rsid w:val="00913BBD"/>
    <w:rsid w:val="0091417D"/>
    <w:rsid w:val="00921FEA"/>
    <w:rsid w:val="00922A56"/>
    <w:rsid w:val="00950A0F"/>
    <w:rsid w:val="00953511"/>
    <w:rsid w:val="00961748"/>
    <w:rsid w:val="0096194A"/>
    <w:rsid w:val="00971B75"/>
    <w:rsid w:val="00974DA5"/>
    <w:rsid w:val="00977F17"/>
    <w:rsid w:val="009826CC"/>
    <w:rsid w:val="009907E9"/>
    <w:rsid w:val="00992353"/>
    <w:rsid w:val="00992DE9"/>
    <w:rsid w:val="009A2A5E"/>
    <w:rsid w:val="009B5FA7"/>
    <w:rsid w:val="009C43F7"/>
    <w:rsid w:val="009E34D2"/>
    <w:rsid w:val="009F1BA3"/>
    <w:rsid w:val="009F43EE"/>
    <w:rsid w:val="009F64FE"/>
    <w:rsid w:val="00A005BF"/>
    <w:rsid w:val="00A01E94"/>
    <w:rsid w:val="00A0205D"/>
    <w:rsid w:val="00A03540"/>
    <w:rsid w:val="00A05967"/>
    <w:rsid w:val="00A15287"/>
    <w:rsid w:val="00A23522"/>
    <w:rsid w:val="00A270C7"/>
    <w:rsid w:val="00A30A90"/>
    <w:rsid w:val="00A402DA"/>
    <w:rsid w:val="00A53C51"/>
    <w:rsid w:val="00A567CD"/>
    <w:rsid w:val="00A64C0C"/>
    <w:rsid w:val="00A662A9"/>
    <w:rsid w:val="00A66D70"/>
    <w:rsid w:val="00A711FC"/>
    <w:rsid w:val="00A803F5"/>
    <w:rsid w:val="00A8050C"/>
    <w:rsid w:val="00A87F3A"/>
    <w:rsid w:val="00A91B6F"/>
    <w:rsid w:val="00A94E03"/>
    <w:rsid w:val="00A956DD"/>
    <w:rsid w:val="00AA05B8"/>
    <w:rsid w:val="00AA2C16"/>
    <w:rsid w:val="00AA66FA"/>
    <w:rsid w:val="00AA69A9"/>
    <w:rsid w:val="00AB1998"/>
    <w:rsid w:val="00AB4175"/>
    <w:rsid w:val="00AB43D6"/>
    <w:rsid w:val="00AB610F"/>
    <w:rsid w:val="00AC1922"/>
    <w:rsid w:val="00AD1400"/>
    <w:rsid w:val="00AD1B7B"/>
    <w:rsid w:val="00AD75DA"/>
    <w:rsid w:val="00B00D4B"/>
    <w:rsid w:val="00B02293"/>
    <w:rsid w:val="00B07061"/>
    <w:rsid w:val="00B16D7B"/>
    <w:rsid w:val="00B21753"/>
    <w:rsid w:val="00B26242"/>
    <w:rsid w:val="00B3297E"/>
    <w:rsid w:val="00B32B6B"/>
    <w:rsid w:val="00B438F6"/>
    <w:rsid w:val="00B513B1"/>
    <w:rsid w:val="00B62590"/>
    <w:rsid w:val="00B828C7"/>
    <w:rsid w:val="00B8471D"/>
    <w:rsid w:val="00B936A5"/>
    <w:rsid w:val="00B96300"/>
    <w:rsid w:val="00B96B29"/>
    <w:rsid w:val="00BA3653"/>
    <w:rsid w:val="00BB048A"/>
    <w:rsid w:val="00BB299E"/>
    <w:rsid w:val="00BB61BD"/>
    <w:rsid w:val="00BE23AD"/>
    <w:rsid w:val="00C03049"/>
    <w:rsid w:val="00C113B7"/>
    <w:rsid w:val="00C13248"/>
    <w:rsid w:val="00C166B1"/>
    <w:rsid w:val="00C227B2"/>
    <w:rsid w:val="00C33388"/>
    <w:rsid w:val="00C40C24"/>
    <w:rsid w:val="00C52555"/>
    <w:rsid w:val="00C5312E"/>
    <w:rsid w:val="00C536A7"/>
    <w:rsid w:val="00C65CA3"/>
    <w:rsid w:val="00C77A82"/>
    <w:rsid w:val="00C85AC9"/>
    <w:rsid w:val="00C97B26"/>
    <w:rsid w:val="00CA0F3B"/>
    <w:rsid w:val="00CA1A94"/>
    <w:rsid w:val="00CA3C0A"/>
    <w:rsid w:val="00CA6CA9"/>
    <w:rsid w:val="00CB17B0"/>
    <w:rsid w:val="00CD470D"/>
    <w:rsid w:val="00CE03BC"/>
    <w:rsid w:val="00CE06EE"/>
    <w:rsid w:val="00CE57B3"/>
    <w:rsid w:val="00CE763D"/>
    <w:rsid w:val="00CF091C"/>
    <w:rsid w:val="00CF315F"/>
    <w:rsid w:val="00D01787"/>
    <w:rsid w:val="00D06891"/>
    <w:rsid w:val="00D20B34"/>
    <w:rsid w:val="00D241C8"/>
    <w:rsid w:val="00D32F22"/>
    <w:rsid w:val="00D40991"/>
    <w:rsid w:val="00D40CA8"/>
    <w:rsid w:val="00D41199"/>
    <w:rsid w:val="00D45091"/>
    <w:rsid w:val="00D64CF6"/>
    <w:rsid w:val="00D65EC9"/>
    <w:rsid w:val="00D713C2"/>
    <w:rsid w:val="00D770A8"/>
    <w:rsid w:val="00D802EB"/>
    <w:rsid w:val="00D815DA"/>
    <w:rsid w:val="00D9033C"/>
    <w:rsid w:val="00D935D6"/>
    <w:rsid w:val="00D951CF"/>
    <w:rsid w:val="00DA2F44"/>
    <w:rsid w:val="00DA3481"/>
    <w:rsid w:val="00DA390D"/>
    <w:rsid w:val="00DA3EBF"/>
    <w:rsid w:val="00DA5EE5"/>
    <w:rsid w:val="00DB41B7"/>
    <w:rsid w:val="00DC078B"/>
    <w:rsid w:val="00DD569D"/>
    <w:rsid w:val="00DD6014"/>
    <w:rsid w:val="00DE7A09"/>
    <w:rsid w:val="00DF10FB"/>
    <w:rsid w:val="00DF2250"/>
    <w:rsid w:val="00DF7030"/>
    <w:rsid w:val="00DF7A3C"/>
    <w:rsid w:val="00E00D10"/>
    <w:rsid w:val="00E32568"/>
    <w:rsid w:val="00E34C99"/>
    <w:rsid w:val="00E34CCE"/>
    <w:rsid w:val="00E54AD0"/>
    <w:rsid w:val="00E63E2A"/>
    <w:rsid w:val="00E64FDA"/>
    <w:rsid w:val="00E723AC"/>
    <w:rsid w:val="00E726CA"/>
    <w:rsid w:val="00E73F62"/>
    <w:rsid w:val="00E77C97"/>
    <w:rsid w:val="00E82B77"/>
    <w:rsid w:val="00E83453"/>
    <w:rsid w:val="00E9755C"/>
    <w:rsid w:val="00EA2ED5"/>
    <w:rsid w:val="00EB6B0E"/>
    <w:rsid w:val="00EC336B"/>
    <w:rsid w:val="00EC3A1D"/>
    <w:rsid w:val="00EC4533"/>
    <w:rsid w:val="00ED5EA5"/>
    <w:rsid w:val="00EE0612"/>
    <w:rsid w:val="00EE28DE"/>
    <w:rsid w:val="00EF1D92"/>
    <w:rsid w:val="00F03EE5"/>
    <w:rsid w:val="00F05F53"/>
    <w:rsid w:val="00F14823"/>
    <w:rsid w:val="00F152EE"/>
    <w:rsid w:val="00F176E5"/>
    <w:rsid w:val="00F2373F"/>
    <w:rsid w:val="00F26699"/>
    <w:rsid w:val="00F339FF"/>
    <w:rsid w:val="00F510F3"/>
    <w:rsid w:val="00F547B8"/>
    <w:rsid w:val="00F84A7D"/>
    <w:rsid w:val="00F84D15"/>
    <w:rsid w:val="00F86847"/>
    <w:rsid w:val="00F86C63"/>
    <w:rsid w:val="00F9287B"/>
    <w:rsid w:val="00F94534"/>
    <w:rsid w:val="00F94871"/>
    <w:rsid w:val="00FA2055"/>
    <w:rsid w:val="00FB69F8"/>
    <w:rsid w:val="00FC127A"/>
    <w:rsid w:val="00FC2041"/>
    <w:rsid w:val="00FC47E1"/>
    <w:rsid w:val="00FC7415"/>
    <w:rsid w:val="00FC7A95"/>
    <w:rsid w:val="00FD2D32"/>
    <w:rsid w:val="00FD4E2E"/>
    <w:rsid w:val="00FE1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DC"/>
  </w:style>
  <w:style w:type="paragraph" w:styleId="2">
    <w:name w:val="heading 2"/>
    <w:basedOn w:val="a"/>
    <w:next w:val="a"/>
    <w:link w:val="21"/>
    <w:uiPriority w:val="9"/>
    <w:semiHidden/>
    <w:unhideWhenUsed/>
    <w:qFormat/>
    <w:rsid w:val="00476F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9755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9755C"/>
    <w:rPr>
      <w:rFonts w:ascii="Tahoma" w:hAnsi="Tahoma" w:cs="Tahoma"/>
      <w:sz w:val="16"/>
      <w:szCs w:val="16"/>
    </w:rPr>
  </w:style>
  <w:style w:type="paragraph" w:styleId="a5">
    <w:name w:val="List Paragraph"/>
    <w:basedOn w:val="a"/>
    <w:uiPriority w:val="34"/>
    <w:qFormat/>
    <w:rsid w:val="00B21753"/>
    <w:pPr>
      <w:ind w:left="720"/>
      <w:contextualSpacing/>
    </w:pPr>
  </w:style>
  <w:style w:type="paragraph" w:styleId="a6">
    <w:name w:val="header"/>
    <w:basedOn w:val="a"/>
    <w:link w:val="a7"/>
    <w:uiPriority w:val="99"/>
    <w:unhideWhenUsed/>
    <w:rsid w:val="00D815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15DA"/>
  </w:style>
  <w:style w:type="paragraph" w:styleId="a8">
    <w:name w:val="footer"/>
    <w:basedOn w:val="a"/>
    <w:link w:val="a9"/>
    <w:unhideWhenUsed/>
    <w:rsid w:val="00D815DA"/>
    <w:pPr>
      <w:tabs>
        <w:tab w:val="center" w:pos="4677"/>
        <w:tab w:val="right" w:pos="9355"/>
      </w:tabs>
      <w:spacing w:after="0" w:line="240" w:lineRule="auto"/>
    </w:pPr>
  </w:style>
  <w:style w:type="character" w:customStyle="1" w:styleId="a9">
    <w:name w:val="Нижний колонтитул Знак"/>
    <w:basedOn w:val="a0"/>
    <w:link w:val="a8"/>
    <w:rsid w:val="00D815DA"/>
  </w:style>
  <w:style w:type="paragraph" w:customStyle="1" w:styleId="210">
    <w:name w:val="Заголовок 21"/>
    <w:basedOn w:val="a"/>
    <w:next w:val="a"/>
    <w:link w:val="20"/>
    <w:uiPriority w:val="9"/>
    <w:unhideWhenUsed/>
    <w:qFormat/>
    <w:rsid w:val="00476F0A"/>
    <w:pPr>
      <w:keepNext/>
      <w:keepLines/>
      <w:spacing w:before="200" w:after="0"/>
      <w:outlineLvl w:val="1"/>
    </w:pPr>
    <w:rPr>
      <w:rFonts w:ascii="Cambria" w:eastAsia="Times New Roman" w:hAnsi="Cambria" w:cs="Times New Roman"/>
      <w:b/>
      <w:bCs/>
      <w:color w:val="4F81BD"/>
      <w:sz w:val="26"/>
      <w:szCs w:val="26"/>
    </w:rPr>
  </w:style>
  <w:style w:type="numbering" w:customStyle="1" w:styleId="1">
    <w:name w:val="Нет списка1"/>
    <w:next w:val="a2"/>
    <w:semiHidden/>
    <w:unhideWhenUsed/>
    <w:rsid w:val="00476F0A"/>
  </w:style>
  <w:style w:type="paragraph" w:customStyle="1" w:styleId="aa">
    <w:name w:val="Знак"/>
    <w:basedOn w:val="a"/>
    <w:next w:val="2"/>
    <w:autoRedefine/>
    <w:rsid w:val="00476F0A"/>
    <w:pPr>
      <w:spacing w:after="160" w:line="240" w:lineRule="exact"/>
    </w:pPr>
    <w:rPr>
      <w:rFonts w:ascii="Times New Roman" w:eastAsia="Times New Roman" w:hAnsi="Times New Roman" w:cs="Times New Roman"/>
      <w:sz w:val="24"/>
      <w:szCs w:val="24"/>
      <w:lang w:val="en-US" w:eastAsia="en-US"/>
    </w:rPr>
  </w:style>
  <w:style w:type="character" w:customStyle="1" w:styleId="20">
    <w:name w:val="Заголовок 2 Знак"/>
    <w:basedOn w:val="a0"/>
    <w:link w:val="210"/>
    <w:uiPriority w:val="9"/>
    <w:semiHidden/>
    <w:rsid w:val="00476F0A"/>
    <w:rPr>
      <w:rFonts w:ascii="Cambria" w:eastAsia="Times New Roman" w:hAnsi="Cambria" w:cs="Times New Roman"/>
      <w:b/>
      <w:bCs/>
      <w:color w:val="4F81BD"/>
      <w:sz w:val="26"/>
      <w:szCs w:val="26"/>
    </w:rPr>
  </w:style>
  <w:style w:type="table" w:styleId="ab">
    <w:name w:val="Table Grid"/>
    <w:basedOn w:val="a1"/>
    <w:rsid w:val="00476F0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одержимое таблицы"/>
    <w:basedOn w:val="a"/>
    <w:rsid w:val="00476F0A"/>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styleId="ad">
    <w:name w:val="page number"/>
    <w:basedOn w:val="a0"/>
    <w:rsid w:val="00476F0A"/>
  </w:style>
  <w:style w:type="paragraph" w:styleId="ae">
    <w:name w:val="Document Map"/>
    <w:basedOn w:val="a"/>
    <w:link w:val="af"/>
    <w:semiHidden/>
    <w:rsid w:val="00476F0A"/>
    <w:pPr>
      <w:shd w:val="clear" w:color="auto" w:fill="000080"/>
    </w:pPr>
    <w:rPr>
      <w:rFonts w:ascii="Tahoma" w:eastAsia="Times New Roman" w:hAnsi="Tahoma" w:cs="Tahoma"/>
      <w:sz w:val="20"/>
      <w:szCs w:val="20"/>
    </w:rPr>
  </w:style>
  <w:style w:type="character" w:customStyle="1" w:styleId="af">
    <w:name w:val="Схема документа Знак"/>
    <w:basedOn w:val="a0"/>
    <w:link w:val="ae"/>
    <w:semiHidden/>
    <w:rsid w:val="00476F0A"/>
    <w:rPr>
      <w:rFonts w:ascii="Tahoma" w:eastAsia="Times New Roman" w:hAnsi="Tahoma" w:cs="Tahoma"/>
      <w:sz w:val="20"/>
      <w:szCs w:val="20"/>
      <w:shd w:val="clear" w:color="auto" w:fill="000080"/>
    </w:rPr>
  </w:style>
  <w:style w:type="paragraph" w:customStyle="1" w:styleId="msonormalbullet1gif">
    <w:name w:val="msonormalbullet1.gif"/>
    <w:basedOn w:val="a"/>
    <w:rsid w:val="00476F0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caption"/>
    <w:basedOn w:val="a"/>
    <w:next w:val="a"/>
    <w:unhideWhenUsed/>
    <w:qFormat/>
    <w:rsid w:val="00476F0A"/>
    <w:rPr>
      <w:rFonts w:ascii="Calibri" w:eastAsia="Times New Roman" w:hAnsi="Calibri" w:cs="Calibri"/>
      <w:b/>
      <w:bCs/>
      <w:sz w:val="20"/>
      <w:szCs w:val="20"/>
    </w:rPr>
  </w:style>
  <w:style w:type="character" w:customStyle="1" w:styleId="21">
    <w:name w:val="Заголовок 2 Знак1"/>
    <w:basedOn w:val="a0"/>
    <w:link w:val="2"/>
    <w:uiPriority w:val="9"/>
    <w:semiHidden/>
    <w:rsid w:val="00476F0A"/>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921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606610">
      <w:bodyDiv w:val="1"/>
      <w:marLeft w:val="0"/>
      <w:marRight w:val="0"/>
      <w:marTop w:val="0"/>
      <w:marBottom w:val="0"/>
      <w:divBdr>
        <w:top w:val="none" w:sz="0" w:space="0" w:color="auto"/>
        <w:left w:val="none" w:sz="0" w:space="0" w:color="auto"/>
        <w:bottom w:val="none" w:sz="0" w:space="0" w:color="auto"/>
        <w:right w:val="none" w:sz="0" w:space="0" w:color="auto"/>
      </w:divBdr>
    </w:div>
    <w:div w:id="484976015">
      <w:bodyDiv w:val="1"/>
      <w:marLeft w:val="0"/>
      <w:marRight w:val="0"/>
      <w:marTop w:val="0"/>
      <w:marBottom w:val="0"/>
      <w:divBdr>
        <w:top w:val="none" w:sz="0" w:space="0" w:color="auto"/>
        <w:left w:val="none" w:sz="0" w:space="0" w:color="auto"/>
        <w:bottom w:val="none" w:sz="0" w:space="0" w:color="auto"/>
        <w:right w:val="none" w:sz="0" w:space="0" w:color="auto"/>
      </w:divBdr>
    </w:div>
    <w:div w:id="496112912">
      <w:bodyDiv w:val="1"/>
      <w:marLeft w:val="0"/>
      <w:marRight w:val="0"/>
      <w:marTop w:val="0"/>
      <w:marBottom w:val="0"/>
      <w:divBdr>
        <w:top w:val="none" w:sz="0" w:space="0" w:color="auto"/>
        <w:left w:val="none" w:sz="0" w:space="0" w:color="auto"/>
        <w:bottom w:val="none" w:sz="0" w:space="0" w:color="auto"/>
        <w:right w:val="none" w:sz="0" w:space="0" w:color="auto"/>
      </w:divBdr>
    </w:div>
    <w:div w:id="953563102">
      <w:bodyDiv w:val="1"/>
      <w:marLeft w:val="0"/>
      <w:marRight w:val="0"/>
      <w:marTop w:val="0"/>
      <w:marBottom w:val="0"/>
      <w:divBdr>
        <w:top w:val="none" w:sz="0" w:space="0" w:color="auto"/>
        <w:left w:val="none" w:sz="0" w:space="0" w:color="auto"/>
        <w:bottom w:val="none" w:sz="0" w:space="0" w:color="auto"/>
        <w:right w:val="none" w:sz="0" w:space="0" w:color="auto"/>
      </w:divBdr>
    </w:div>
    <w:div w:id="1168205226">
      <w:bodyDiv w:val="1"/>
      <w:marLeft w:val="0"/>
      <w:marRight w:val="0"/>
      <w:marTop w:val="0"/>
      <w:marBottom w:val="0"/>
      <w:divBdr>
        <w:top w:val="none" w:sz="0" w:space="0" w:color="auto"/>
        <w:left w:val="none" w:sz="0" w:space="0" w:color="auto"/>
        <w:bottom w:val="none" w:sz="0" w:space="0" w:color="auto"/>
        <w:right w:val="none" w:sz="0" w:space="0" w:color="auto"/>
      </w:divBdr>
    </w:div>
    <w:div w:id="19024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C7AF-DC9E-4786-99CC-B4D557E1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4370</TotalTime>
  <Pages>1</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dc:creator>
  <cp:keywords/>
  <dc:description/>
  <cp:lastModifiedBy>Admin</cp:lastModifiedBy>
  <cp:revision>157</cp:revision>
  <cp:lastPrinted>2018-04-28T11:28:00Z</cp:lastPrinted>
  <dcterms:created xsi:type="dcterms:W3CDTF">2014-03-12T06:57:00Z</dcterms:created>
  <dcterms:modified xsi:type="dcterms:W3CDTF">2018-04-30T08:27:00Z</dcterms:modified>
</cp:coreProperties>
</file>