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6C" w:rsidRPr="007707F7" w:rsidRDefault="00A65C6C" w:rsidP="008079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F7">
        <w:rPr>
          <w:rFonts w:ascii="Times New Roman" w:hAnsi="Times New Roman" w:cs="Times New Roman"/>
          <w:b/>
          <w:sz w:val="28"/>
          <w:szCs w:val="28"/>
        </w:rPr>
        <w:t>Экспертное заключение</w:t>
      </w:r>
    </w:p>
    <w:p w:rsidR="00A65C6C" w:rsidRPr="007707F7" w:rsidRDefault="00A65C6C" w:rsidP="008079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F7">
        <w:rPr>
          <w:rFonts w:ascii="Times New Roman" w:hAnsi="Times New Roman" w:cs="Times New Roman"/>
          <w:b/>
          <w:sz w:val="28"/>
          <w:szCs w:val="28"/>
        </w:rPr>
        <w:t xml:space="preserve">на проект </w:t>
      </w:r>
      <w:r w:rsidR="00FA5011" w:rsidRPr="007707F7">
        <w:rPr>
          <w:rFonts w:ascii="Times New Roman" w:hAnsi="Times New Roman" w:cs="Times New Roman"/>
          <w:b/>
          <w:sz w:val="28"/>
          <w:szCs w:val="28"/>
        </w:rPr>
        <w:t>Р</w:t>
      </w:r>
      <w:r w:rsidRPr="007707F7">
        <w:rPr>
          <w:rFonts w:ascii="Times New Roman" w:hAnsi="Times New Roman" w:cs="Times New Roman"/>
          <w:b/>
          <w:sz w:val="28"/>
          <w:szCs w:val="28"/>
        </w:rPr>
        <w:t xml:space="preserve">ешения Совета </w:t>
      </w:r>
      <w:proofErr w:type="spellStart"/>
      <w:r w:rsidRPr="007707F7">
        <w:rPr>
          <w:rFonts w:ascii="Times New Roman" w:hAnsi="Times New Roman" w:cs="Times New Roman"/>
          <w:b/>
          <w:sz w:val="28"/>
          <w:szCs w:val="28"/>
        </w:rPr>
        <w:t>Прикубанского</w:t>
      </w:r>
      <w:proofErr w:type="spellEnd"/>
      <w:r w:rsidRPr="007707F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Славянского района «О бюджете </w:t>
      </w:r>
      <w:proofErr w:type="spellStart"/>
      <w:r w:rsidRPr="007707F7">
        <w:rPr>
          <w:rFonts w:ascii="Times New Roman" w:hAnsi="Times New Roman" w:cs="Times New Roman"/>
          <w:b/>
          <w:sz w:val="28"/>
          <w:szCs w:val="28"/>
        </w:rPr>
        <w:t>Прикубанского</w:t>
      </w:r>
      <w:proofErr w:type="spellEnd"/>
      <w:r w:rsidRPr="007707F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65C6C" w:rsidRPr="007707F7" w:rsidRDefault="0080794A" w:rsidP="008079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F7">
        <w:rPr>
          <w:rFonts w:ascii="Times New Roman" w:hAnsi="Times New Roman" w:cs="Times New Roman"/>
          <w:b/>
          <w:sz w:val="28"/>
          <w:szCs w:val="28"/>
        </w:rPr>
        <w:t>Славянского района</w:t>
      </w:r>
      <w:r w:rsidR="00A65C6C" w:rsidRPr="007707F7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FA5011" w:rsidRPr="007707F7">
        <w:rPr>
          <w:rFonts w:ascii="Times New Roman" w:hAnsi="Times New Roman" w:cs="Times New Roman"/>
          <w:b/>
          <w:sz w:val="28"/>
          <w:szCs w:val="28"/>
        </w:rPr>
        <w:t>6</w:t>
      </w:r>
      <w:r w:rsidR="00A65C6C" w:rsidRPr="007707F7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A65C6C" w:rsidRPr="007707F7" w:rsidRDefault="00A65C6C" w:rsidP="00A65C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011" w:rsidRPr="007707F7" w:rsidRDefault="00FA5011" w:rsidP="00A65C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011" w:rsidRPr="007707F7" w:rsidRDefault="00FA5011" w:rsidP="00A65C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C6C" w:rsidRPr="007707F7" w:rsidRDefault="00FA5011" w:rsidP="00A65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10 декабря</w:t>
      </w:r>
      <w:r w:rsidR="00A65C6C" w:rsidRPr="007707F7">
        <w:rPr>
          <w:rFonts w:ascii="Times New Roman" w:hAnsi="Times New Roman" w:cs="Times New Roman"/>
          <w:sz w:val="28"/>
          <w:szCs w:val="28"/>
        </w:rPr>
        <w:t xml:space="preserve"> 201</w:t>
      </w:r>
      <w:r w:rsidRPr="007707F7">
        <w:rPr>
          <w:rFonts w:ascii="Times New Roman" w:hAnsi="Times New Roman" w:cs="Times New Roman"/>
          <w:sz w:val="28"/>
          <w:szCs w:val="28"/>
        </w:rPr>
        <w:t>5</w:t>
      </w:r>
      <w:r w:rsidR="00A65C6C" w:rsidRPr="007707F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</w:t>
      </w:r>
      <w:proofErr w:type="spellStart"/>
      <w:r w:rsidR="00A65C6C" w:rsidRPr="007707F7">
        <w:rPr>
          <w:rFonts w:ascii="Times New Roman" w:hAnsi="Times New Roman" w:cs="Times New Roman"/>
          <w:sz w:val="28"/>
          <w:szCs w:val="28"/>
        </w:rPr>
        <w:t>Прикубанское</w:t>
      </w:r>
      <w:proofErr w:type="spellEnd"/>
      <w:r w:rsidR="00A65C6C" w:rsidRPr="007707F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A65C6C" w:rsidRPr="007707F7" w:rsidRDefault="00A65C6C" w:rsidP="00A65C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A5011" w:rsidRPr="007707F7">
        <w:rPr>
          <w:rFonts w:ascii="Times New Roman" w:hAnsi="Times New Roman" w:cs="Times New Roman"/>
          <w:sz w:val="28"/>
          <w:szCs w:val="28"/>
        </w:rPr>
        <w:t xml:space="preserve"> </w:t>
      </w:r>
      <w:r w:rsidRPr="007707F7">
        <w:rPr>
          <w:rFonts w:ascii="Times New Roman" w:hAnsi="Times New Roman" w:cs="Times New Roman"/>
          <w:sz w:val="28"/>
          <w:szCs w:val="28"/>
        </w:rPr>
        <w:t xml:space="preserve"> Славянского района                   </w:t>
      </w:r>
    </w:p>
    <w:p w:rsidR="00A65C6C" w:rsidRPr="007707F7" w:rsidRDefault="00A65C6C" w:rsidP="00A65C6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A5011" w:rsidRPr="007707F7" w:rsidRDefault="00FA5011" w:rsidP="00A65C6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65C6C" w:rsidRPr="007707F7" w:rsidRDefault="00A65C6C" w:rsidP="00A65C6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707F7">
        <w:rPr>
          <w:rFonts w:ascii="Times New Roman" w:hAnsi="Times New Roman" w:cs="Times New Roman"/>
          <w:b/>
          <w:sz w:val="28"/>
          <w:szCs w:val="28"/>
        </w:rPr>
        <w:t>Основание для проведения мероприятия:</w:t>
      </w:r>
    </w:p>
    <w:p w:rsidR="00FA5011" w:rsidRPr="007707F7" w:rsidRDefault="00FA5011" w:rsidP="00FA5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Бюджетный Кодекс Российской Федерации (далее БК РФ); </w:t>
      </w:r>
    </w:p>
    <w:p w:rsidR="00FA5011" w:rsidRPr="007707F7" w:rsidRDefault="00FA5011" w:rsidP="00FA5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Решение девятнадцатой сессии Совета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от 30.10.2015 №3 «Об утверждении Положения о бюджетном процессе в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Прикубанском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сельском поселении Славянского района»;</w:t>
      </w:r>
    </w:p>
    <w:p w:rsidR="00FA5011" w:rsidRPr="007707F7" w:rsidRDefault="00FA5011" w:rsidP="00FA5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Положение о контрольно-счётной палате муниципального образования Славянский район;</w:t>
      </w:r>
    </w:p>
    <w:p w:rsidR="00FA5011" w:rsidRPr="007707F7" w:rsidRDefault="00FA5011" w:rsidP="00FA5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Распоряжение председателя контрольно-счетной палаты муниципального образования Славянский район от 10.11.2015г. №20-э «О проведении экспертизы проектов бюджетов муниципального образования Славянский район, сельских (городского) поселений Славянского района на 2016  год»;</w:t>
      </w:r>
    </w:p>
    <w:p w:rsidR="00FA5011" w:rsidRPr="007707F7" w:rsidRDefault="00FA5011" w:rsidP="00FA5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Удостоверение на право проведения контрольного мероприятия от 10.11.2015г. №5</w:t>
      </w:r>
      <w:r w:rsidR="009B26F2" w:rsidRPr="007707F7">
        <w:rPr>
          <w:rFonts w:ascii="Times New Roman" w:hAnsi="Times New Roman" w:cs="Times New Roman"/>
          <w:sz w:val="28"/>
          <w:szCs w:val="28"/>
        </w:rPr>
        <w:t>4</w:t>
      </w:r>
      <w:r w:rsidRPr="007707F7">
        <w:rPr>
          <w:rFonts w:ascii="Times New Roman" w:hAnsi="Times New Roman" w:cs="Times New Roman"/>
          <w:sz w:val="28"/>
          <w:szCs w:val="28"/>
        </w:rPr>
        <w:t>-15/ЭАМ;</w:t>
      </w:r>
    </w:p>
    <w:p w:rsidR="00FA5011" w:rsidRPr="007707F7" w:rsidRDefault="00FA5011" w:rsidP="00FA5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Стандарт внешнего муниципального финансового контроля контрольно-счетной палаты муниципального образования Славянский район, утвержденного распоряжением председателя Контрольно-счетной палаты муниципального образования Славянского района от 24.09.2013г. №15-р «Подготовка заключения контрольно-счетной палаты муниципального образования Славянский район на проект районного бюджета на очередной финансовый год и плановый период» (СФККСП-12);</w:t>
      </w:r>
    </w:p>
    <w:p w:rsidR="00FA5011" w:rsidRPr="007707F7" w:rsidRDefault="00FA5011" w:rsidP="00FA5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07F7">
        <w:rPr>
          <w:rFonts w:ascii="Times New Roman" w:hAnsi="Times New Roman" w:cs="Times New Roman"/>
          <w:sz w:val="28"/>
          <w:szCs w:val="28"/>
        </w:rPr>
        <w:t>Соглашение о передаче полномочий по осуществлению внешнего муниципального финансового контроля от 22.12.2014 года №</w:t>
      </w:r>
      <w:r w:rsidR="00FE293C" w:rsidRPr="007707F7">
        <w:rPr>
          <w:rFonts w:ascii="Times New Roman" w:hAnsi="Times New Roman" w:cs="Times New Roman"/>
          <w:sz w:val="28"/>
          <w:szCs w:val="28"/>
        </w:rPr>
        <w:t>8</w:t>
      </w:r>
      <w:r w:rsidRPr="007707F7">
        <w:rPr>
          <w:rFonts w:ascii="Times New Roman" w:hAnsi="Times New Roman" w:cs="Times New Roman"/>
          <w:sz w:val="28"/>
          <w:szCs w:val="28"/>
        </w:rPr>
        <w:t>, согласно Решения пятьдесят восьмой сессии Совета муниципального образования Славянский район Краснодарского края от 11.12.2014 № 9 «О принятии контрольно-счетной палатой муниципального образования Славянский район полномочий контрольно-счетного органа муниципальных образований городского и сельских поселений Славянского района по осуществлению внешнего муниципального финансового контроля».</w:t>
      </w:r>
      <w:proofErr w:type="gramEnd"/>
    </w:p>
    <w:p w:rsidR="00FE293C" w:rsidRPr="007707F7" w:rsidRDefault="00FE293C" w:rsidP="00A65C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C6C" w:rsidRPr="007707F7" w:rsidRDefault="00A65C6C" w:rsidP="00A65C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7F7">
        <w:rPr>
          <w:rFonts w:ascii="Times New Roman" w:hAnsi="Times New Roman" w:cs="Times New Roman"/>
          <w:b/>
          <w:sz w:val="28"/>
          <w:szCs w:val="28"/>
        </w:rPr>
        <w:t>Цель мероприятия:</w:t>
      </w:r>
    </w:p>
    <w:p w:rsidR="00A65C6C" w:rsidRPr="007707F7" w:rsidRDefault="00A65C6C" w:rsidP="00A65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Экспертиза проекта </w:t>
      </w:r>
      <w:r w:rsidR="0080794A" w:rsidRPr="007707F7"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="0080794A" w:rsidRPr="007707F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="0080794A" w:rsidRPr="007707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«О бюджете </w:t>
      </w:r>
      <w:proofErr w:type="spellStart"/>
      <w:r w:rsidR="0080794A" w:rsidRPr="007707F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="0080794A" w:rsidRPr="007707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на 201</w:t>
      </w:r>
      <w:r w:rsidR="00FE293C" w:rsidRPr="007707F7">
        <w:rPr>
          <w:rFonts w:ascii="Times New Roman" w:hAnsi="Times New Roman" w:cs="Times New Roman"/>
          <w:sz w:val="28"/>
          <w:szCs w:val="28"/>
        </w:rPr>
        <w:t>6</w:t>
      </w:r>
      <w:r w:rsidR="0080794A" w:rsidRPr="007707F7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7707F7">
        <w:rPr>
          <w:rFonts w:ascii="Times New Roman" w:hAnsi="Times New Roman" w:cs="Times New Roman"/>
          <w:sz w:val="28"/>
          <w:szCs w:val="28"/>
        </w:rPr>
        <w:t xml:space="preserve"> на предмет соответствия отдельных статей </w:t>
      </w:r>
      <w:r w:rsidRPr="007707F7">
        <w:rPr>
          <w:rFonts w:ascii="Times New Roman" w:hAnsi="Times New Roman" w:cs="Times New Roman"/>
          <w:sz w:val="28"/>
          <w:szCs w:val="28"/>
        </w:rPr>
        <w:lastRenderedPageBreak/>
        <w:t xml:space="preserve">проекта решения, а также основных характеристик бюджета Бюджетному кодексу Российской Федерации, Положению о бюджетном процессе </w:t>
      </w:r>
      <w:proofErr w:type="spellStart"/>
      <w:r w:rsidR="00067B12" w:rsidRPr="007707F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7707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7F7">
        <w:rPr>
          <w:rFonts w:ascii="Times New Roman" w:hAnsi="Times New Roman" w:cs="Times New Roman"/>
          <w:sz w:val="28"/>
          <w:szCs w:val="28"/>
        </w:rPr>
        <w:t>сельског</w:t>
      </w:r>
      <w:r w:rsidR="007F6089" w:rsidRPr="007707F7">
        <w:rPr>
          <w:rFonts w:ascii="Times New Roman" w:hAnsi="Times New Roman" w:cs="Times New Roman"/>
          <w:sz w:val="28"/>
          <w:szCs w:val="28"/>
        </w:rPr>
        <w:t>о поселения Славянского района.</w:t>
      </w:r>
    </w:p>
    <w:p w:rsidR="007F6089" w:rsidRPr="007707F7" w:rsidRDefault="007F6089" w:rsidP="007F60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089" w:rsidRPr="007707F7" w:rsidRDefault="007F6089" w:rsidP="007F60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7F7">
        <w:rPr>
          <w:rFonts w:ascii="Times New Roman" w:hAnsi="Times New Roman" w:cs="Times New Roman"/>
          <w:b/>
          <w:sz w:val="28"/>
          <w:szCs w:val="28"/>
        </w:rPr>
        <w:t>Предмет мероприятия:</w:t>
      </w:r>
    </w:p>
    <w:p w:rsidR="007F6089" w:rsidRPr="007707F7" w:rsidRDefault="007F6089" w:rsidP="007F6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Проект решения</w:t>
      </w:r>
      <w:r w:rsidR="00FE293C" w:rsidRPr="007707F7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0794A" w:rsidRPr="007707F7">
        <w:rPr>
          <w:rFonts w:ascii="Times New Roman" w:hAnsi="Times New Roman" w:cs="Times New Roman"/>
          <w:sz w:val="28"/>
          <w:szCs w:val="28"/>
        </w:rPr>
        <w:t xml:space="preserve"> Славянского района</w:t>
      </w:r>
      <w:r w:rsidRPr="007707F7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0794A" w:rsidRPr="007707F7">
        <w:rPr>
          <w:rFonts w:ascii="Times New Roman" w:hAnsi="Times New Roman" w:cs="Times New Roman"/>
          <w:sz w:val="28"/>
          <w:szCs w:val="28"/>
        </w:rPr>
        <w:t xml:space="preserve"> Славянского района</w:t>
      </w:r>
      <w:r w:rsidRPr="007707F7">
        <w:rPr>
          <w:rFonts w:ascii="Times New Roman" w:hAnsi="Times New Roman" w:cs="Times New Roman"/>
          <w:sz w:val="28"/>
          <w:szCs w:val="28"/>
        </w:rPr>
        <w:t xml:space="preserve"> на 201</w:t>
      </w:r>
      <w:r w:rsidR="00FE293C" w:rsidRPr="007707F7">
        <w:rPr>
          <w:rFonts w:ascii="Times New Roman" w:hAnsi="Times New Roman" w:cs="Times New Roman"/>
          <w:sz w:val="28"/>
          <w:szCs w:val="28"/>
        </w:rPr>
        <w:t>6</w:t>
      </w:r>
      <w:r w:rsidRPr="007707F7">
        <w:rPr>
          <w:rFonts w:ascii="Times New Roman" w:hAnsi="Times New Roman" w:cs="Times New Roman"/>
          <w:sz w:val="28"/>
          <w:szCs w:val="28"/>
        </w:rPr>
        <w:t xml:space="preserve"> год», нормативно-правовые акты, регулирующие бюджетный процесс в </w:t>
      </w:r>
      <w:proofErr w:type="spellStart"/>
      <w:r w:rsidR="00267401" w:rsidRPr="007707F7">
        <w:rPr>
          <w:rFonts w:ascii="Times New Roman" w:hAnsi="Times New Roman" w:cs="Times New Roman"/>
          <w:sz w:val="28"/>
          <w:szCs w:val="28"/>
        </w:rPr>
        <w:t>Прикубанском</w:t>
      </w:r>
      <w:proofErr w:type="spellEnd"/>
      <w:r w:rsidR="00267401" w:rsidRPr="007707F7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7707F7">
        <w:rPr>
          <w:rFonts w:ascii="Times New Roman" w:hAnsi="Times New Roman" w:cs="Times New Roman"/>
          <w:sz w:val="28"/>
          <w:szCs w:val="28"/>
        </w:rPr>
        <w:t xml:space="preserve">, в том числе по формированию доходной части бюджета, расчёты по расходным обязательствам бюджета </w:t>
      </w:r>
      <w:proofErr w:type="spellStart"/>
      <w:r w:rsidR="00267401" w:rsidRPr="007707F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="00267401" w:rsidRPr="007707F7">
        <w:rPr>
          <w:rFonts w:ascii="Times New Roman" w:hAnsi="Times New Roman" w:cs="Times New Roman"/>
          <w:sz w:val="28"/>
          <w:szCs w:val="28"/>
        </w:rPr>
        <w:t xml:space="preserve"> сельского поселения  Славянского района</w:t>
      </w:r>
      <w:r w:rsidRPr="007707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6089" w:rsidRPr="007707F7" w:rsidRDefault="007F6089" w:rsidP="007F6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089" w:rsidRPr="007707F7" w:rsidRDefault="007F6089" w:rsidP="007F60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7F7">
        <w:rPr>
          <w:rFonts w:ascii="Times New Roman" w:hAnsi="Times New Roman" w:cs="Times New Roman"/>
          <w:b/>
          <w:sz w:val="28"/>
          <w:szCs w:val="28"/>
        </w:rPr>
        <w:t>Объект мероприятия:</w:t>
      </w:r>
    </w:p>
    <w:p w:rsidR="007F6089" w:rsidRPr="007707F7" w:rsidRDefault="007F6089" w:rsidP="007F6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07F7">
        <w:rPr>
          <w:rFonts w:ascii="Times New Roman" w:hAnsi="Times New Roman" w:cs="Times New Roman"/>
          <w:sz w:val="28"/>
          <w:szCs w:val="28"/>
        </w:rPr>
        <w:t>Прикубанское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сельское поселение Славянского района (далее-</w:t>
      </w:r>
      <w:r w:rsidR="00267401" w:rsidRPr="007707F7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7707F7">
        <w:rPr>
          <w:rFonts w:ascii="Times New Roman" w:hAnsi="Times New Roman" w:cs="Times New Roman"/>
          <w:sz w:val="28"/>
          <w:szCs w:val="28"/>
        </w:rPr>
        <w:t>)</w:t>
      </w:r>
    </w:p>
    <w:p w:rsidR="007F6089" w:rsidRPr="007707F7" w:rsidRDefault="007F6089" w:rsidP="007F6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089" w:rsidRPr="007707F7" w:rsidRDefault="007F6089" w:rsidP="007F60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7F7">
        <w:rPr>
          <w:rFonts w:ascii="Times New Roman" w:hAnsi="Times New Roman" w:cs="Times New Roman"/>
          <w:b/>
          <w:sz w:val="28"/>
          <w:szCs w:val="28"/>
        </w:rPr>
        <w:t>Ответственные исполнители:</w:t>
      </w:r>
    </w:p>
    <w:p w:rsidR="007F6089" w:rsidRPr="007707F7" w:rsidRDefault="00267401" w:rsidP="007F6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Инспектор</w:t>
      </w:r>
      <w:r w:rsidR="007F6089" w:rsidRPr="007707F7">
        <w:rPr>
          <w:rFonts w:ascii="Times New Roman" w:hAnsi="Times New Roman" w:cs="Times New Roman"/>
          <w:sz w:val="28"/>
          <w:szCs w:val="28"/>
        </w:rPr>
        <w:t xml:space="preserve"> </w:t>
      </w:r>
      <w:r w:rsidRPr="007707F7">
        <w:rPr>
          <w:rFonts w:ascii="Times New Roman" w:hAnsi="Times New Roman" w:cs="Times New Roman"/>
          <w:sz w:val="28"/>
          <w:szCs w:val="28"/>
        </w:rPr>
        <w:t>к</w:t>
      </w:r>
      <w:r w:rsidR="007F6089" w:rsidRPr="007707F7">
        <w:rPr>
          <w:rFonts w:ascii="Times New Roman" w:hAnsi="Times New Roman" w:cs="Times New Roman"/>
          <w:sz w:val="28"/>
          <w:szCs w:val="28"/>
        </w:rPr>
        <w:t xml:space="preserve">онтрольно-счетной палаты муниципального образования Славянский район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С.Н.Канцедайло</w:t>
      </w:r>
      <w:proofErr w:type="spellEnd"/>
    </w:p>
    <w:p w:rsidR="007F6089" w:rsidRPr="007707F7" w:rsidRDefault="007F6089" w:rsidP="007F60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089" w:rsidRPr="007707F7" w:rsidRDefault="007F6089" w:rsidP="007F6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b/>
          <w:sz w:val="28"/>
          <w:szCs w:val="28"/>
        </w:rPr>
        <w:t>Анализируемый период:</w:t>
      </w:r>
      <w:r w:rsidRPr="007707F7">
        <w:rPr>
          <w:rFonts w:ascii="Times New Roman" w:hAnsi="Times New Roman" w:cs="Times New Roman"/>
          <w:sz w:val="28"/>
          <w:szCs w:val="28"/>
        </w:rPr>
        <w:t>201</w:t>
      </w:r>
      <w:r w:rsidR="00267401" w:rsidRPr="007707F7">
        <w:rPr>
          <w:rFonts w:ascii="Times New Roman" w:hAnsi="Times New Roman" w:cs="Times New Roman"/>
          <w:sz w:val="28"/>
          <w:szCs w:val="28"/>
        </w:rPr>
        <w:t>4-2016</w:t>
      </w:r>
      <w:r w:rsidRPr="007707F7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7F6089" w:rsidRPr="007707F7" w:rsidRDefault="007F6089" w:rsidP="007F60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089" w:rsidRPr="007707F7" w:rsidRDefault="007F6089" w:rsidP="007F60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7F7">
        <w:rPr>
          <w:rFonts w:ascii="Times New Roman" w:hAnsi="Times New Roman" w:cs="Times New Roman"/>
          <w:b/>
          <w:sz w:val="28"/>
          <w:szCs w:val="28"/>
        </w:rPr>
        <w:t>Результаты мероприятия:</w:t>
      </w:r>
    </w:p>
    <w:p w:rsidR="00346751" w:rsidRPr="007707F7" w:rsidRDefault="00346751" w:rsidP="007F6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394" w:rsidRPr="007707F7" w:rsidRDefault="005D4394" w:rsidP="00D76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F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67401" w:rsidRPr="007707F7" w:rsidRDefault="00267401" w:rsidP="00267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Организация бюджетного процесса сельского поселения по составлению бюджета на 2016 год осуществлялась в соответствии с действующим законодательством Российской Федерации, законами и нормативно – правовыми актами Краснодарского края, Положением о Бюджетном процессе в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Прикубанском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сельском поселении Славянского района, утверждённого решением девятнадцатой сессии Совета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от 30.10.2015 №3.</w:t>
      </w:r>
    </w:p>
    <w:p w:rsidR="00267401" w:rsidRPr="007707F7" w:rsidRDefault="00267401" w:rsidP="00267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="002C13FC">
        <w:rPr>
          <w:rFonts w:ascii="Times New Roman" w:hAnsi="Times New Roman" w:cs="Times New Roman"/>
          <w:sz w:val="28"/>
          <w:szCs w:val="28"/>
        </w:rPr>
        <w:t>сельского поселения</w:t>
      </w:r>
      <w:bookmarkStart w:id="0" w:name="_GoBack"/>
      <w:bookmarkEnd w:id="0"/>
      <w:r w:rsidRPr="007707F7">
        <w:rPr>
          <w:rFonts w:ascii="Times New Roman" w:hAnsi="Times New Roman" w:cs="Times New Roman"/>
          <w:sz w:val="28"/>
          <w:szCs w:val="28"/>
        </w:rPr>
        <w:t xml:space="preserve"> на 2016 год сформирован на основе:</w:t>
      </w:r>
    </w:p>
    <w:p w:rsidR="00267401" w:rsidRPr="007707F7" w:rsidRDefault="00267401" w:rsidP="00267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-Бюджетного послания Президента РФ от 13.06.2013 г. «О бюджетной политике в 2014 – 2016 годах»;</w:t>
      </w:r>
    </w:p>
    <w:p w:rsidR="00267401" w:rsidRPr="007707F7" w:rsidRDefault="00267401" w:rsidP="00267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-Бюджетного кодекса Российской Федерации;</w:t>
      </w:r>
    </w:p>
    <w:p w:rsidR="00267401" w:rsidRPr="007707F7" w:rsidRDefault="00267401" w:rsidP="00267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-Федерального закона от 06.10.2003 №131 –ФЗ «Об общих принципах организации местного самоуправления в Российской Федерации»;</w:t>
      </w:r>
    </w:p>
    <w:p w:rsidR="00267401" w:rsidRPr="007707F7" w:rsidRDefault="00267401" w:rsidP="00267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-прогноза социально-экономического развития сельского поселения на 2016 год;</w:t>
      </w:r>
    </w:p>
    <w:p w:rsidR="00267401" w:rsidRPr="007707F7" w:rsidRDefault="00267401" w:rsidP="00267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-основных направлений бюджетной и налоговой политики муниципального образования на 2016 год, утверждённых Постановлением администрации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от </w:t>
      </w:r>
      <w:r w:rsidRPr="007707F7">
        <w:rPr>
          <w:rFonts w:ascii="Times New Roman" w:hAnsi="Times New Roman" w:cs="Times New Roman"/>
          <w:sz w:val="28"/>
          <w:szCs w:val="28"/>
        </w:rPr>
        <w:lastRenderedPageBreak/>
        <w:t xml:space="preserve">09.11.2015 №355 «Об утверждении основных направлений бюджетной и налоговой политики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на 2016 год и на плановый период 2017-2018 годы.</w:t>
      </w:r>
    </w:p>
    <w:p w:rsidR="005D4394" w:rsidRPr="007707F7" w:rsidRDefault="005D4394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При разработке проекта бюджета использовались данные реестра расходных обязательств </w:t>
      </w:r>
      <w:r w:rsidR="002122B9" w:rsidRPr="007707F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707F7">
        <w:rPr>
          <w:rFonts w:ascii="Times New Roman" w:hAnsi="Times New Roman" w:cs="Times New Roman"/>
          <w:sz w:val="28"/>
          <w:szCs w:val="28"/>
        </w:rPr>
        <w:t>, что соответствует требованиям ст. 87 Бюджетного кодекса РФ.</w:t>
      </w:r>
    </w:p>
    <w:p w:rsidR="00F825FC" w:rsidRPr="007707F7" w:rsidRDefault="005D4394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Состав документов и 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>материалов, представляемых одновременно с проектом бюджета на 201</w:t>
      </w:r>
      <w:r w:rsidR="002122B9" w:rsidRPr="007707F7">
        <w:rPr>
          <w:rFonts w:ascii="Times New Roman" w:hAnsi="Times New Roman" w:cs="Times New Roman"/>
          <w:sz w:val="28"/>
          <w:szCs w:val="28"/>
        </w:rPr>
        <w:t>6</w:t>
      </w:r>
      <w:r w:rsidRPr="007707F7">
        <w:rPr>
          <w:rFonts w:ascii="Times New Roman" w:hAnsi="Times New Roman" w:cs="Times New Roman"/>
          <w:sz w:val="28"/>
          <w:szCs w:val="28"/>
        </w:rPr>
        <w:t xml:space="preserve"> год </w:t>
      </w:r>
      <w:r w:rsidR="00F825FC" w:rsidRPr="007707F7">
        <w:rPr>
          <w:rFonts w:ascii="Times New Roman" w:hAnsi="Times New Roman" w:cs="Times New Roman"/>
          <w:sz w:val="28"/>
          <w:szCs w:val="28"/>
        </w:rPr>
        <w:t>соответствует</w:t>
      </w:r>
      <w:proofErr w:type="gramEnd"/>
      <w:r w:rsidR="00F825FC" w:rsidRPr="007707F7">
        <w:rPr>
          <w:rFonts w:ascii="Times New Roman" w:hAnsi="Times New Roman" w:cs="Times New Roman"/>
          <w:sz w:val="28"/>
          <w:szCs w:val="28"/>
        </w:rPr>
        <w:t xml:space="preserve"> </w:t>
      </w:r>
      <w:r w:rsidRPr="007707F7">
        <w:rPr>
          <w:rFonts w:ascii="Times New Roman" w:hAnsi="Times New Roman" w:cs="Times New Roman"/>
          <w:sz w:val="28"/>
          <w:szCs w:val="28"/>
        </w:rPr>
        <w:t xml:space="preserve">перечню документов и материалов, определённых ст.184.2 Бюджетного кодекса РФ </w:t>
      </w:r>
    </w:p>
    <w:p w:rsidR="005D4394" w:rsidRPr="007707F7" w:rsidRDefault="005D4394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В соответствии с требованиями п.1 ст.184.1 Бюджетного кодекса РФ, проект решения о бюджете содержит основные хар</w:t>
      </w:r>
      <w:r w:rsidR="004511CA" w:rsidRPr="007707F7">
        <w:rPr>
          <w:rFonts w:ascii="Times New Roman" w:hAnsi="Times New Roman" w:cs="Times New Roman"/>
          <w:sz w:val="28"/>
          <w:szCs w:val="28"/>
        </w:rPr>
        <w:t>а</w:t>
      </w:r>
      <w:r w:rsidRPr="007707F7">
        <w:rPr>
          <w:rFonts w:ascii="Times New Roman" w:hAnsi="Times New Roman" w:cs="Times New Roman"/>
          <w:sz w:val="28"/>
          <w:szCs w:val="28"/>
        </w:rPr>
        <w:t>ктеристики бюджета на 201</w:t>
      </w:r>
      <w:r w:rsidR="002122B9" w:rsidRPr="007707F7">
        <w:rPr>
          <w:rFonts w:ascii="Times New Roman" w:hAnsi="Times New Roman" w:cs="Times New Roman"/>
          <w:sz w:val="28"/>
          <w:szCs w:val="28"/>
        </w:rPr>
        <w:t>6</w:t>
      </w:r>
      <w:r w:rsidRPr="007707F7">
        <w:rPr>
          <w:rFonts w:ascii="Times New Roman" w:hAnsi="Times New Roman" w:cs="Times New Roman"/>
          <w:sz w:val="28"/>
          <w:szCs w:val="28"/>
        </w:rPr>
        <w:t xml:space="preserve"> год, а именно: </w:t>
      </w:r>
    </w:p>
    <w:p w:rsidR="005D4394" w:rsidRPr="007707F7" w:rsidRDefault="005D4394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-общий объ</w:t>
      </w:r>
      <w:r w:rsidR="004349B4" w:rsidRPr="007707F7">
        <w:rPr>
          <w:rFonts w:ascii="Times New Roman" w:hAnsi="Times New Roman" w:cs="Times New Roman"/>
          <w:sz w:val="28"/>
          <w:szCs w:val="28"/>
        </w:rPr>
        <w:t>ём доходов бюджета-</w:t>
      </w:r>
      <w:r w:rsidR="002122B9" w:rsidRPr="007707F7">
        <w:rPr>
          <w:rFonts w:ascii="Times New Roman" w:hAnsi="Times New Roman" w:cs="Times New Roman"/>
          <w:sz w:val="28"/>
          <w:szCs w:val="28"/>
        </w:rPr>
        <w:t>8755,1</w:t>
      </w:r>
      <w:r w:rsidR="004349B4" w:rsidRPr="0077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9B4"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349B4" w:rsidRPr="007707F7">
        <w:rPr>
          <w:rFonts w:ascii="Times New Roman" w:hAnsi="Times New Roman" w:cs="Times New Roman"/>
          <w:sz w:val="28"/>
          <w:szCs w:val="28"/>
        </w:rPr>
        <w:t>.</w:t>
      </w:r>
      <w:r w:rsidR="001A7987" w:rsidRPr="007707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A7987" w:rsidRPr="007707F7">
        <w:rPr>
          <w:rFonts w:ascii="Times New Roman" w:hAnsi="Times New Roman" w:cs="Times New Roman"/>
          <w:sz w:val="28"/>
          <w:szCs w:val="28"/>
        </w:rPr>
        <w:t>уб</w:t>
      </w:r>
      <w:r w:rsidR="002122B9" w:rsidRPr="007707F7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="001A7987" w:rsidRPr="007707F7">
        <w:rPr>
          <w:rFonts w:ascii="Times New Roman" w:hAnsi="Times New Roman" w:cs="Times New Roman"/>
          <w:sz w:val="28"/>
          <w:szCs w:val="28"/>
        </w:rPr>
        <w:t>;</w:t>
      </w:r>
    </w:p>
    <w:p w:rsidR="005D4394" w:rsidRPr="007707F7" w:rsidRDefault="00EB7A4E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-</w:t>
      </w:r>
      <w:r w:rsidR="004511CA" w:rsidRPr="007707F7">
        <w:rPr>
          <w:rFonts w:ascii="Times New Roman" w:hAnsi="Times New Roman" w:cs="Times New Roman"/>
          <w:sz w:val="28"/>
          <w:szCs w:val="28"/>
        </w:rPr>
        <w:t>о</w:t>
      </w:r>
      <w:r w:rsidR="005D4394" w:rsidRPr="007707F7">
        <w:rPr>
          <w:rFonts w:ascii="Times New Roman" w:hAnsi="Times New Roman" w:cs="Times New Roman"/>
          <w:sz w:val="28"/>
          <w:szCs w:val="28"/>
        </w:rPr>
        <w:t>бщий объё</w:t>
      </w:r>
      <w:r w:rsidR="001A7987" w:rsidRPr="007707F7">
        <w:rPr>
          <w:rFonts w:ascii="Times New Roman" w:hAnsi="Times New Roman" w:cs="Times New Roman"/>
          <w:sz w:val="28"/>
          <w:szCs w:val="28"/>
        </w:rPr>
        <w:t xml:space="preserve">м расходов </w:t>
      </w:r>
      <w:r w:rsidR="004349B4" w:rsidRPr="007707F7">
        <w:rPr>
          <w:rFonts w:ascii="Times New Roman" w:hAnsi="Times New Roman" w:cs="Times New Roman"/>
          <w:sz w:val="28"/>
          <w:szCs w:val="28"/>
        </w:rPr>
        <w:t>бюджета</w:t>
      </w:r>
      <w:r w:rsidR="001A7987" w:rsidRPr="007707F7">
        <w:rPr>
          <w:rFonts w:ascii="Times New Roman" w:hAnsi="Times New Roman" w:cs="Times New Roman"/>
          <w:sz w:val="28"/>
          <w:szCs w:val="28"/>
        </w:rPr>
        <w:t>-</w:t>
      </w:r>
      <w:r w:rsidR="002122B9" w:rsidRPr="007707F7">
        <w:rPr>
          <w:rFonts w:ascii="Times New Roman" w:hAnsi="Times New Roman" w:cs="Times New Roman"/>
          <w:sz w:val="28"/>
          <w:szCs w:val="28"/>
        </w:rPr>
        <w:t>8755,1</w:t>
      </w:r>
      <w:r w:rsidR="004349B4" w:rsidRPr="0077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9B4"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349B4" w:rsidRPr="007707F7">
        <w:rPr>
          <w:rFonts w:ascii="Times New Roman" w:hAnsi="Times New Roman" w:cs="Times New Roman"/>
          <w:sz w:val="28"/>
          <w:szCs w:val="28"/>
        </w:rPr>
        <w:t>.</w:t>
      </w:r>
      <w:r w:rsidR="001A7987" w:rsidRPr="007707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A7987" w:rsidRPr="007707F7">
        <w:rPr>
          <w:rFonts w:ascii="Times New Roman" w:hAnsi="Times New Roman" w:cs="Times New Roman"/>
          <w:sz w:val="28"/>
          <w:szCs w:val="28"/>
        </w:rPr>
        <w:t>уб</w:t>
      </w:r>
      <w:r w:rsidR="002122B9" w:rsidRPr="007707F7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="005D4394" w:rsidRPr="007707F7">
        <w:rPr>
          <w:rFonts w:ascii="Times New Roman" w:hAnsi="Times New Roman" w:cs="Times New Roman"/>
          <w:sz w:val="28"/>
          <w:szCs w:val="28"/>
        </w:rPr>
        <w:t>;</w:t>
      </w:r>
    </w:p>
    <w:p w:rsidR="005D4394" w:rsidRPr="007707F7" w:rsidRDefault="005D4394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-</w:t>
      </w:r>
      <w:r w:rsidR="004349B4" w:rsidRPr="007707F7">
        <w:rPr>
          <w:rFonts w:ascii="Times New Roman" w:hAnsi="Times New Roman" w:cs="Times New Roman"/>
          <w:sz w:val="28"/>
          <w:szCs w:val="28"/>
        </w:rPr>
        <w:t>дефицит бюджета-</w:t>
      </w:r>
      <w:r w:rsidR="00BC7DDE" w:rsidRPr="007707F7">
        <w:rPr>
          <w:rFonts w:ascii="Times New Roman" w:hAnsi="Times New Roman" w:cs="Times New Roman"/>
          <w:sz w:val="28"/>
          <w:szCs w:val="28"/>
        </w:rPr>
        <w:t>0</w:t>
      </w:r>
      <w:r w:rsidR="00A5509E" w:rsidRPr="007707F7">
        <w:rPr>
          <w:rFonts w:ascii="Times New Roman" w:hAnsi="Times New Roman" w:cs="Times New Roman"/>
          <w:sz w:val="28"/>
          <w:szCs w:val="28"/>
        </w:rPr>
        <w:t>,0</w:t>
      </w:r>
      <w:r w:rsidR="006E542D" w:rsidRPr="007707F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2122B9" w:rsidRPr="007707F7">
        <w:rPr>
          <w:rFonts w:ascii="Times New Roman" w:hAnsi="Times New Roman" w:cs="Times New Roman"/>
          <w:sz w:val="28"/>
          <w:szCs w:val="28"/>
        </w:rPr>
        <w:t>лей</w:t>
      </w:r>
      <w:r w:rsidR="006E542D" w:rsidRPr="007707F7">
        <w:rPr>
          <w:rFonts w:ascii="Times New Roman" w:hAnsi="Times New Roman" w:cs="Times New Roman"/>
          <w:sz w:val="28"/>
          <w:szCs w:val="28"/>
        </w:rPr>
        <w:t>.</w:t>
      </w:r>
    </w:p>
    <w:p w:rsidR="002122B9" w:rsidRPr="007707F7" w:rsidRDefault="002122B9" w:rsidP="0021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В соответствии с требованиями п.3 ст.184.1 Бюджетного кодекса РФ, проектом решения о бюджете сельского поселения установлены:</w:t>
      </w:r>
    </w:p>
    <w:p w:rsidR="002122B9" w:rsidRPr="007707F7" w:rsidRDefault="002122B9" w:rsidP="0021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-перечень главных администраторов доходов бюджета;</w:t>
      </w:r>
    </w:p>
    <w:p w:rsidR="002122B9" w:rsidRPr="007707F7" w:rsidRDefault="002122B9" w:rsidP="0021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-перечень главных администраторов финансирования дефицита бюджета;</w:t>
      </w:r>
    </w:p>
    <w:p w:rsidR="002122B9" w:rsidRPr="007707F7" w:rsidRDefault="002122B9" w:rsidP="0021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-распределение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год;</w:t>
      </w:r>
    </w:p>
    <w:p w:rsidR="002122B9" w:rsidRPr="007707F7" w:rsidRDefault="002122B9" w:rsidP="0021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-общий объём бюджетных ассигнований, направляемых на исполнение публичных нормативных обязательств;</w:t>
      </w:r>
    </w:p>
    <w:p w:rsidR="002122B9" w:rsidRPr="007707F7" w:rsidRDefault="002122B9" w:rsidP="0021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-объём межбюджетных трансфертов, получаемых из других бюджетов бюджетной системы РФ;</w:t>
      </w:r>
    </w:p>
    <w:p w:rsidR="002122B9" w:rsidRPr="007707F7" w:rsidRDefault="002122B9" w:rsidP="0021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-верхний предел муниципального долга по состоянию на 1 января 2017 года, в том числе верхний предел долга по муниципальным гарантиям; </w:t>
      </w:r>
    </w:p>
    <w:p w:rsidR="002122B9" w:rsidRPr="007707F7" w:rsidRDefault="002122B9" w:rsidP="0021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-перечень муниципальных программ.</w:t>
      </w:r>
    </w:p>
    <w:p w:rsidR="005D4394" w:rsidRPr="007707F7" w:rsidRDefault="005D4394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Проектом так же установлен размер резервного фонда администрации муниципаль</w:t>
      </w:r>
      <w:r w:rsidR="00102300" w:rsidRPr="007707F7">
        <w:rPr>
          <w:rFonts w:ascii="Times New Roman" w:hAnsi="Times New Roman" w:cs="Times New Roman"/>
          <w:sz w:val="28"/>
          <w:szCs w:val="28"/>
        </w:rPr>
        <w:t>ного образования на 201</w:t>
      </w:r>
      <w:r w:rsidR="002122B9" w:rsidRPr="007707F7">
        <w:rPr>
          <w:rFonts w:ascii="Times New Roman" w:hAnsi="Times New Roman" w:cs="Times New Roman"/>
          <w:sz w:val="28"/>
          <w:szCs w:val="28"/>
        </w:rPr>
        <w:t>6</w:t>
      </w:r>
      <w:r w:rsidR="004349B4" w:rsidRPr="007707F7">
        <w:rPr>
          <w:rFonts w:ascii="Times New Roman" w:hAnsi="Times New Roman" w:cs="Times New Roman"/>
          <w:sz w:val="28"/>
          <w:szCs w:val="28"/>
        </w:rPr>
        <w:t xml:space="preserve"> год - </w:t>
      </w:r>
      <w:r w:rsidR="002122B9" w:rsidRPr="007707F7">
        <w:rPr>
          <w:rFonts w:ascii="Times New Roman" w:hAnsi="Times New Roman" w:cs="Times New Roman"/>
          <w:sz w:val="28"/>
          <w:szCs w:val="28"/>
        </w:rPr>
        <w:t>2</w:t>
      </w:r>
      <w:r w:rsidR="004349B4" w:rsidRPr="007707F7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4349B4"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349B4"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349B4" w:rsidRPr="007707F7">
        <w:rPr>
          <w:rFonts w:ascii="Times New Roman" w:hAnsi="Times New Roman" w:cs="Times New Roman"/>
          <w:sz w:val="28"/>
          <w:szCs w:val="28"/>
        </w:rPr>
        <w:t>уб</w:t>
      </w:r>
      <w:r w:rsidR="002122B9" w:rsidRPr="007707F7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r w:rsidR="00102300" w:rsidRPr="007707F7">
        <w:rPr>
          <w:rFonts w:ascii="Times New Roman" w:hAnsi="Times New Roman" w:cs="Times New Roman"/>
          <w:sz w:val="28"/>
          <w:szCs w:val="28"/>
        </w:rPr>
        <w:t xml:space="preserve">что соответствует </w:t>
      </w:r>
      <w:r w:rsidRPr="007707F7">
        <w:rPr>
          <w:rFonts w:ascii="Times New Roman" w:hAnsi="Times New Roman" w:cs="Times New Roman"/>
          <w:sz w:val="28"/>
          <w:szCs w:val="28"/>
        </w:rPr>
        <w:t>ст.81 Бюджетного кодекса РФ.</w:t>
      </w:r>
    </w:p>
    <w:p w:rsidR="002122B9" w:rsidRPr="007707F7" w:rsidRDefault="002122B9" w:rsidP="0021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Общий объём межбюджетных трансфертов, предоставляемых другим бюджетам бюджетной системы Российской Федерации на 2016 год составит -  </w:t>
      </w:r>
      <w:r w:rsidR="00A23C11">
        <w:rPr>
          <w:rFonts w:ascii="Times New Roman" w:hAnsi="Times New Roman" w:cs="Times New Roman"/>
          <w:sz w:val="28"/>
          <w:szCs w:val="28"/>
        </w:rPr>
        <w:t>21,6</w:t>
      </w:r>
      <w:r w:rsidR="001A6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3E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A63E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A63E4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1A63E4">
        <w:rPr>
          <w:rFonts w:ascii="Times New Roman" w:hAnsi="Times New Roman" w:cs="Times New Roman"/>
          <w:sz w:val="28"/>
          <w:szCs w:val="28"/>
        </w:rPr>
        <w:t>.</w:t>
      </w:r>
    </w:p>
    <w:p w:rsidR="002122B9" w:rsidRPr="007707F7" w:rsidRDefault="002122B9" w:rsidP="0021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Объём межбюджетных трансфертов, получаемых из других бюджетов бюджетной системы РФ на 2016 год – </w:t>
      </w:r>
      <w:r w:rsidR="00EA2237" w:rsidRPr="007707F7">
        <w:rPr>
          <w:rFonts w:ascii="Times New Roman" w:hAnsi="Times New Roman" w:cs="Times New Roman"/>
          <w:sz w:val="28"/>
          <w:szCs w:val="28"/>
        </w:rPr>
        <w:t>1098,1</w:t>
      </w:r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>.</w:t>
      </w:r>
    </w:p>
    <w:p w:rsidR="002122B9" w:rsidRPr="007707F7" w:rsidRDefault="002122B9" w:rsidP="0021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направляемых на исполнение публично-нормативных обязательств установлен в сумме 165,4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(п.3 ст. 184 БК РФ).</w:t>
      </w:r>
    </w:p>
    <w:p w:rsidR="007F6089" w:rsidRPr="007707F7" w:rsidRDefault="007F6089" w:rsidP="007F6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Проектом бюджета определен верхний предел муниципального внутреннего долга на 1 января 201</w:t>
      </w:r>
      <w:r w:rsidR="002122B9" w:rsidRPr="007707F7">
        <w:rPr>
          <w:rFonts w:ascii="Times New Roman" w:hAnsi="Times New Roman" w:cs="Times New Roman"/>
          <w:sz w:val="28"/>
          <w:szCs w:val="28"/>
        </w:rPr>
        <w:t>7</w:t>
      </w:r>
      <w:r w:rsidRPr="007707F7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2122B9" w:rsidRPr="007707F7">
        <w:rPr>
          <w:rFonts w:ascii="Times New Roman" w:hAnsi="Times New Roman" w:cs="Times New Roman"/>
          <w:sz w:val="28"/>
          <w:szCs w:val="28"/>
        </w:rPr>
        <w:t>4080</w:t>
      </w:r>
      <w:r w:rsidRPr="007707F7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>уб</w:t>
      </w:r>
      <w:r w:rsidR="002122B9" w:rsidRPr="007707F7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>, который не превышает предельного объема муниципального долга (п.3 ст.107 БК РФ),в том числе по муниципальным гарантиям муниципального образовани</w:t>
      </w:r>
      <w:r w:rsidR="002122B9" w:rsidRPr="007707F7">
        <w:rPr>
          <w:rFonts w:ascii="Times New Roman" w:hAnsi="Times New Roman" w:cs="Times New Roman"/>
          <w:sz w:val="28"/>
          <w:szCs w:val="28"/>
        </w:rPr>
        <w:t>я</w:t>
      </w:r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lastRenderedPageBreak/>
        <w:t>Прикубанское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2122B9" w:rsidRPr="007707F7">
        <w:rPr>
          <w:rFonts w:ascii="Times New Roman" w:hAnsi="Times New Roman" w:cs="Times New Roman"/>
          <w:sz w:val="28"/>
          <w:szCs w:val="28"/>
        </w:rPr>
        <w:t xml:space="preserve">Славянского района в сумме </w:t>
      </w:r>
      <w:r w:rsidRPr="007707F7">
        <w:rPr>
          <w:rFonts w:ascii="Times New Roman" w:hAnsi="Times New Roman" w:cs="Times New Roman"/>
          <w:sz w:val="28"/>
          <w:szCs w:val="28"/>
        </w:rPr>
        <w:t xml:space="preserve">0,0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>.(ст.111 БК РФ).</w:t>
      </w:r>
    </w:p>
    <w:p w:rsidR="00EA2237" w:rsidRPr="007707F7" w:rsidRDefault="00EA2237" w:rsidP="00D76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8A3" w:rsidRPr="007707F7" w:rsidRDefault="00A768A3" w:rsidP="00A768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F7">
        <w:rPr>
          <w:rFonts w:ascii="Times New Roman" w:hAnsi="Times New Roman" w:cs="Times New Roman"/>
          <w:b/>
          <w:sz w:val="28"/>
          <w:szCs w:val="28"/>
        </w:rPr>
        <w:t>Оценка социально – экономического развития</w:t>
      </w:r>
    </w:p>
    <w:p w:rsidR="00A768A3" w:rsidRPr="007707F7" w:rsidRDefault="00A768A3" w:rsidP="00A768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F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768A3" w:rsidRPr="007707F7" w:rsidRDefault="00A768A3" w:rsidP="00A768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8A3" w:rsidRPr="007707F7" w:rsidRDefault="00A768A3" w:rsidP="00A76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от 09.11.2015 №358 «Об утверждении среднесрочного финансового плана </w:t>
      </w:r>
      <w:proofErr w:type="spellStart"/>
      <w:r w:rsidR="00C263AB" w:rsidRPr="007707F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на </w:t>
      </w:r>
      <w:r w:rsidR="00C263AB" w:rsidRPr="007707F7">
        <w:rPr>
          <w:rFonts w:ascii="Times New Roman" w:hAnsi="Times New Roman" w:cs="Times New Roman"/>
          <w:sz w:val="28"/>
          <w:szCs w:val="28"/>
        </w:rPr>
        <w:t xml:space="preserve">2016 год и на плановый период </w:t>
      </w:r>
      <w:r w:rsidRPr="007707F7">
        <w:rPr>
          <w:rFonts w:ascii="Times New Roman" w:hAnsi="Times New Roman" w:cs="Times New Roman"/>
          <w:sz w:val="28"/>
          <w:szCs w:val="28"/>
        </w:rPr>
        <w:t>201</w:t>
      </w:r>
      <w:r w:rsidR="00C263AB" w:rsidRPr="007707F7">
        <w:rPr>
          <w:rFonts w:ascii="Times New Roman" w:hAnsi="Times New Roman" w:cs="Times New Roman"/>
          <w:sz w:val="28"/>
          <w:szCs w:val="28"/>
        </w:rPr>
        <w:t>7-2018 годов</w:t>
      </w:r>
      <w:r w:rsidRPr="007707F7">
        <w:rPr>
          <w:rFonts w:ascii="Times New Roman" w:hAnsi="Times New Roman" w:cs="Times New Roman"/>
          <w:sz w:val="28"/>
          <w:szCs w:val="28"/>
        </w:rPr>
        <w:t xml:space="preserve">» утвержден среднесрочный финансовый план </w:t>
      </w:r>
      <w:proofErr w:type="spellStart"/>
      <w:r w:rsidR="00C263AB" w:rsidRPr="007707F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на 2016</w:t>
      </w:r>
      <w:r w:rsidR="00C263AB" w:rsidRPr="007707F7">
        <w:rPr>
          <w:rFonts w:ascii="Times New Roman" w:hAnsi="Times New Roman" w:cs="Times New Roman"/>
          <w:sz w:val="28"/>
          <w:szCs w:val="28"/>
        </w:rPr>
        <w:t xml:space="preserve"> год и на плановый период 2017</w:t>
      </w:r>
      <w:r w:rsidRPr="007707F7">
        <w:rPr>
          <w:rFonts w:ascii="Times New Roman" w:hAnsi="Times New Roman" w:cs="Times New Roman"/>
          <w:sz w:val="28"/>
          <w:szCs w:val="28"/>
        </w:rPr>
        <w:t>-2018 год</w:t>
      </w:r>
      <w:r w:rsidR="00C263AB" w:rsidRPr="007707F7">
        <w:rPr>
          <w:rFonts w:ascii="Times New Roman" w:hAnsi="Times New Roman" w:cs="Times New Roman"/>
          <w:sz w:val="28"/>
          <w:szCs w:val="28"/>
        </w:rPr>
        <w:t>ов</w:t>
      </w:r>
      <w:r w:rsidRPr="007707F7">
        <w:rPr>
          <w:rFonts w:ascii="Times New Roman" w:hAnsi="Times New Roman" w:cs="Times New Roman"/>
          <w:sz w:val="28"/>
          <w:szCs w:val="28"/>
        </w:rPr>
        <w:t>.</w:t>
      </w:r>
    </w:p>
    <w:p w:rsidR="00A768A3" w:rsidRPr="007707F7" w:rsidRDefault="00A768A3" w:rsidP="00A76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План утвержден в соответствии со ст.174 Бюджетного кодекса РФ, в целях информирования представительного органа </w:t>
      </w:r>
      <w:r w:rsidR="00C263AB" w:rsidRPr="007707F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707F7">
        <w:rPr>
          <w:rFonts w:ascii="Times New Roman" w:hAnsi="Times New Roman" w:cs="Times New Roman"/>
          <w:sz w:val="28"/>
          <w:szCs w:val="28"/>
        </w:rPr>
        <w:t xml:space="preserve"> о предполагаемых среднесрочных тенденциях развития экономики и социальной сферы, комплексного прогнозирования финансовых последствий разрабатываемых реформ, программ, выявления необходимости и возможности осуществления в перспективе мер в области финансовой политики, отслеживание долгосрочных негативных тенденций и своевременного 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 xml:space="preserve"> соответствующих мер. </w:t>
      </w:r>
    </w:p>
    <w:p w:rsidR="00C263AB" w:rsidRPr="007707F7" w:rsidRDefault="00C263AB" w:rsidP="00C263AB">
      <w:pPr>
        <w:tabs>
          <w:tab w:val="left" w:pos="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на 2016 год и плановый период 2017 – 2018 годов разработан с учетом  анализа социально-экономического развития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района, а также прогнозов, полученных от  ведущих предприятий, расположенных на территории поселения, с учетом оценки негативного влияния мирового кризиса, результатов от реализации антикризисных мер, направленных на оздоровление экономики поселения.</w:t>
      </w:r>
      <w:proofErr w:type="gramEnd"/>
    </w:p>
    <w:p w:rsidR="00C263AB" w:rsidRPr="007707F7" w:rsidRDefault="00C263AB" w:rsidP="00C263AB">
      <w:pPr>
        <w:tabs>
          <w:tab w:val="left" w:pos="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На территории сельского поселения свою экономическую и хозяйственную деятельность осуществляют  следующие предприятия: ОООТП «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Прикубанское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», ОООМХО «Рассвет» АЗС №10, ЧП Юрченко, ЧП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Ванян</w:t>
      </w:r>
      <w:proofErr w:type="spellEnd"/>
      <w:proofErr w:type="gramStart"/>
      <w:r w:rsidRPr="007707F7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 xml:space="preserve"> ООО агрофирма «Приволье», крестьянские фермерские хозяйства КФХ Щербаков, КФХ Ващенко, КФХ Старцев.</w:t>
      </w:r>
    </w:p>
    <w:p w:rsidR="00C263AB" w:rsidRPr="007707F7" w:rsidRDefault="00C263AB" w:rsidP="00C263AB">
      <w:pPr>
        <w:tabs>
          <w:tab w:val="left" w:pos="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Основным предприятием в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Прикубанском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сельском поселении является ООО фирма «Приволье» занимающаяся животноводством и выращиванием зерновых культур. </w:t>
      </w:r>
    </w:p>
    <w:p w:rsidR="00C263AB" w:rsidRPr="007707F7" w:rsidRDefault="00C263AB" w:rsidP="00C263AB">
      <w:pPr>
        <w:tabs>
          <w:tab w:val="left" w:pos="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В прогнозируемом периоде 2016-2018 годов ожидается улучшение производственных показателей сельскохозяйственных производителей:</w:t>
      </w:r>
    </w:p>
    <w:p w:rsidR="00C263AB" w:rsidRPr="007707F7" w:rsidRDefault="00C263AB" w:rsidP="00C263AB">
      <w:pPr>
        <w:tabs>
          <w:tab w:val="left" w:pos="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в отрасли животноводства за счет увеличения поголовья коров, повышения продуктивности животных, повышения сохранности поголовья скота;</w:t>
      </w:r>
    </w:p>
    <w:p w:rsidR="00C263AB" w:rsidRPr="007707F7" w:rsidRDefault="00C263AB" w:rsidP="00C263AB">
      <w:pPr>
        <w:tabs>
          <w:tab w:val="left" w:pos="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в отрасли растениеводства за счет повышения урожайности основных сельскохозяйственных культур, использования для посева высокопродуктивных районированных элитных семян, применения </w:t>
      </w:r>
      <w:r w:rsidRPr="007707F7">
        <w:rPr>
          <w:rFonts w:ascii="Times New Roman" w:hAnsi="Times New Roman" w:cs="Times New Roman"/>
          <w:sz w:val="28"/>
          <w:szCs w:val="28"/>
        </w:rPr>
        <w:lastRenderedPageBreak/>
        <w:t>современных средств химизации, совершенствования технологии производства и уборки.</w:t>
      </w:r>
    </w:p>
    <w:p w:rsidR="00A768A3" w:rsidRPr="007707F7" w:rsidRDefault="00A768A3" w:rsidP="00D76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2E8" w:rsidRPr="007707F7" w:rsidRDefault="00B53C51" w:rsidP="00D76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F7">
        <w:rPr>
          <w:rFonts w:ascii="Times New Roman" w:hAnsi="Times New Roman" w:cs="Times New Roman"/>
          <w:b/>
          <w:sz w:val="28"/>
          <w:szCs w:val="28"/>
        </w:rPr>
        <w:t>Соблюдение требований основ</w:t>
      </w:r>
      <w:r w:rsidR="00E722E8" w:rsidRPr="007707F7">
        <w:rPr>
          <w:rFonts w:ascii="Times New Roman" w:hAnsi="Times New Roman" w:cs="Times New Roman"/>
          <w:b/>
          <w:sz w:val="28"/>
          <w:szCs w:val="28"/>
        </w:rPr>
        <w:t>ных</w:t>
      </w:r>
    </w:p>
    <w:p w:rsidR="008B0E12" w:rsidRPr="007707F7" w:rsidRDefault="004B3A72" w:rsidP="00D76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F7">
        <w:rPr>
          <w:rFonts w:ascii="Times New Roman" w:hAnsi="Times New Roman" w:cs="Times New Roman"/>
          <w:b/>
          <w:sz w:val="28"/>
          <w:szCs w:val="28"/>
        </w:rPr>
        <w:t xml:space="preserve">направлений бюджетной </w:t>
      </w:r>
      <w:r w:rsidR="00E722E8" w:rsidRPr="007707F7">
        <w:rPr>
          <w:rFonts w:ascii="Times New Roman" w:hAnsi="Times New Roman" w:cs="Times New Roman"/>
          <w:b/>
          <w:sz w:val="28"/>
          <w:szCs w:val="28"/>
        </w:rPr>
        <w:t xml:space="preserve">политики при составлении </w:t>
      </w:r>
    </w:p>
    <w:p w:rsidR="00E722E8" w:rsidRPr="007707F7" w:rsidRDefault="00E722E8" w:rsidP="00D76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F7">
        <w:rPr>
          <w:rFonts w:ascii="Times New Roman" w:hAnsi="Times New Roman" w:cs="Times New Roman"/>
          <w:b/>
          <w:sz w:val="28"/>
          <w:szCs w:val="28"/>
        </w:rPr>
        <w:t>проекта решения</w:t>
      </w:r>
    </w:p>
    <w:p w:rsidR="00E722E8" w:rsidRPr="007707F7" w:rsidRDefault="00E722E8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07F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A768A3" w:rsidRPr="007707F7">
        <w:rPr>
          <w:rFonts w:ascii="Times New Roman" w:hAnsi="Times New Roman" w:cs="Times New Roman"/>
          <w:sz w:val="28"/>
          <w:szCs w:val="28"/>
        </w:rPr>
        <w:t>А</w:t>
      </w:r>
      <w:r w:rsidRPr="007707F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9B1C6B" w:rsidRPr="007707F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FA48BD" w:rsidRPr="007707F7">
        <w:rPr>
          <w:rFonts w:ascii="Times New Roman" w:hAnsi="Times New Roman" w:cs="Times New Roman"/>
          <w:sz w:val="28"/>
          <w:szCs w:val="28"/>
        </w:rPr>
        <w:t xml:space="preserve">о поселения Славянского района </w:t>
      </w:r>
      <w:r w:rsidRPr="007707F7">
        <w:rPr>
          <w:rFonts w:ascii="Times New Roman" w:hAnsi="Times New Roman" w:cs="Times New Roman"/>
          <w:sz w:val="28"/>
          <w:szCs w:val="28"/>
        </w:rPr>
        <w:t xml:space="preserve">от </w:t>
      </w:r>
      <w:r w:rsidR="002717AA" w:rsidRPr="007707F7">
        <w:rPr>
          <w:rFonts w:ascii="Times New Roman" w:hAnsi="Times New Roman" w:cs="Times New Roman"/>
          <w:sz w:val="28"/>
          <w:szCs w:val="28"/>
        </w:rPr>
        <w:t>09.11</w:t>
      </w:r>
      <w:r w:rsidR="00FA48BD" w:rsidRPr="007707F7">
        <w:rPr>
          <w:rFonts w:ascii="Times New Roman" w:hAnsi="Times New Roman" w:cs="Times New Roman"/>
          <w:sz w:val="28"/>
          <w:szCs w:val="28"/>
        </w:rPr>
        <w:t>.</w:t>
      </w:r>
      <w:r w:rsidRPr="007707F7">
        <w:rPr>
          <w:rFonts w:ascii="Times New Roman" w:hAnsi="Times New Roman" w:cs="Times New Roman"/>
          <w:sz w:val="28"/>
          <w:szCs w:val="28"/>
        </w:rPr>
        <w:t>201</w:t>
      </w:r>
      <w:r w:rsidR="002717AA" w:rsidRPr="007707F7">
        <w:rPr>
          <w:rFonts w:ascii="Times New Roman" w:hAnsi="Times New Roman" w:cs="Times New Roman"/>
          <w:sz w:val="28"/>
          <w:szCs w:val="28"/>
        </w:rPr>
        <w:t xml:space="preserve">5 </w:t>
      </w:r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r w:rsidR="00FA48BD" w:rsidRPr="007707F7">
        <w:rPr>
          <w:rFonts w:ascii="Times New Roman" w:hAnsi="Times New Roman" w:cs="Times New Roman"/>
          <w:sz w:val="28"/>
          <w:szCs w:val="28"/>
        </w:rPr>
        <w:t xml:space="preserve">№ </w:t>
      </w:r>
      <w:r w:rsidR="002717AA" w:rsidRPr="007707F7">
        <w:rPr>
          <w:rFonts w:ascii="Times New Roman" w:hAnsi="Times New Roman" w:cs="Times New Roman"/>
          <w:sz w:val="28"/>
          <w:szCs w:val="28"/>
        </w:rPr>
        <w:t>358 «Об утверждении</w:t>
      </w:r>
      <w:r w:rsidR="002C7CE0" w:rsidRPr="007707F7">
        <w:rPr>
          <w:rFonts w:ascii="Times New Roman" w:hAnsi="Times New Roman" w:cs="Times New Roman"/>
          <w:sz w:val="28"/>
          <w:szCs w:val="28"/>
        </w:rPr>
        <w:t xml:space="preserve"> </w:t>
      </w:r>
      <w:r w:rsidR="008B0E12" w:rsidRPr="007707F7">
        <w:rPr>
          <w:rFonts w:ascii="Times New Roman" w:hAnsi="Times New Roman" w:cs="Times New Roman"/>
          <w:sz w:val="28"/>
          <w:szCs w:val="28"/>
        </w:rPr>
        <w:t xml:space="preserve">основных направлений бюджетной и налоговой политики </w:t>
      </w:r>
      <w:proofErr w:type="spellStart"/>
      <w:r w:rsidR="008B0E12" w:rsidRPr="007707F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="008B0E12" w:rsidRPr="007707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на 2016 год и на плановый период 2017-2018 годов» </w:t>
      </w:r>
      <w:r w:rsidR="00FA48BD" w:rsidRPr="007707F7">
        <w:rPr>
          <w:rFonts w:ascii="Times New Roman" w:hAnsi="Times New Roman" w:cs="Times New Roman"/>
          <w:sz w:val="28"/>
          <w:szCs w:val="28"/>
        </w:rPr>
        <w:t>утверждены основные направл</w:t>
      </w:r>
      <w:r w:rsidR="00B53C51" w:rsidRPr="007707F7">
        <w:rPr>
          <w:rFonts w:ascii="Times New Roman" w:hAnsi="Times New Roman" w:cs="Times New Roman"/>
          <w:sz w:val="28"/>
          <w:szCs w:val="28"/>
        </w:rPr>
        <w:t>ения бюджетной</w:t>
      </w:r>
      <w:r w:rsidR="00FA48BD" w:rsidRPr="007707F7">
        <w:rPr>
          <w:rFonts w:ascii="Times New Roman" w:hAnsi="Times New Roman" w:cs="Times New Roman"/>
          <w:sz w:val="28"/>
          <w:szCs w:val="28"/>
        </w:rPr>
        <w:t xml:space="preserve"> и налоговой политики </w:t>
      </w:r>
      <w:proofErr w:type="spellStart"/>
      <w:r w:rsidR="00FA48BD" w:rsidRPr="007707F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="00FA48BD" w:rsidRPr="007707F7">
        <w:rPr>
          <w:rFonts w:ascii="Times New Roman" w:hAnsi="Times New Roman" w:cs="Times New Roman"/>
          <w:sz w:val="28"/>
          <w:szCs w:val="28"/>
        </w:rPr>
        <w:t xml:space="preserve"> сельского поселения на 201</w:t>
      </w:r>
      <w:r w:rsidR="008B0E12" w:rsidRPr="007707F7">
        <w:rPr>
          <w:rFonts w:ascii="Times New Roman" w:hAnsi="Times New Roman" w:cs="Times New Roman"/>
          <w:sz w:val="28"/>
          <w:szCs w:val="28"/>
        </w:rPr>
        <w:t>6</w:t>
      </w:r>
      <w:r w:rsidR="00B53C51" w:rsidRPr="007707F7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8B0E12" w:rsidRPr="007707F7">
        <w:rPr>
          <w:rFonts w:ascii="Times New Roman" w:hAnsi="Times New Roman" w:cs="Times New Roman"/>
          <w:sz w:val="28"/>
          <w:szCs w:val="28"/>
        </w:rPr>
        <w:t>7</w:t>
      </w:r>
      <w:r w:rsidR="00B53C51" w:rsidRPr="007707F7">
        <w:rPr>
          <w:rFonts w:ascii="Times New Roman" w:hAnsi="Times New Roman" w:cs="Times New Roman"/>
          <w:sz w:val="28"/>
          <w:szCs w:val="28"/>
        </w:rPr>
        <w:t>-201</w:t>
      </w:r>
      <w:r w:rsidR="008B0E12" w:rsidRPr="007707F7">
        <w:rPr>
          <w:rFonts w:ascii="Times New Roman" w:hAnsi="Times New Roman" w:cs="Times New Roman"/>
          <w:sz w:val="28"/>
          <w:szCs w:val="28"/>
        </w:rPr>
        <w:t>8</w:t>
      </w:r>
      <w:r w:rsidR="00FA48BD" w:rsidRPr="007707F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717AA" w:rsidRPr="007707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768A3" w:rsidRPr="007707F7" w:rsidRDefault="00A768A3" w:rsidP="00A76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муниципального образования подготовлены в соответствии со статьями 172,184.2 Бюджетного кодекса РФ и Положением о бюджетном процессе в сельском поселении.</w:t>
      </w:r>
    </w:p>
    <w:p w:rsidR="00A768A3" w:rsidRPr="007707F7" w:rsidRDefault="00A768A3" w:rsidP="00A76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07F7">
        <w:rPr>
          <w:rFonts w:ascii="Times New Roman" w:hAnsi="Times New Roman" w:cs="Times New Roman"/>
          <w:sz w:val="28"/>
          <w:szCs w:val="28"/>
        </w:rPr>
        <w:t>При подготовке основных направлений бюджетной и налоговой политики были учтены положения Послания Президента Российской Федерации Федеральному Собранию Российской Федерации от 4 декабря 2014 года, указов Президента Российской Федерации от 7 мая 2012 года, Программы повышения эффективности управления общественными (государственными и муниципальными) финансами на период до 2018 года, государственных программ Российской Федерации, а также Основных направлений бюджетной, налоговой политики на 2016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 xml:space="preserve"> год и плановый период 2017 и 2018 годов Российской Федерации.</w:t>
      </w:r>
    </w:p>
    <w:p w:rsidR="00A768A3" w:rsidRPr="007707F7" w:rsidRDefault="00A768A3" w:rsidP="00A76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07F7">
        <w:rPr>
          <w:rFonts w:ascii="Times New Roman" w:hAnsi="Times New Roman" w:cs="Times New Roman"/>
          <w:sz w:val="28"/>
          <w:szCs w:val="28"/>
        </w:rPr>
        <w:t xml:space="preserve">Бюджетная и налоговая политика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обеспечивает преемственность бюджетной и налоговой политики предыдущего планового периода и ориентирована в первую очередь на реализацию основных задач, определенных Стратегией развития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района, и достижение стратегической цели – повышение качества и продолжительности жизни, развитие человеческого потенциала на основе повышения эффективности здравоохранения, образования и жилищного строительства.</w:t>
      </w:r>
      <w:proofErr w:type="gramEnd"/>
    </w:p>
    <w:p w:rsidR="00A768A3" w:rsidRPr="007707F7" w:rsidRDefault="00A768A3" w:rsidP="00A76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Основные новации, влияющие на формирование бюджетной политики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это:</w:t>
      </w:r>
    </w:p>
    <w:p w:rsidR="00A768A3" w:rsidRPr="007707F7" w:rsidRDefault="00A768A3" w:rsidP="00A76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расширение сферы применения и повышение качества программно-целевых методов управления;</w:t>
      </w:r>
    </w:p>
    <w:p w:rsidR="00A768A3" w:rsidRPr="007707F7" w:rsidRDefault="00A768A3" w:rsidP="00A76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переход к формированию программного бюджета.</w:t>
      </w:r>
    </w:p>
    <w:p w:rsidR="00A768A3" w:rsidRPr="007707F7" w:rsidRDefault="00A768A3" w:rsidP="00A76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07F7">
        <w:rPr>
          <w:rFonts w:ascii="Times New Roman" w:hAnsi="Times New Roman" w:cs="Times New Roman"/>
          <w:sz w:val="28"/>
          <w:szCs w:val="28"/>
        </w:rPr>
        <w:t xml:space="preserve">Формирование проекта бюджета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Славянский район по доходам на 2016 годы будет основано на наращивании собственного налогового потенциала, реализации мероприятий, направленных на повышение уровня собираемости налоговых доходов, максимально эффективного использования имущественных ресурсов в условиях общего </w:t>
      </w:r>
      <w:r w:rsidRPr="007707F7">
        <w:rPr>
          <w:rFonts w:ascii="Times New Roman" w:hAnsi="Times New Roman" w:cs="Times New Roman"/>
          <w:sz w:val="28"/>
          <w:szCs w:val="28"/>
        </w:rPr>
        <w:lastRenderedPageBreak/>
        <w:t>ухудшения экономической ситуации в стране и замедления темпов роста экономики, а так же комплекса мероприятий направленных на эффективное расходование бюджетных средств.</w:t>
      </w:r>
      <w:proofErr w:type="gramEnd"/>
    </w:p>
    <w:p w:rsidR="00A768A3" w:rsidRPr="007707F7" w:rsidRDefault="00A768A3" w:rsidP="00A76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07F7">
        <w:rPr>
          <w:rFonts w:ascii="Times New Roman" w:hAnsi="Times New Roman" w:cs="Times New Roman"/>
          <w:sz w:val="28"/>
          <w:szCs w:val="28"/>
        </w:rPr>
        <w:t xml:space="preserve">Целью основных направлений бюджетной и налоговой политики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на 2016 год и на плановый период 2017 и 2018 годов является определение условий, принимаемых для составления проекта бюджета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на 2016 год и на плановый период 2017 и 2018 годов, подходов к его формированию, основных характеристик и прогнозируемых параметров бюджета. </w:t>
      </w:r>
      <w:proofErr w:type="gramEnd"/>
    </w:p>
    <w:p w:rsidR="00B53C51" w:rsidRPr="007707F7" w:rsidRDefault="00B53C51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C51" w:rsidRPr="007707F7" w:rsidRDefault="004A4E02" w:rsidP="00D76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F7">
        <w:rPr>
          <w:rFonts w:ascii="Times New Roman" w:hAnsi="Times New Roman" w:cs="Times New Roman"/>
          <w:b/>
          <w:sz w:val="28"/>
          <w:szCs w:val="28"/>
        </w:rPr>
        <w:t>Основные направления</w:t>
      </w:r>
      <w:r w:rsidR="00E722E8" w:rsidRPr="007707F7">
        <w:rPr>
          <w:rFonts w:ascii="Times New Roman" w:hAnsi="Times New Roman" w:cs="Times New Roman"/>
          <w:b/>
          <w:sz w:val="28"/>
          <w:szCs w:val="28"/>
        </w:rPr>
        <w:t xml:space="preserve"> бюджетной политики</w:t>
      </w:r>
    </w:p>
    <w:p w:rsidR="00A768A3" w:rsidRPr="007707F7" w:rsidRDefault="00A768A3" w:rsidP="00A76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8A3" w:rsidRPr="007707F7" w:rsidRDefault="00A768A3" w:rsidP="00A76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Основными задачами ближайших лет по повышению эффективности бюджетных расходов являются: </w:t>
      </w:r>
    </w:p>
    <w:p w:rsidR="00A768A3" w:rsidRPr="007707F7" w:rsidRDefault="00A768A3" w:rsidP="00A76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повышение эффективности и результативности имеющихся инструментов программно-целевого управления и бюджетирования;</w:t>
      </w:r>
    </w:p>
    <w:p w:rsidR="00A768A3" w:rsidRPr="007707F7" w:rsidRDefault="00A768A3" w:rsidP="00A76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предоставления муниципальных услуг;</w:t>
      </w:r>
    </w:p>
    <w:p w:rsidR="00A768A3" w:rsidRPr="007707F7" w:rsidRDefault="00A768A3" w:rsidP="00A76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повышение эффективности процедур проведения муниципальных закупок, в том числе путем внедрения казначейского сопровождения;</w:t>
      </w:r>
    </w:p>
    <w:p w:rsidR="00A768A3" w:rsidRPr="007707F7" w:rsidRDefault="00A768A3" w:rsidP="00A76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совершенствование процедур предварительного и последующего контроля, в том числе уточнение порядка и содержания мер принуждения к нарушениям в финансово-бюджетной сфере;</w:t>
      </w:r>
    </w:p>
    <w:p w:rsidR="00A768A3" w:rsidRPr="007707F7" w:rsidRDefault="00A768A3" w:rsidP="00A76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обеспечение широкого вовлечения граждан в процедуры обсуждения и принятия конкретных бюджетных решений, общественного контроля их эффективности и результативности.</w:t>
      </w:r>
    </w:p>
    <w:p w:rsidR="00A768A3" w:rsidRPr="007707F7" w:rsidRDefault="00A768A3" w:rsidP="00A76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Главным инструментом, который призван обеспечить повышение результативности и эффективности бюджетных расходов должны стать муниципальные программы. </w:t>
      </w:r>
    </w:p>
    <w:p w:rsidR="00A768A3" w:rsidRPr="007707F7" w:rsidRDefault="00A768A3" w:rsidP="00A76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Одним из необходимых условий обеспечения эффективности  финансов является построение целостной системы открытости деятельности муниципальных органов на базе системы «Электронный бюджет».</w:t>
      </w:r>
    </w:p>
    <w:p w:rsidR="00A768A3" w:rsidRPr="007707F7" w:rsidRDefault="00A768A3" w:rsidP="00A76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Будет расширен состав и содержание информации о бюджете и бюджетном процессе в Российской Федерации на Едином портале. К 2018 году на Едином портале должна быть обеспечена публикация бюджетных данных финансовыми органами всех публично-правовых образований Российской Федерации.</w:t>
      </w:r>
    </w:p>
    <w:p w:rsidR="00A768A3" w:rsidRPr="007707F7" w:rsidRDefault="00A768A3" w:rsidP="00A76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Решение стоящих в среднесрочном периоде перед бюджетной политикой задач найдет свое отражение в законодательном закреплении норм, необходимых для реализации мер по обеспечению устойчивости и сбалансированности бюджетов бюджетной системы Российской Федерации, повышения эффективности бюджетных расходов.</w:t>
      </w:r>
    </w:p>
    <w:p w:rsidR="005A2F31" w:rsidRDefault="005A2F31" w:rsidP="00D76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706" w:rsidRPr="007707F7" w:rsidRDefault="00CD7706" w:rsidP="00D76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F7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DA06AF" w:rsidRPr="007707F7">
        <w:rPr>
          <w:rFonts w:ascii="Times New Roman" w:hAnsi="Times New Roman" w:cs="Times New Roman"/>
          <w:b/>
          <w:sz w:val="28"/>
          <w:szCs w:val="28"/>
        </w:rPr>
        <w:t>сновн</w:t>
      </w:r>
      <w:r w:rsidRPr="007707F7">
        <w:rPr>
          <w:rFonts w:ascii="Times New Roman" w:hAnsi="Times New Roman" w:cs="Times New Roman"/>
          <w:b/>
          <w:sz w:val="28"/>
          <w:szCs w:val="28"/>
        </w:rPr>
        <w:t>ые</w:t>
      </w:r>
      <w:r w:rsidR="00DA06AF" w:rsidRPr="007707F7">
        <w:rPr>
          <w:rFonts w:ascii="Times New Roman" w:hAnsi="Times New Roman" w:cs="Times New Roman"/>
          <w:b/>
          <w:sz w:val="28"/>
          <w:szCs w:val="28"/>
        </w:rPr>
        <w:t xml:space="preserve"> направлени</w:t>
      </w:r>
      <w:r w:rsidRPr="007707F7">
        <w:rPr>
          <w:rFonts w:ascii="Times New Roman" w:hAnsi="Times New Roman" w:cs="Times New Roman"/>
          <w:b/>
          <w:sz w:val="28"/>
          <w:szCs w:val="28"/>
        </w:rPr>
        <w:t>я</w:t>
      </w:r>
      <w:r w:rsidR="00DA06AF" w:rsidRPr="007707F7">
        <w:rPr>
          <w:rFonts w:ascii="Times New Roman" w:hAnsi="Times New Roman" w:cs="Times New Roman"/>
          <w:b/>
          <w:sz w:val="28"/>
          <w:szCs w:val="28"/>
        </w:rPr>
        <w:t xml:space="preserve"> налоговой</w:t>
      </w:r>
      <w:r w:rsidRPr="007707F7">
        <w:rPr>
          <w:rFonts w:ascii="Times New Roman" w:hAnsi="Times New Roman" w:cs="Times New Roman"/>
          <w:b/>
          <w:sz w:val="28"/>
          <w:szCs w:val="28"/>
        </w:rPr>
        <w:t xml:space="preserve"> политики</w:t>
      </w:r>
    </w:p>
    <w:p w:rsidR="00A768A3" w:rsidRPr="007707F7" w:rsidRDefault="00A768A3" w:rsidP="00A768A3">
      <w:pPr>
        <w:tabs>
          <w:tab w:val="center" w:pos="47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8A3" w:rsidRPr="007707F7" w:rsidRDefault="00A768A3" w:rsidP="00A768A3">
      <w:pPr>
        <w:tabs>
          <w:tab w:val="center" w:pos="47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Для обеспечения достаточного уровня доходов бюджета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и в целях решения вопросов местного значения налоговая политика в 2016 году будет направлена на мобилизацию и увеличение собственных доходов за счет экономического роста и развития налогового потенциала, повышения устойчивости бюджета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района. В рамках проводимой налоговой политики одним из источников роста доходного потенциала взимаемых налоговых платежей должно стать повышение уровня ответственности главных администраторов доходов за выполнение плановых показателей поступления доходов в бюджет и снижение недоимки по администрируемым платежам.</w:t>
      </w:r>
    </w:p>
    <w:p w:rsidR="00A768A3" w:rsidRPr="007707F7" w:rsidRDefault="00A768A3" w:rsidP="00A768A3">
      <w:pPr>
        <w:tabs>
          <w:tab w:val="center" w:pos="47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В связи с этим необходима реализация мер по следующим ключевым направлениям:</w:t>
      </w:r>
    </w:p>
    <w:p w:rsidR="00A768A3" w:rsidRPr="007707F7" w:rsidRDefault="00A768A3" w:rsidP="00A768A3">
      <w:pPr>
        <w:tabs>
          <w:tab w:val="center" w:pos="47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1. Содействие росту объемов производства и увеличению поступлений налоговых и неналоговых доходов в бюджет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во всех отраслях экономики.</w:t>
      </w:r>
    </w:p>
    <w:p w:rsidR="00A768A3" w:rsidRPr="007707F7" w:rsidRDefault="00A768A3" w:rsidP="00A768A3">
      <w:pPr>
        <w:tabs>
          <w:tab w:val="center" w:pos="47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2.  Повышение использования экономического потенциала путем привлечения инвестиций и роста капитальных вложений за счет собственных источников хозяйствующих субъектов всех форм собственности и организационно-правовых форм.</w:t>
      </w:r>
    </w:p>
    <w:p w:rsidR="00A768A3" w:rsidRPr="007707F7" w:rsidRDefault="00A768A3" w:rsidP="00A768A3">
      <w:pPr>
        <w:tabs>
          <w:tab w:val="center" w:pos="47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3. Проведение эффективной работы с убыточными предприятиями в целях стабилизации финансового состояния по каждому предприятию, особенно по суммам экономически необоснованных убытков для недопущения уменьшения налоговой базы.</w:t>
      </w:r>
    </w:p>
    <w:p w:rsidR="00A768A3" w:rsidRPr="007707F7" w:rsidRDefault="00A768A3" w:rsidP="00A768A3">
      <w:pPr>
        <w:tabs>
          <w:tab w:val="center" w:pos="47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4. Продолжение проведения мероприятий по финансовому оздоровлению хозяйствующих субъектов, находящихся в различных процедурах банкротства, и обеспечение погашения ими текущей и просроченной задолженности в бюджет.</w:t>
      </w:r>
    </w:p>
    <w:p w:rsidR="00A768A3" w:rsidRPr="007707F7" w:rsidRDefault="00A768A3" w:rsidP="00A768A3">
      <w:pPr>
        <w:tabs>
          <w:tab w:val="center" w:pos="47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5. Активизация работы комиссии по мобилизации доходов бюджета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 района в целях сокращения задолженности по налогам, сборам, пеням и штрафам в бюджет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района.</w:t>
      </w:r>
    </w:p>
    <w:p w:rsidR="00A768A3" w:rsidRPr="007707F7" w:rsidRDefault="00A768A3" w:rsidP="00A768A3">
      <w:pPr>
        <w:tabs>
          <w:tab w:val="center" w:pos="47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6. Увеличение доходов за счет повышения эффективности управления объектами муниципальной собственности, более рационального использования имеющегося имущества и обеспечения полноты поступления в бюджет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доходов от использования находящегося в муниципальной собственности имущества.</w:t>
      </w:r>
    </w:p>
    <w:p w:rsidR="008B0E12" w:rsidRPr="007707F7" w:rsidRDefault="008B0E12" w:rsidP="00A768A3">
      <w:pPr>
        <w:tabs>
          <w:tab w:val="center" w:pos="474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C51" w:rsidRPr="007707F7" w:rsidRDefault="00656F33" w:rsidP="00D76523">
      <w:pPr>
        <w:tabs>
          <w:tab w:val="center" w:pos="47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F7">
        <w:rPr>
          <w:rFonts w:ascii="Times New Roman" w:hAnsi="Times New Roman" w:cs="Times New Roman"/>
          <w:b/>
          <w:sz w:val="28"/>
          <w:szCs w:val="28"/>
        </w:rPr>
        <w:t>Общая характеристика доходов бюджета</w:t>
      </w:r>
    </w:p>
    <w:p w:rsidR="00EA2237" w:rsidRPr="007707F7" w:rsidRDefault="00EA2237" w:rsidP="00EA22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Доходная база бюджета сельского поселения сформирована и исполнена в  соответствии с требованиями статей 9, 41, 47, 61.1, 62, 64, 154 БК РФ.  </w:t>
      </w:r>
    </w:p>
    <w:p w:rsidR="00EA2237" w:rsidRPr="007707F7" w:rsidRDefault="00EA2237" w:rsidP="00EA2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07F7">
        <w:rPr>
          <w:rFonts w:ascii="Times New Roman" w:hAnsi="Times New Roman" w:cs="Times New Roman"/>
          <w:sz w:val="28"/>
          <w:szCs w:val="28"/>
        </w:rPr>
        <w:t xml:space="preserve">В основу расчетов по формированию доходной части бюджета на 2016 год положены прогнозные данные по социально-экономическому развитию </w:t>
      </w:r>
      <w:r w:rsidRPr="007707F7">
        <w:rPr>
          <w:rFonts w:ascii="Times New Roman" w:hAnsi="Times New Roman" w:cs="Times New Roman"/>
          <w:sz w:val="28"/>
          <w:szCs w:val="28"/>
        </w:rPr>
        <w:lastRenderedPageBreak/>
        <w:t>поселения на среднесрочную перспективу в отраслевом разрезе, параметры прогноза и анализ поступлений в разрезе доходных источников за предшествующий год, с корректировкой на суммы разовых платежей и изменений налоговой базы, индексы роста цен, заработной платы, показатели собираемости налогов в динамике за предшествующий год, ряд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 xml:space="preserve"> других параметров, влияющих на изменение налогооблагаемой базы.</w:t>
      </w:r>
    </w:p>
    <w:p w:rsidR="00EA2237" w:rsidRPr="007707F7" w:rsidRDefault="00EA2237" w:rsidP="00EA2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Формирование доходной базы бюджета сельского поселения на 2016 год осуществлялось исходя из норм действующего бюджетного и налогового законодательства с учётом изменений и дополнений, внесённых в законодательство Российской Федерации о налогах и сборах.</w:t>
      </w:r>
    </w:p>
    <w:p w:rsidR="00EA2237" w:rsidRPr="007707F7" w:rsidRDefault="00EA2237" w:rsidP="00EA2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Общая сумма доходов на 2016 год прогнозируется в сумме 8755,1 тыс. рублей, в том числе:</w:t>
      </w:r>
    </w:p>
    <w:p w:rsidR="00EA2237" w:rsidRPr="007707F7" w:rsidRDefault="00EA2237" w:rsidP="00EA2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-собственные доходы составляют 7657,0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, что составляет 106,2% к ожидаемому исполнению бюджета на 2015 год (7212,0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>);</w:t>
      </w:r>
    </w:p>
    <w:p w:rsidR="00EA2237" w:rsidRPr="007707F7" w:rsidRDefault="00EA2237" w:rsidP="00EA2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-субвенции на выполнение передаваемых полномочий в сумме 80,1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>.</w:t>
      </w:r>
    </w:p>
    <w:p w:rsidR="00BF2848" w:rsidRPr="007707F7" w:rsidRDefault="00EA2237" w:rsidP="00253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дотации на выравнивание бюджетной обеспеченности в сумме 1018,0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. </w:t>
      </w:r>
      <w:r w:rsidR="00D3072D" w:rsidRPr="007707F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76523" w:rsidRPr="007707F7" w:rsidRDefault="001F7E7F" w:rsidP="007F6089">
      <w:pPr>
        <w:tabs>
          <w:tab w:val="left" w:pos="7450"/>
        </w:tabs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D76523" w:rsidRPr="007707F7">
        <w:rPr>
          <w:rFonts w:ascii="Times New Roman" w:hAnsi="Times New Roman" w:cs="Times New Roman"/>
          <w:sz w:val="28"/>
          <w:szCs w:val="28"/>
        </w:rPr>
        <w:t>рис.1</w:t>
      </w:r>
    </w:p>
    <w:p w:rsidR="002921BE" w:rsidRPr="007707F7" w:rsidRDefault="002921BE" w:rsidP="00C9280B">
      <w:pPr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4E58EF" wp14:editId="65B6CBA6">
            <wp:extent cx="5429250" cy="2698750"/>
            <wp:effectExtent l="0" t="0" r="0" b="63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F2848" w:rsidRPr="007707F7" w:rsidRDefault="00BF2848" w:rsidP="00C9280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4A9E" w:rsidRPr="007707F7" w:rsidRDefault="00C9280B" w:rsidP="00D765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Значительную часть от общего объёма доходов бюджета на 201</w:t>
      </w:r>
      <w:r w:rsidR="006D32BB" w:rsidRPr="007707F7">
        <w:rPr>
          <w:rFonts w:ascii="Times New Roman" w:hAnsi="Times New Roman" w:cs="Times New Roman"/>
          <w:sz w:val="28"/>
          <w:szCs w:val="28"/>
        </w:rPr>
        <w:t>6</w:t>
      </w:r>
      <w:r w:rsidRPr="007707F7">
        <w:rPr>
          <w:rFonts w:ascii="Times New Roman" w:hAnsi="Times New Roman" w:cs="Times New Roman"/>
          <w:sz w:val="28"/>
          <w:szCs w:val="28"/>
        </w:rPr>
        <w:t xml:space="preserve"> год составляют налоговые</w:t>
      </w:r>
      <w:r w:rsidR="006D32BB" w:rsidRPr="007707F7">
        <w:rPr>
          <w:rFonts w:ascii="Times New Roman" w:hAnsi="Times New Roman" w:cs="Times New Roman"/>
          <w:sz w:val="28"/>
          <w:szCs w:val="28"/>
        </w:rPr>
        <w:t xml:space="preserve"> доходы в сумме 7030,0 </w:t>
      </w:r>
      <w:proofErr w:type="spellStart"/>
      <w:r w:rsidR="006D32BB"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D32BB"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D32BB" w:rsidRPr="007707F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6D32BB" w:rsidRPr="007707F7">
        <w:rPr>
          <w:rFonts w:ascii="Times New Roman" w:hAnsi="Times New Roman" w:cs="Times New Roman"/>
          <w:sz w:val="28"/>
          <w:szCs w:val="28"/>
        </w:rPr>
        <w:t xml:space="preserve"> или 80,3</w:t>
      </w:r>
      <w:r w:rsidR="002921BE" w:rsidRPr="007707F7">
        <w:rPr>
          <w:rFonts w:ascii="Times New Roman" w:hAnsi="Times New Roman" w:cs="Times New Roman"/>
          <w:sz w:val="28"/>
          <w:szCs w:val="28"/>
        </w:rPr>
        <w:t>%</w:t>
      </w:r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r w:rsidR="006D32BB" w:rsidRPr="007707F7">
        <w:rPr>
          <w:rFonts w:ascii="Times New Roman" w:hAnsi="Times New Roman" w:cs="Times New Roman"/>
          <w:sz w:val="28"/>
          <w:szCs w:val="28"/>
        </w:rPr>
        <w:t xml:space="preserve">от общего объема доходов, что выше ожидаемого поступления в 2015 году (6555,0 </w:t>
      </w:r>
      <w:proofErr w:type="spellStart"/>
      <w:r w:rsidR="006D32BB" w:rsidRPr="007707F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6D32BB" w:rsidRPr="007707F7">
        <w:rPr>
          <w:rFonts w:ascii="Times New Roman" w:hAnsi="Times New Roman" w:cs="Times New Roman"/>
          <w:sz w:val="28"/>
          <w:szCs w:val="28"/>
        </w:rPr>
        <w:t xml:space="preserve">) на 475,0 </w:t>
      </w:r>
      <w:proofErr w:type="spellStart"/>
      <w:r w:rsidR="006D32BB" w:rsidRPr="007707F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6D32BB" w:rsidRPr="007707F7">
        <w:rPr>
          <w:rFonts w:ascii="Times New Roman" w:hAnsi="Times New Roman" w:cs="Times New Roman"/>
          <w:sz w:val="28"/>
          <w:szCs w:val="28"/>
        </w:rPr>
        <w:t xml:space="preserve"> или на 7,2% и ниже фактических поступлений за 2014 год (5117,0 </w:t>
      </w:r>
      <w:proofErr w:type="spellStart"/>
      <w:r w:rsidR="006D32BB" w:rsidRPr="007707F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6D32BB" w:rsidRPr="007707F7">
        <w:rPr>
          <w:rFonts w:ascii="Times New Roman" w:hAnsi="Times New Roman" w:cs="Times New Roman"/>
          <w:sz w:val="28"/>
          <w:szCs w:val="28"/>
        </w:rPr>
        <w:t xml:space="preserve">) на 1913,0 </w:t>
      </w:r>
      <w:proofErr w:type="spellStart"/>
      <w:r w:rsidR="006D32BB" w:rsidRPr="007707F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6D32BB" w:rsidRPr="007707F7">
        <w:rPr>
          <w:rFonts w:ascii="Times New Roman" w:hAnsi="Times New Roman" w:cs="Times New Roman"/>
          <w:sz w:val="28"/>
          <w:szCs w:val="28"/>
        </w:rPr>
        <w:t xml:space="preserve"> или на 37,4%.</w:t>
      </w:r>
    </w:p>
    <w:p w:rsidR="00545132" w:rsidRPr="007707F7" w:rsidRDefault="00545132" w:rsidP="00D765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090D" w:rsidRPr="007707F7" w:rsidRDefault="0043090D" w:rsidP="00D765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Динамика доходов бюджета приведена в таблице</w:t>
      </w:r>
      <w:r w:rsidR="00D84A9E" w:rsidRPr="007707F7">
        <w:rPr>
          <w:rFonts w:ascii="Times New Roman" w:hAnsi="Times New Roman" w:cs="Times New Roman"/>
          <w:sz w:val="28"/>
          <w:szCs w:val="28"/>
        </w:rPr>
        <w:t xml:space="preserve"> № 1</w:t>
      </w:r>
      <w:r w:rsidRPr="007707F7">
        <w:rPr>
          <w:rFonts w:ascii="Times New Roman" w:hAnsi="Times New Roman" w:cs="Times New Roman"/>
          <w:sz w:val="28"/>
          <w:szCs w:val="28"/>
        </w:rPr>
        <w:t>:</w:t>
      </w:r>
    </w:p>
    <w:p w:rsidR="00E83A45" w:rsidRPr="007707F7" w:rsidRDefault="00E83A45" w:rsidP="00D765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2"/>
          <w:szCs w:val="12"/>
        </w:rPr>
      </w:pPr>
    </w:p>
    <w:p w:rsidR="00545132" w:rsidRPr="007707F7" w:rsidRDefault="007708D7" w:rsidP="007708D7">
      <w:pPr>
        <w:tabs>
          <w:tab w:val="left" w:pos="821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2"/>
          <w:szCs w:val="12"/>
        </w:rPr>
      </w:pPr>
      <w:r w:rsidRPr="007707F7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5132" w:rsidRPr="007707F7" w:rsidRDefault="00545132" w:rsidP="007708D7">
      <w:pPr>
        <w:tabs>
          <w:tab w:val="left" w:pos="821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2"/>
          <w:szCs w:val="12"/>
        </w:rPr>
      </w:pPr>
    </w:p>
    <w:p w:rsidR="00545132" w:rsidRPr="007707F7" w:rsidRDefault="00545132" w:rsidP="007708D7">
      <w:pPr>
        <w:tabs>
          <w:tab w:val="left" w:pos="821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2"/>
          <w:szCs w:val="12"/>
        </w:rPr>
      </w:pPr>
    </w:p>
    <w:p w:rsidR="00545132" w:rsidRPr="007707F7" w:rsidRDefault="00545132" w:rsidP="007708D7">
      <w:pPr>
        <w:tabs>
          <w:tab w:val="left" w:pos="821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2"/>
          <w:szCs w:val="12"/>
        </w:rPr>
      </w:pPr>
    </w:p>
    <w:p w:rsidR="00545132" w:rsidRPr="007707F7" w:rsidRDefault="00545132" w:rsidP="007708D7">
      <w:pPr>
        <w:tabs>
          <w:tab w:val="left" w:pos="821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2"/>
          <w:szCs w:val="12"/>
        </w:rPr>
      </w:pPr>
    </w:p>
    <w:p w:rsidR="00545132" w:rsidRPr="007707F7" w:rsidRDefault="00545132" w:rsidP="007708D7">
      <w:pPr>
        <w:tabs>
          <w:tab w:val="left" w:pos="821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2"/>
          <w:szCs w:val="12"/>
        </w:rPr>
      </w:pPr>
    </w:p>
    <w:p w:rsidR="00545132" w:rsidRPr="007707F7" w:rsidRDefault="00545132" w:rsidP="007708D7">
      <w:pPr>
        <w:tabs>
          <w:tab w:val="left" w:pos="821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2"/>
          <w:szCs w:val="12"/>
        </w:rPr>
      </w:pPr>
    </w:p>
    <w:p w:rsidR="00545132" w:rsidRPr="007707F7" w:rsidRDefault="00545132" w:rsidP="007708D7">
      <w:pPr>
        <w:tabs>
          <w:tab w:val="left" w:pos="821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2"/>
          <w:szCs w:val="12"/>
        </w:rPr>
      </w:pPr>
    </w:p>
    <w:p w:rsidR="00545132" w:rsidRPr="007707F7" w:rsidRDefault="00545132" w:rsidP="007708D7">
      <w:pPr>
        <w:tabs>
          <w:tab w:val="left" w:pos="821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2"/>
          <w:szCs w:val="12"/>
        </w:rPr>
      </w:pPr>
    </w:p>
    <w:p w:rsidR="00545132" w:rsidRPr="007707F7" w:rsidRDefault="00545132" w:rsidP="007708D7">
      <w:pPr>
        <w:tabs>
          <w:tab w:val="left" w:pos="821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2"/>
          <w:szCs w:val="12"/>
        </w:rPr>
      </w:pPr>
    </w:p>
    <w:p w:rsidR="00545132" w:rsidRPr="007707F7" w:rsidRDefault="00545132" w:rsidP="007708D7">
      <w:pPr>
        <w:tabs>
          <w:tab w:val="left" w:pos="821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2"/>
          <w:szCs w:val="12"/>
        </w:rPr>
      </w:pPr>
    </w:p>
    <w:p w:rsidR="007708D7" w:rsidRPr="007707F7" w:rsidRDefault="00545132" w:rsidP="007708D7">
      <w:pPr>
        <w:tabs>
          <w:tab w:val="left" w:pos="821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7708D7" w:rsidRPr="007707F7">
        <w:rPr>
          <w:rFonts w:ascii="Times New Roman" w:hAnsi="Times New Roman" w:cs="Times New Roman"/>
          <w:sz w:val="12"/>
          <w:szCs w:val="12"/>
        </w:rPr>
        <w:t xml:space="preserve">      </w:t>
      </w:r>
      <w:r w:rsidR="007708D7" w:rsidRPr="007707F7">
        <w:rPr>
          <w:rFonts w:ascii="Times New Roman" w:hAnsi="Times New Roman" w:cs="Times New Roman"/>
          <w:sz w:val="28"/>
          <w:szCs w:val="28"/>
        </w:rPr>
        <w:t>Таблица №1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96"/>
      </w:tblGrid>
      <w:tr w:rsidR="001F2BF7" w:rsidRPr="007707F7" w:rsidTr="00295FB0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BF4" w:rsidRPr="007707F7" w:rsidRDefault="00C87BF4" w:rsidP="00C8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07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Динамика доходов бюджета </w:t>
            </w:r>
            <w:proofErr w:type="spellStart"/>
            <w:r w:rsidRPr="007707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Прикубанского</w:t>
            </w:r>
            <w:proofErr w:type="spellEnd"/>
            <w:r w:rsidRPr="007707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1F2BF7" w:rsidRPr="007707F7" w:rsidTr="00295FB0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BF4" w:rsidRPr="007707F7" w:rsidRDefault="00C87BF4" w:rsidP="006D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07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Славянского района за период 201</w:t>
            </w:r>
            <w:r w:rsidR="006D32BB" w:rsidRPr="007707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6-2018</w:t>
            </w:r>
            <w:r w:rsidRPr="007707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D84A9E" w:rsidRPr="007707F7" w:rsidRDefault="00D84A9E" w:rsidP="00C9280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C13174" w:rsidRPr="007707F7" w:rsidRDefault="00C13174" w:rsidP="00C13174">
      <w:pPr>
        <w:tabs>
          <w:tab w:val="left" w:pos="810"/>
        </w:tabs>
        <w:spacing w:after="0" w:line="240" w:lineRule="auto"/>
        <w:ind w:right="140"/>
        <w:rPr>
          <w:rFonts w:ascii="Times New Roman" w:hAnsi="Times New Roman" w:cs="Times New Roman"/>
          <w:b/>
          <w:sz w:val="16"/>
          <w:szCs w:val="16"/>
        </w:rPr>
      </w:pPr>
      <w:r w:rsidRPr="007707F7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3"/>
        <w:tblW w:w="1063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850"/>
        <w:gridCol w:w="851"/>
        <w:gridCol w:w="850"/>
        <w:gridCol w:w="851"/>
        <w:gridCol w:w="709"/>
        <w:gridCol w:w="709"/>
        <w:gridCol w:w="708"/>
        <w:gridCol w:w="850"/>
        <w:gridCol w:w="708"/>
        <w:gridCol w:w="708"/>
        <w:gridCol w:w="710"/>
      </w:tblGrid>
      <w:tr w:rsidR="001F2BF7" w:rsidRPr="007707F7" w:rsidTr="006F4BFC">
        <w:trPr>
          <w:trHeight w:val="765"/>
        </w:trPr>
        <w:tc>
          <w:tcPr>
            <w:tcW w:w="1276" w:type="dxa"/>
            <w:vMerge w:val="restart"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дохода</w:t>
            </w:r>
          </w:p>
        </w:tc>
        <w:tc>
          <w:tcPr>
            <w:tcW w:w="851" w:type="dxa"/>
            <w:vMerge w:val="restart"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sz w:val="16"/>
                <w:szCs w:val="16"/>
              </w:rPr>
              <w:t>Факт за 2014 год, тыс. руб.</w:t>
            </w:r>
          </w:p>
        </w:tc>
        <w:tc>
          <w:tcPr>
            <w:tcW w:w="1701" w:type="dxa"/>
            <w:gridSpan w:val="2"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sz w:val="16"/>
                <w:szCs w:val="16"/>
              </w:rPr>
              <w:t>2015 год</w:t>
            </w:r>
          </w:p>
        </w:tc>
        <w:tc>
          <w:tcPr>
            <w:tcW w:w="850" w:type="dxa"/>
            <w:vMerge w:val="restart"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sz w:val="16"/>
                <w:szCs w:val="16"/>
              </w:rPr>
              <w:t>План на 2016 год, тыс. руб.</w:t>
            </w:r>
          </w:p>
        </w:tc>
        <w:tc>
          <w:tcPr>
            <w:tcW w:w="1560" w:type="dxa"/>
            <w:gridSpan w:val="2"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sz w:val="16"/>
                <w:szCs w:val="16"/>
              </w:rPr>
              <w:t>Отклонения  к 2014 году</w:t>
            </w:r>
          </w:p>
        </w:tc>
        <w:tc>
          <w:tcPr>
            <w:tcW w:w="1417" w:type="dxa"/>
            <w:gridSpan w:val="2"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Отклонения к </w:t>
            </w:r>
            <w:proofErr w:type="spellStart"/>
            <w:r w:rsidRPr="007707F7">
              <w:rPr>
                <w:rFonts w:ascii="Times New Roman" w:hAnsi="Times New Roman" w:cs="Times New Roman"/>
                <w:b/>
                <w:sz w:val="16"/>
                <w:szCs w:val="16"/>
              </w:rPr>
              <w:t>уточ</w:t>
            </w:r>
            <w:proofErr w:type="gramStart"/>
            <w:r w:rsidRPr="007707F7">
              <w:rPr>
                <w:rFonts w:ascii="Times New Roman" w:hAnsi="Times New Roman" w:cs="Times New Roman"/>
                <w:b/>
                <w:sz w:val="16"/>
                <w:szCs w:val="16"/>
              </w:rPr>
              <w:t>.п</w:t>
            </w:r>
            <w:proofErr w:type="gramEnd"/>
            <w:r w:rsidRPr="007707F7">
              <w:rPr>
                <w:rFonts w:ascii="Times New Roman" w:hAnsi="Times New Roman" w:cs="Times New Roman"/>
                <w:b/>
                <w:sz w:val="16"/>
                <w:szCs w:val="16"/>
              </w:rPr>
              <w:t>лану</w:t>
            </w:r>
            <w:proofErr w:type="spellEnd"/>
            <w:r w:rsidRPr="007707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2015 года</w:t>
            </w:r>
          </w:p>
        </w:tc>
        <w:tc>
          <w:tcPr>
            <w:tcW w:w="1558" w:type="dxa"/>
            <w:gridSpan w:val="2"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Отклонения к </w:t>
            </w:r>
            <w:proofErr w:type="spellStart"/>
            <w:r w:rsidRPr="007707F7">
              <w:rPr>
                <w:rFonts w:ascii="Times New Roman" w:hAnsi="Times New Roman" w:cs="Times New Roman"/>
                <w:b/>
                <w:sz w:val="16"/>
                <w:szCs w:val="16"/>
              </w:rPr>
              <w:t>ожид</w:t>
            </w:r>
            <w:proofErr w:type="spellEnd"/>
            <w:r w:rsidRPr="007707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испол.2015 года</w:t>
            </w:r>
          </w:p>
        </w:tc>
        <w:tc>
          <w:tcPr>
            <w:tcW w:w="1418" w:type="dxa"/>
            <w:gridSpan w:val="2"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sz w:val="16"/>
                <w:szCs w:val="16"/>
              </w:rPr>
              <w:t>Структура плана 2016</w:t>
            </w:r>
          </w:p>
        </w:tc>
      </w:tr>
      <w:tr w:rsidR="001F2BF7" w:rsidRPr="007707F7" w:rsidTr="006F4BFC">
        <w:trPr>
          <w:trHeight w:val="765"/>
        </w:trPr>
        <w:tc>
          <w:tcPr>
            <w:tcW w:w="1276" w:type="dxa"/>
            <w:vMerge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707F7">
              <w:rPr>
                <w:rFonts w:ascii="Times New Roman" w:hAnsi="Times New Roman" w:cs="Times New Roman"/>
                <w:b/>
                <w:sz w:val="16"/>
                <w:szCs w:val="16"/>
              </w:rPr>
              <w:t>Уточ</w:t>
            </w:r>
            <w:proofErr w:type="spellEnd"/>
            <w:r w:rsidRPr="007707F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851" w:type="dxa"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707F7">
              <w:rPr>
                <w:rFonts w:ascii="Times New Roman" w:hAnsi="Times New Roman" w:cs="Times New Roman"/>
                <w:b/>
                <w:sz w:val="16"/>
                <w:szCs w:val="16"/>
              </w:rPr>
              <w:t>Ожид</w:t>
            </w:r>
            <w:proofErr w:type="spellEnd"/>
            <w:r w:rsidRPr="007707F7">
              <w:rPr>
                <w:rFonts w:ascii="Times New Roman" w:hAnsi="Times New Roman" w:cs="Times New Roman"/>
                <w:b/>
                <w:sz w:val="16"/>
                <w:szCs w:val="16"/>
              </w:rPr>
              <w:t>. исполнение</w:t>
            </w:r>
          </w:p>
        </w:tc>
        <w:tc>
          <w:tcPr>
            <w:tcW w:w="850" w:type="dxa"/>
            <w:vMerge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hideMark/>
          </w:tcPr>
          <w:p w:rsidR="00C13174" w:rsidRPr="007707F7" w:rsidRDefault="006F4BFC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707F7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  <w:r w:rsidR="00C13174" w:rsidRPr="007707F7">
              <w:rPr>
                <w:rFonts w:ascii="Times New Roman" w:hAnsi="Times New Roman" w:cs="Times New Roman"/>
                <w:b/>
                <w:sz w:val="16"/>
                <w:szCs w:val="16"/>
              </w:rPr>
              <w:t>тыс</w:t>
            </w:r>
            <w:proofErr w:type="spellEnd"/>
            <w:r w:rsidR="00C13174" w:rsidRPr="007707F7">
              <w:rPr>
                <w:rFonts w:ascii="Times New Roman" w:hAnsi="Times New Roman" w:cs="Times New Roman"/>
                <w:b/>
                <w:sz w:val="16"/>
                <w:szCs w:val="16"/>
              </w:rPr>
              <w:t>. руб.</w:t>
            </w:r>
          </w:p>
        </w:tc>
        <w:tc>
          <w:tcPr>
            <w:tcW w:w="709" w:type="dxa"/>
            <w:vMerge w:val="restart"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709" w:type="dxa"/>
            <w:vMerge w:val="restart"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sz w:val="16"/>
                <w:szCs w:val="16"/>
              </w:rPr>
              <w:t>Сумма, тыс. руб.</w:t>
            </w:r>
          </w:p>
        </w:tc>
        <w:tc>
          <w:tcPr>
            <w:tcW w:w="708" w:type="dxa"/>
            <w:vMerge w:val="restart"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vMerge w:val="restart"/>
            <w:hideMark/>
          </w:tcPr>
          <w:p w:rsidR="00C13174" w:rsidRPr="007707F7" w:rsidRDefault="006F4BFC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707F7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  <w:r w:rsidR="00C13174" w:rsidRPr="007707F7">
              <w:rPr>
                <w:rFonts w:ascii="Times New Roman" w:hAnsi="Times New Roman" w:cs="Times New Roman"/>
                <w:b/>
                <w:sz w:val="16"/>
                <w:szCs w:val="16"/>
              </w:rPr>
              <w:t>тыс</w:t>
            </w:r>
            <w:proofErr w:type="spellEnd"/>
            <w:r w:rsidR="00C13174" w:rsidRPr="007707F7">
              <w:rPr>
                <w:rFonts w:ascii="Times New Roman" w:hAnsi="Times New Roman" w:cs="Times New Roman"/>
                <w:b/>
                <w:sz w:val="16"/>
                <w:szCs w:val="16"/>
              </w:rPr>
              <w:t>. руб.</w:t>
            </w:r>
          </w:p>
        </w:tc>
        <w:tc>
          <w:tcPr>
            <w:tcW w:w="708" w:type="dxa"/>
            <w:vMerge w:val="restart"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708" w:type="dxa"/>
            <w:vMerge w:val="restart"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sz w:val="16"/>
                <w:szCs w:val="16"/>
              </w:rPr>
              <w:t>% от общего объема доходов</w:t>
            </w:r>
          </w:p>
        </w:tc>
        <w:tc>
          <w:tcPr>
            <w:tcW w:w="710" w:type="dxa"/>
            <w:vMerge w:val="restart"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sz w:val="16"/>
                <w:szCs w:val="16"/>
              </w:rPr>
              <w:t>% от группы доходов</w:t>
            </w:r>
          </w:p>
        </w:tc>
      </w:tr>
      <w:tr w:rsidR="001F2BF7" w:rsidRPr="007707F7" w:rsidTr="006F4BFC">
        <w:trPr>
          <w:trHeight w:val="585"/>
        </w:trPr>
        <w:tc>
          <w:tcPr>
            <w:tcW w:w="1276" w:type="dxa"/>
            <w:vMerge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hideMark/>
          </w:tcPr>
          <w:p w:rsidR="00C13174" w:rsidRPr="007707F7" w:rsidRDefault="006F4BFC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  <w:r w:rsidR="00C13174" w:rsidRPr="007707F7">
              <w:rPr>
                <w:rFonts w:ascii="Times New Roman" w:hAnsi="Times New Roman" w:cs="Times New Roman"/>
                <w:b/>
                <w:sz w:val="16"/>
                <w:szCs w:val="16"/>
              </w:rPr>
              <w:t>ыс. руб.</w:t>
            </w:r>
          </w:p>
        </w:tc>
        <w:tc>
          <w:tcPr>
            <w:tcW w:w="850" w:type="dxa"/>
            <w:vMerge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BF7" w:rsidRPr="007707F7" w:rsidTr="006F4BFC">
        <w:trPr>
          <w:trHeight w:val="300"/>
        </w:trPr>
        <w:tc>
          <w:tcPr>
            <w:tcW w:w="1276" w:type="dxa"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51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Cs/>
                <w:sz w:val="16"/>
                <w:szCs w:val="16"/>
              </w:rPr>
              <w:t>9 931,6</w:t>
            </w:r>
          </w:p>
        </w:tc>
        <w:tc>
          <w:tcPr>
            <w:tcW w:w="85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Cs/>
                <w:sz w:val="16"/>
                <w:szCs w:val="16"/>
              </w:rPr>
              <w:t>6 676,0</w:t>
            </w:r>
          </w:p>
        </w:tc>
        <w:tc>
          <w:tcPr>
            <w:tcW w:w="851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Cs/>
                <w:sz w:val="16"/>
                <w:szCs w:val="16"/>
              </w:rPr>
              <w:t>7 212,0</w:t>
            </w:r>
          </w:p>
        </w:tc>
        <w:tc>
          <w:tcPr>
            <w:tcW w:w="85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Cs/>
                <w:sz w:val="16"/>
                <w:szCs w:val="16"/>
              </w:rPr>
              <w:t>7 657,0</w:t>
            </w:r>
          </w:p>
        </w:tc>
        <w:tc>
          <w:tcPr>
            <w:tcW w:w="851" w:type="dxa"/>
            <w:noWrap/>
            <w:hideMark/>
          </w:tcPr>
          <w:p w:rsidR="00C13174" w:rsidRPr="007707F7" w:rsidRDefault="00C13174" w:rsidP="006F4BFC">
            <w:pPr>
              <w:tabs>
                <w:tab w:val="left" w:pos="81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Cs/>
                <w:sz w:val="16"/>
                <w:szCs w:val="16"/>
              </w:rPr>
              <w:t>-2 274,6</w:t>
            </w:r>
          </w:p>
        </w:tc>
        <w:tc>
          <w:tcPr>
            <w:tcW w:w="709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Cs/>
                <w:sz w:val="16"/>
                <w:szCs w:val="16"/>
              </w:rPr>
              <w:t>77,1</w:t>
            </w:r>
          </w:p>
        </w:tc>
        <w:tc>
          <w:tcPr>
            <w:tcW w:w="709" w:type="dxa"/>
            <w:noWrap/>
            <w:hideMark/>
          </w:tcPr>
          <w:p w:rsidR="00C13174" w:rsidRPr="007707F7" w:rsidRDefault="00C13174" w:rsidP="006F4BFC">
            <w:pPr>
              <w:tabs>
                <w:tab w:val="left" w:pos="810"/>
              </w:tabs>
              <w:ind w:right="-10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Cs/>
                <w:sz w:val="16"/>
                <w:szCs w:val="16"/>
              </w:rPr>
              <w:t>981,0</w:t>
            </w:r>
          </w:p>
        </w:tc>
        <w:tc>
          <w:tcPr>
            <w:tcW w:w="708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Cs/>
                <w:sz w:val="16"/>
                <w:szCs w:val="16"/>
              </w:rPr>
              <w:t>114,7</w:t>
            </w:r>
          </w:p>
        </w:tc>
        <w:tc>
          <w:tcPr>
            <w:tcW w:w="85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3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Cs/>
                <w:sz w:val="16"/>
                <w:szCs w:val="16"/>
              </w:rPr>
              <w:t>445,0</w:t>
            </w:r>
          </w:p>
        </w:tc>
        <w:tc>
          <w:tcPr>
            <w:tcW w:w="708" w:type="dxa"/>
            <w:noWrap/>
            <w:hideMark/>
          </w:tcPr>
          <w:p w:rsidR="00C13174" w:rsidRPr="007707F7" w:rsidRDefault="00C13174" w:rsidP="006F4BFC">
            <w:pPr>
              <w:tabs>
                <w:tab w:val="left" w:pos="81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Cs/>
                <w:sz w:val="16"/>
                <w:szCs w:val="16"/>
              </w:rPr>
              <w:t>106,2</w:t>
            </w:r>
          </w:p>
        </w:tc>
        <w:tc>
          <w:tcPr>
            <w:tcW w:w="708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Cs/>
                <w:sz w:val="16"/>
                <w:szCs w:val="16"/>
              </w:rPr>
              <w:t>87,5</w:t>
            </w:r>
          </w:p>
        </w:tc>
        <w:tc>
          <w:tcPr>
            <w:tcW w:w="71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1F2BF7" w:rsidRPr="007707F7" w:rsidTr="006F4BFC">
        <w:trPr>
          <w:trHeight w:val="300"/>
        </w:trPr>
        <w:tc>
          <w:tcPr>
            <w:tcW w:w="1276" w:type="dxa"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851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Cs/>
                <w:sz w:val="16"/>
                <w:szCs w:val="16"/>
              </w:rPr>
              <w:t>5 117,0</w:t>
            </w:r>
          </w:p>
        </w:tc>
        <w:tc>
          <w:tcPr>
            <w:tcW w:w="85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Cs/>
                <w:sz w:val="16"/>
                <w:szCs w:val="16"/>
              </w:rPr>
              <w:t>6 068,0</w:t>
            </w:r>
          </w:p>
        </w:tc>
        <w:tc>
          <w:tcPr>
            <w:tcW w:w="851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Cs/>
                <w:sz w:val="16"/>
                <w:szCs w:val="16"/>
              </w:rPr>
              <w:t>6 555,0</w:t>
            </w:r>
          </w:p>
        </w:tc>
        <w:tc>
          <w:tcPr>
            <w:tcW w:w="85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Cs/>
                <w:sz w:val="16"/>
                <w:szCs w:val="16"/>
              </w:rPr>
              <w:t>7 030,0</w:t>
            </w:r>
          </w:p>
        </w:tc>
        <w:tc>
          <w:tcPr>
            <w:tcW w:w="851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Cs/>
                <w:sz w:val="16"/>
                <w:szCs w:val="16"/>
              </w:rPr>
              <w:t>1 913,0</w:t>
            </w:r>
          </w:p>
        </w:tc>
        <w:tc>
          <w:tcPr>
            <w:tcW w:w="709" w:type="dxa"/>
            <w:noWrap/>
            <w:hideMark/>
          </w:tcPr>
          <w:p w:rsidR="00C13174" w:rsidRPr="007707F7" w:rsidRDefault="00C13174" w:rsidP="006F4BFC">
            <w:pPr>
              <w:tabs>
                <w:tab w:val="left" w:pos="810"/>
              </w:tabs>
              <w:ind w:right="-10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Cs/>
                <w:sz w:val="16"/>
                <w:szCs w:val="16"/>
              </w:rPr>
              <w:t>137,4</w:t>
            </w:r>
          </w:p>
        </w:tc>
        <w:tc>
          <w:tcPr>
            <w:tcW w:w="709" w:type="dxa"/>
            <w:noWrap/>
            <w:hideMark/>
          </w:tcPr>
          <w:p w:rsidR="00C13174" w:rsidRPr="007707F7" w:rsidRDefault="00C13174" w:rsidP="006F4BFC">
            <w:pPr>
              <w:tabs>
                <w:tab w:val="left" w:pos="810"/>
              </w:tabs>
              <w:ind w:right="-10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Cs/>
                <w:sz w:val="16"/>
                <w:szCs w:val="16"/>
              </w:rPr>
              <w:t>962,0</w:t>
            </w:r>
          </w:p>
        </w:tc>
        <w:tc>
          <w:tcPr>
            <w:tcW w:w="708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Cs/>
                <w:sz w:val="16"/>
                <w:szCs w:val="16"/>
              </w:rPr>
              <w:t>115,9</w:t>
            </w:r>
          </w:p>
        </w:tc>
        <w:tc>
          <w:tcPr>
            <w:tcW w:w="85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Cs/>
                <w:sz w:val="16"/>
                <w:szCs w:val="16"/>
              </w:rPr>
              <w:t>475,0</w:t>
            </w:r>
          </w:p>
        </w:tc>
        <w:tc>
          <w:tcPr>
            <w:tcW w:w="708" w:type="dxa"/>
            <w:noWrap/>
            <w:hideMark/>
          </w:tcPr>
          <w:p w:rsidR="00C13174" w:rsidRPr="007707F7" w:rsidRDefault="00C13174" w:rsidP="006F4BFC">
            <w:pPr>
              <w:tabs>
                <w:tab w:val="left" w:pos="600"/>
                <w:tab w:val="left" w:pos="81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Cs/>
                <w:sz w:val="16"/>
                <w:szCs w:val="16"/>
              </w:rPr>
              <w:t>107,2</w:t>
            </w:r>
          </w:p>
        </w:tc>
        <w:tc>
          <w:tcPr>
            <w:tcW w:w="708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Cs/>
                <w:sz w:val="16"/>
                <w:szCs w:val="16"/>
              </w:rPr>
              <w:t>80,3</w:t>
            </w:r>
          </w:p>
        </w:tc>
        <w:tc>
          <w:tcPr>
            <w:tcW w:w="71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</w:tr>
      <w:tr w:rsidR="001F2BF7" w:rsidRPr="007707F7" w:rsidTr="006F4BFC">
        <w:trPr>
          <w:trHeight w:val="420"/>
        </w:trPr>
        <w:tc>
          <w:tcPr>
            <w:tcW w:w="1276" w:type="dxa"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1 568,5</w:t>
            </w:r>
          </w:p>
        </w:tc>
        <w:tc>
          <w:tcPr>
            <w:tcW w:w="85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1 683,0</w:t>
            </w:r>
          </w:p>
        </w:tc>
        <w:tc>
          <w:tcPr>
            <w:tcW w:w="851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1 645,0</w:t>
            </w:r>
          </w:p>
        </w:tc>
        <w:tc>
          <w:tcPr>
            <w:tcW w:w="85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1 727,0</w:t>
            </w:r>
          </w:p>
        </w:tc>
        <w:tc>
          <w:tcPr>
            <w:tcW w:w="851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158,5</w:t>
            </w:r>
          </w:p>
        </w:tc>
        <w:tc>
          <w:tcPr>
            <w:tcW w:w="709" w:type="dxa"/>
            <w:noWrap/>
            <w:hideMark/>
          </w:tcPr>
          <w:p w:rsidR="00C13174" w:rsidRPr="007707F7" w:rsidRDefault="00C13174" w:rsidP="006F4BFC">
            <w:pPr>
              <w:tabs>
                <w:tab w:val="left" w:pos="810"/>
              </w:tabs>
              <w:ind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110,1</w:t>
            </w:r>
          </w:p>
        </w:tc>
        <w:tc>
          <w:tcPr>
            <w:tcW w:w="709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44,0</w:t>
            </w:r>
          </w:p>
        </w:tc>
        <w:tc>
          <w:tcPr>
            <w:tcW w:w="708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102,6</w:t>
            </w:r>
          </w:p>
        </w:tc>
        <w:tc>
          <w:tcPr>
            <w:tcW w:w="85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82,0</w:t>
            </w:r>
          </w:p>
        </w:tc>
        <w:tc>
          <w:tcPr>
            <w:tcW w:w="708" w:type="dxa"/>
            <w:noWrap/>
            <w:hideMark/>
          </w:tcPr>
          <w:p w:rsidR="00C13174" w:rsidRPr="007707F7" w:rsidRDefault="00C13174" w:rsidP="006F4BFC">
            <w:pPr>
              <w:tabs>
                <w:tab w:val="left" w:pos="8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105,0</w:t>
            </w:r>
          </w:p>
        </w:tc>
        <w:tc>
          <w:tcPr>
            <w:tcW w:w="708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19,7</w:t>
            </w:r>
          </w:p>
        </w:tc>
        <w:tc>
          <w:tcPr>
            <w:tcW w:w="71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24,6</w:t>
            </w:r>
          </w:p>
        </w:tc>
      </w:tr>
      <w:tr w:rsidR="001F2BF7" w:rsidRPr="007707F7" w:rsidTr="006F4BFC">
        <w:trPr>
          <w:trHeight w:val="915"/>
        </w:trPr>
        <w:tc>
          <w:tcPr>
            <w:tcW w:w="1276" w:type="dxa"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и прямогонный бензин, дизельное топливо, моторные масла и т.д.</w:t>
            </w:r>
          </w:p>
        </w:tc>
        <w:tc>
          <w:tcPr>
            <w:tcW w:w="851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1 258,5</w:t>
            </w:r>
          </w:p>
        </w:tc>
        <w:tc>
          <w:tcPr>
            <w:tcW w:w="85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1 065,0</w:t>
            </w:r>
          </w:p>
        </w:tc>
        <w:tc>
          <w:tcPr>
            <w:tcW w:w="851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1 272,0</w:t>
            </w:r>
          </w:p>
        </w:tc>
        <w:tc>
          <w:tcPr>
            <w:tcW w:w="85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1 508,0</w:t>
            </w:r>
          </w:p>
        </w:tc>
        <w:tc>
          <w:tcPr>
            <w:tcW w:w="851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249,5</w:t>
            </w:r>
          </w:p>
        </w:tc>
        <w:tc>
          <w:tcPr>
            <w:tcW w:w="709" w:type="dxa"/>
            <w:noWrap/>
            <w:hideMark/>
          </w:tcPr>
          <w:p w:rsidR="00C13174" w:rsidRPr="007707F7" w:rsidRDefault="0027754C" w:rsidP="0027754C">
            <w:pPr>
              <w:tabs>
                <w:tab w:val="left" w:pos="810"/>
              </w:tabs>
              <w:ind w:righ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119,8</w:t>
            </w:r>
          </w:p>
        </w:tc>
        <w:tc>
          <w:tcPr>
            <w:tcW w:w="709" w:type="dxa"/>
            <w:noWrap/>
            <w:hideMark/>
          </w:tcPr>
          <w:p w:rsidR="00C13174" w:rsidRPr="007707F7" w:rsidRDefault="00C13174" w:rsidP="006F4BFC">
            <w:pPr>
              <w:tabs>
                <w:tab w:val="left" w:pos="493"/>
                <w:tab w:val="left" w:pos="810"/>
              </w:tabs>
              <w:ind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443,0</w:t>
            </w:r>
          </w:p>
        </w:tc>
        <w:tc>
          <w:tcPr>
            <w:tcW w:w="708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141,6</w:t>
            </w:r>
          </w:p>
        </w:tc>
        <w:tc>
          <w:tcPr>
            <w:tcW w:w="85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236,0</w:t>
            </w:r>
          </w:p>
        </w:tc>
        <w:tc>
          <w:tcPr>
            <w:tcW w:w="708" w:type="dxa"/>
            <w:noWrap/>
            <w:hideMark/>
          </w:tcPr>
          <w:p w:rsidR="00C13174" w:rsidRPr="007707F7" w:rsidRDefault="00C13174" w:rsidP="006F4BFC">
            <w:pPr>
              <w:tabs>
                <w:tab w:val="left" w:pos="8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118,6</w:t>
            </w:r>
          </w:p>
        </w:tc>
        <w:tc>
          <w:tcPr>
            <w:tcW w:w="708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17,2</w:t>
            </w:r>
          </w:p>
        </w:tc>
        <w:tc>
          <w:tcPr>
            <w:tcW w:w="71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21,5</w:t>
            </w:r>
          </w:p>
        </w:tc>
      </w:tr>
      <w:tr w:rsidR="001F2BF7" w:rsidRPr="007707F7" w:rsidTr="006F4BFC">
        <w:trPr>
          <w:trHeight w:val="300"/>
        </w:trPr>
        <w:tc>
          <w:tcPr>
            <w:tcW w:w="1276" w:type="dxa"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ЕСХН</w:t>
            </w:r>
          </w:p>
        </w:tc>
        <w:tc>
          <w:tcPr>
            <w:tcW w:w="851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85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851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-4,8</w:t>
            </w:r>
          </w:p>
        </w:tc>
        <w:tc>
          <w:tcPr>
            <w:tcW w:w="709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-5,0</w:t>
            </w:r>
          </w:p>
        </w:tc>
        <w:tc>
          <w:tcPr>
            <w:tcW w:w="708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2BF7" w:rsidRPr="007707F7" w:rsidTr="006F4BFC">
        <w:trPr>
          <w:trHeight w:val="360"/>
        </w:trPr>
        <w:tc>
          <w:tcPr>
            <w:tcW w:w="1276" w:type="dxa"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51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248,0</w:t>
            </w:r>
          </w:p>
        </w:tc>
        <w:tc>
          <w:tcPr>
            <w:tcW w:w="85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215,0</w:t>
            </w:r>
          </w:p>
        </w:tc>
        <w:tc>
          <w:tcPr>
            <w:tcW w:w="851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308,0</w:t>
            </w:r>
          </w:p>
        </w:tc>
        <w:tc>
          <w:tcPr>
            <w:tcW w:w="85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  <w:tc>
          <w:tcPr>
            <w:tcW w:w="851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102,0</w:t>
            </w:r>
          </w:p>
        </w:tc>
        <w:tc>
          <w:tcPr>
            <w:tcW w:w="709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141,1</w:t>
            </w:r>
          </w:p>
        </w:tc>
        <w:tc>
          <w:tcPr>
            <w:tcW w:w="709" w:type="dxa"/>
            <w:noWrap/>
            <w:hideMark/>
          </w:tcPr>
          <w:p w:rsidR="00C13174" w:rsidRPr="007707F7" w:rsidRDefault="00C13174" w:rsidP="006F4BFC">
            <w:pPr>
              <w:tabs>
                <w:tab w:val="left" w:pos="810"/>
              </w:tabs>
              <w:ind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135,0</w:t>
            </w:r>
          </w:p>
        </w:tc>
        <w:tc>
          <w:tcPr>
            <w:tcW w:w="708" w:type="dxa"/>
            <w:noWrap/>
            <w:hideMark/>
          </w:tcPr>
          <w:p w:rsidR="00C13174" w:rsidRPr="007707F7" w:rsidRDefault="00C13174" w:rsidP="00C13174">
            <w:pPr>
              <w:tabs>
                <w:tab w:val="left" w:pos="499"/>
                <w:tab w:val="left" w:pos="8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162,8</w:t>
            </w:r>
          </w:p>
        </w:tc>
        <w:tc>
          <w:tcPr>
            <w:tcW w:w="85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42,0</w:t>
            </w:r>
          </w:p>
        </w:tc>
        <w:tc>
          <w:tcPr>
            <w:tcW w:w="708" w:type="dxa"/>
            <w:noWrap/>
            <w:hideMark/>
          </w:tcPr>
          <w:p w:rsidR="00C13174" w:rsidRPr="007707F7" w:rsidRDefault="00C13174" w:rsidP="006F4BFC">
            <w:pPr>
              <w:tabs>
                <w:tab w:val="left" w:pos="8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113,6</w:t>
            </w:r>
          </w:p>
        </w:tc>
        <w:tc>
          <w:tcPr>
            <w:tcW w:w="708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1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1F2BF7" w:rsidRPr="007707F7" w:rsidTr="006F4BFC">
        <w:trPr>
          <w:trHeight w:val="315"/>
        </w:trPr>
        <w:tc>
          <w:tcPr>
            <w:tcW w:w="1276" w:type="dxa"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851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2 037,2</w:t>
            </w:r>
          </w:p>
        </w:tc>
        <w:tc>
          <w:tcPr>
            <w:tcW w:w="85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3 100,0</w:t>
            </w:r>
          </w:p>
        </w:tc>
        <w:tc>
          <w:tcPr>
            <w:tcW w:w="851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3 330,0</w:t>
            </w:r>
          </w:p>
        </w:tc>
        <w:tc>
          <w:tcPr>
            <w:tcW w:w="85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3 445,0</w:t>
            </w:r>
          </w:p>
        </w:tc>
        <w:tc>
          <w:tcPr>
            <w:tcW w:w="851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1 407,8</w:t>
            </w:r>
          </w:p>
        </w:tc>
        <w:tc>
          <w:tcPr>
            <w:tcW w:w="709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169,1</w:t>
            </w:r>
          </w:p>
        </w:tc>
        <w:tc>
          <w:tcPr>
            <w:tcW w:w="709" w:type="dxa"/>
            <w:noWrap/>
            <w:hideMark/>
          </w:tcPr>
          <w:p w:rsidR="00C13174" w:rsidRPr="007707F7" w:rsidRDefault="00C13174" w:rsidP="006F4BFC">
            <w:pPr>
              <w:tabs>
                <w:tab w:val="left" w:pos="810"/>
              </w:tabs>
              <w:ind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345,0</w:t>
            </w:r>
          </w:p>
        </w:tc>
        <w:tc>
          <w:tcPr>
            <w:tcW w:w="708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111,1</w:t>
            </w:r>
          </w:p>
        </w:tc>
        <w:tc>
          <w:tcPr>
            <w:tcW w:w="850" w:type="dxa"/>
            <w:noWrap/>
            <w:hideMark/>
          </w:tcPr>
          <w:p w:rsidR="00C13174" w:rsidRPr="007707F7" w:rsidRDefault="00C13174" w:rsidP="006F4BFC">
            <w:pPr>
              <w:tabs>
                <w:tab w:val="left" w:pos="810"/>
              </w:tabs>
              <w:ind w:right="-675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115,0</w:t>
            </w:r>
          </w:p>
        </w:tc>
        <w:tc>
          <w:tcPr>
            <w:tcW w:w="708" w:type="dxa"/>
            <w:noWrap/>
            <w:hideMark/>
          </w:tcPr>
          <w:p w:rsidR="00C13174" w:rsidRPr="007707F7" w:rsidRDefault="00C13174" w:rsidP="006F4BFC">
            <w:pPr>
              <w:tabs>
                <w:tab w:val="left" w:pos="8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103,5</w:t>
            </w:r>
          </w:p>
        </w:tc>
        <w:tc>
          <w:tcPr>
            <w:tcW w:w="708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39,3</w:t>
            </w:r>
          </w:p>
        </w:tc>
        <w:tc>
          <w:tcPr>
            <w:tcW w:w="71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49,0</w:t>
            </w:r>
          </w:p>
        </w:tc>
      </w:tr>
      <w:tr w:rsidR="001F2BF7" w:rsidRPr="007707F7" w:rsidTr="006F4BFC">
        <w:trPr>
          <w:trHeight w:val="330"/>
        </w:trPr>
        <w:tc>
          <w:tcPr>
            <w:tcW w:w="1276" w:type="dxa"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851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Cs/>
                <w:sz w:val="16"/>
                <w:szCs w:val="16"/>
              </w:rPr>
              <w:t>4 814,6</w:t>
            </w:r>
          </w:p>
        </w:tc>
        <w:tc>
          <w:tcPr>
            <w:tcW w:w="85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Cs/>
                <w:sz w:val="16"/>
                <w:szCs w:val="16"/>
              </w:rPr>
              <w:t>608</w:t>
            </w:r>
          </w:p>
        </w:tc>
        <w:tc>
          <w:tcPr>
            <w:tcW w:w="851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Cs/>
                <w:sz w:val="16"/>
                <w:szCs w:val="16"/>
              </w:rPr>
              <w:t>657,0</w:t>
            </w:r>
          </w:p>
        </w:tc>
        <w:tc>
          <w:tcPr>
            <w:tcW w:w="85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Cs/>
                <w:sz w:val="16"/>
                <w:szCs w:val="16"/>
              </w:rPr>
              <w:t>627,0</w:t>
            </w:r>
          </w:p>
        </w:tc>
        <w:tc>
          <w:tcPr>
            <w:tcW w:w="851" w:type="dxa"/>
            <w:noWrap/>
            <w:hideMark/>
          </w:tcPr>
          <w:p w:rsidR="00C13174" w:rsidRPr="007707F7" w:rsidRDefault="00C13174" w:rsidP="006F4BFC">
            <w:pPr>
              <w:tabs>
                <w:tab w:val="left" w:pos="81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Cs/>
                <w:sz w:val="16"/>
                <w:szCs w:val="16"/>
              </w:rPr>
              <w:t>-4 187,6</w:t>
            </w:r>
          </w:p>
        </w:tc>
        <w:tc>
          <w:tcPr>
            <w:tcW w:w="709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Cs/>
                <w:sz w:val="16"/>
                <w:szCs w:val="16"/>
              </w:rPr>
              <w:t>13,0</w:t>
            </w:r>
          </w:p>
        </w:tc>
        <w:tc>
          <w:tcPr>
            <w:tcW w:w="709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Cs/>
                <w:sz w:val="16"/>
                <w:szCs w:val="16"/>
              </w:rPr>
              <w:t>19,0</w:t>
            </w:r>
          </w:p>
        </w:tc>
        <w:tc>
          <w:tcPr>
            <w:tcW w:w="708" w:type="dxa"/>
            <w:noWrap/>
            <w:hideMark/>
          </w:tcPr>
          <w:p w:rsidR="00C13174" w:rsidRPr="007707F7" w:rsidRDefault="00C13174" w:rsidP="00C13174">
            <w:pPr>
              <w:tabs>
                <w:tab w:val="left" w:pos="600"/>
                <w:tab w:val="left" w:pos="810"/>
              </w:tabs>
              <w:ind w:right="-67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Cs/>
                <w:sz w:val="16"/>
                <w:szCs w:val="16"/>
              </w:rPr>
              <w:t>103,1</w:t>
            </w:r>
          </w:p>
        </w:tc>
        <w:tc>
          <w:tcPr>
            <w:tcW w:w="85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Cs/>
                <w:sz w:val="16"/>
                <w:szCs w:val="16"/>
              </w:rPr>
              <w:t>-30,0</w:t>
            </w:r>
          </w:p>
        </w:tc>
        <w:tc>
          <w:tcPr>
            <w:tcW w:w="708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Cs/>
                <w:sz w:val="16"/>
                <w:szCs w:val="16"/>
              </w:rPr>
              <w:t>95,4</w:t>
            </w:r>
          </w:p>
        </w:tc>
        <w:tc>
          <w:tcPr>
            <w:tcW w:w="708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Cs/>
                <w:sz w:val="16"/>
                <w:szCs w:val="16"/>
              </w:rPr>
              <w:t>7,2</w:t>
            </w:r>
          </w:p>
        </w:tc>
        <w:tc>
          <w:tcPr>
            <w:tcW w:w="71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</w:tr>
      <w:tr w:rsidR="001F2BF7" w:rsidRPr="007707F7" w:rsidTr="006F4BFC">
        <w:trPr>
          <w:trHeight w:val="1725"/>
        </w:trPr>
        <w:tc>
          <w:tcPr>
            <w:tcW w:w="1276" w:type="dxa"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</w:t>
            </w:r>
            <w:r w:rsidRPr="007707F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участков</w:t>
            </w:r>
          </w:p>
        </w:tc>
        <w:tc>
          <w:tcPr>
            <w:tcW w:w="851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3 203,0</w:t>
            </w:r>
          </w:p>
        </w:tc>
        <w:tc>
          <w:tcPr>
            <w:tcW w:w="85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C13174" w:rsidRPr="007707F7" w:rsidRDefault="00C13174" w:rsidP="006F4BFC">
            <w:pPr>
              <w:tabs>
                <w:tab w:val="left" w:pos="810"/>
              </w:tabs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-3 203,0</w:t>
            </w:r>
          </w:p>
        </w:tc>
        <w:tc>
          <w:tcPr>
            <w:tcW w:w="709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2BF7" w:rsidRPr="007707F7" w:rsidTr="006F4BFC">
        <w:trPr>
          <w:trHeight w:val="1680"/>
        </w:trPr>
        <w:tc>
          <w:tcPr>
            <w:tcW w:w="1276" w:type="dxa"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1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723,9</w:t>
            </w:r>
          </w:p>
        </w:tc>
        <w:tc>
          <w:tcPr>
            <w:tcW w:w="85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447,0</w:t>
            </w:r>
          </w:p>
        </w:tc>
        <w:tc>
          <w:tcPr>
            <w:tcW w:w="851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447,0</w:t>
            </w:r>
          </w:p>
        </w:tc>
        <w:tc>
          <w:tcPr>
            <w:tcW w:w="85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447,0</w:t>
            </w:r>
          </w:p>
        </w:tc>
        <w:tc>
          <w:tcPr>
            <w:tcW w:w="851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-276,9</w:t>
            </w:r>
          </w:p>
        </w:tc>
        <w:tc>
          <w:tcPr>
            <w:tcW w:w="709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61,7</w:t>
            </w:r>
          </w:p>
        </w:tc>
        <w:tc>
          <w:tcPr>
            <w:tcW w:w="709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C13174" w:rsidRPr="007707F7" w:rsidRDefault="00C13174" w:rsidP="006F4BFC">
            <w:pPr>
              <w:tabs>
                <w:tab w:val="left" w:pos="810"/>
              </w:tabs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C13174" w:rsidRPr="007707F7" w:rsidRDefault="00C13174" w:rsidP="006F4BFC">
            <w:pPr>
              <w:tabs>
                <w:tab w:val="left" w:pos="810"/>
              </w:tabs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8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71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71,3</w:t>
            </w:r>
          </w:p>
        </w:tc>
      </w:tr>
      <w:tr w:rsidR="001F2BF7" w:rsidRPr="007707F7" w:rsidTr="006F4BFC">
        <w:trPr>
          <w:trHeight w:val="840"/>
        </w:trPr>
        <w:tc>
          <w:tcPr>
            <w:tcW w:w="1276" w:type="dxa"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851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184,3</w:t>
            </w:r>
          </w:p>
        </w:tc>
        <w:tc>
          <w:tcPr>
            <w:tcW w:w="85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5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851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-169,3</w:t>
            </w:r>
          </w:p>
        </w:tc>
        <w:tc>
          <w:tcPr>
            <w:tcW w:w="709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709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708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08" w:type="dxa"/>
            <w:noWrap/>
            <w:hideMark/>
          </w:tcPr>
          <w:p w:rsidR="00C13174" w:rsidRPr="007707F7" w:rsidRDefault="00C13174" w:rsidP="006F4BFC">
            <w:pPr>
              <w:tabs>
                <w:tab w:val="left" w:pos="8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708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1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</w:tr>
      <w:tr w:rsidR="001F2BF7" w:rsidRPr="007707F7" w:rsidTr="006F4BFC">
        <w:trPr>
          <w:trHeight w:val="795"/>
        </w:trPr>
        <w:tc>
          <w:tcPr>
            <w:tcW w:w="1276" w:type="dxa"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2BF7" w:rsidRPr="007707F7" w:rsidTr="006F4BFC">
        <w:trPr>
          <w:trHeight w:val="870"/>
        </w:trPr>
        <w:tc>
          <w:tcPr>
            <w:tcW w:w="1276" w:type="dxa"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851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450,2</w:t>
            </w:r>
          </w:p>
        </w:tc>
        <w:tc>
          <w:tcPr>
            <w:tcW w:w="85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-450,2</w:t>
            </w:r>
          </w:p>
        </w:tc>
        <w:tc>
          <w:tcPr>
            <w:tcW w:w="709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2BF7" w:rsidRPr="007707F7" w:rsidTr="006F4BFC">
        <w:trPr>
          <w:trHeight w:val="300"/>
        </w:trPr>
        <w:tc>
          <w:tcPr>
            <w:tcW w:w="1276" w:type="dxa"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851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253,2</w:t>
            </w:r>
          </w:p>
        </w:tc>
        <w:tc>
          <w:tcPr>
            <w:tcW w:w="85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161,0</w:t>
            </w:r>
          </w:p>
        </w:tc>
        <w:tc>
          <w:tcPr>
            <w:tcW w:w="851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85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165,0</w:t>
            </w:r>
          </w:p>
        </w:tc>
        <w:tc>
          <w:tcPr>
            <w:tcW w:w="851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-88,2</w:t>
            </w:r>
          </w:p>
        </w:tc>
        <w:tc>
          <w:tcPr>
            <w:tcW w:w="709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65,2</w:t>
            </w:r>
          </w:p>
        </w:tc>
        <w:tc>
          <w:tcPr>
            <w:tcW w:w="709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08" w:type="dxa"/>
            <w:noWrap/>
            <w:hideMark/>
          </w:tcPr>
          <w:p w:rsidR="00C13174" w:rsidRPr="007707F7" w:rsidRDefault="00C13174" w:rsidP="006F4BFC">
            <w:pPr>
              <w:tabs>
                <w:tab w:val="left" w:pos="810"/>
              </w:tabs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102,5</w:t>
            </w:r>
          </w:p>
        </w:tc>
        <w:tc>
          <w:tcPr>
            <w:tcW w:w="85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-35,0</w:t>
            </w:r>
          </w:p>
        </w:tc>
        <w:tc>
          <w:tcPr>
            <w:tcW w:w="708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82,5</w:t>
            </w:r>
          </w:p>
        </w:tc>
        <w:tc>
          <w:tcPr>
            <w:tcW w:w="708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71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26,3</w:t>
            </w:r>
          </w:p>
        </w:tc>
      </w:tr>
      <w:tr w:rsidR="001F2BF7" w:rsidRPr="007707F7" w:rsidTr="006F4BFC">
        <w:trPr>
          <w:trHeight w:val="300"/>
        </w:trPr>
        <w:tc>
          <w:tcPr>
            <w:tcW w:w="1276" w:type="dxa"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51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Cs/>
                <w:sz w:val="16"/>
                <w:szCs w:val="16"/>
              </w:rPr>
              <w:t>3 845,2</w:t>
            </w:r>
          </w:p>
        </w:tc>
        <w:tc>
          <w:tcPr>
            <w:tcW w:w="85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Cs/>
                <w:sz w:val="16"/>
                <w:szCs w:val="16"/>
              </w:rPr>
              <w:t>2 836,9</w:t>
            </w:r>
          </w:p>
        </w:tc>
        <w:tc>
          <w:tcPr>
            <w:tcW w:w="851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Cs/>
                <w:sz w:val="16"/>
                <w:szCs w:val="16"/>
              </w:rPr>
              <w:t>2 836,9</w:t>
            </w:r>
          </w:p>
        </w:tc>
        <w:tc>
          <w:tcPr>
            <w:tcW w:w="85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Cs/>
                <w:sz w:val="16"/>
                <w:szCs w:val="16"/>
              </w:rPr>
              <w:t>1 098,1</w:t>
            </w:r>
          </w:p>
        </w:tc>
        <w:tc>
          <w:tcPr>
            <w:tcW w:w="851" w:type="dxa"/>
            <w:noWrap/>
            <w:hideMark/>
          </w:tcPr>
          <w:p w:rsidR="00C13174" w:rsidRPr="007707F7" w:rsidRDefault="00C13174" w:rsidP="006F4BFC">
            <w:pPr>
              <w:tabs>
                <w:tab w:val="left" w:pos="810"/>
              </w:tabs>
              <w:ind w:right="-108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Cs/>
                <w:sz w:val="16"/>
                <w:szCs w:val="16"/>
              </w:rPr>
              <w:t>-2 747,1</w:t>
            </w:r>
          </w:p>
        </w:tc>
        <w:tc>
          <w:tcPr>
            <w:tcW w:w="709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Cs/>
                <w:sz w:val="16"/>
                <w:szCs w:val="16"/>
              </w:rPr>
              <w:t>28,6</w:t>
            </w:r>
          </w:p>
        </w:tc>
        <w:tc>
          <w:tcPr>
            <w:tcW w:w="709" w:type="dxa"/>
            <w:noWrap/>
            <w:hideMark/>
          </w:tcPr>
          <w:p w:rsidR="00C13174" w:rsidRPr="007707F7" w:rsidRDefault="00C13174" w:rsidP="006F4BFC">
            <w:pPr>
              <w:tabs>
                <w:tab w:val="left" w:pos="810"/>
              </w:tabs>
              <w:ind w:right="-10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Cs/>
                <w:sz w:val="16"/>
                <w:szCs w:val="16"/>
              </w:rPr>
              <w:t>-1 738,8</w:t>
            </w:r>
          </w:p>
        </w:tc>
        <w:tc>
          <w:tcPr>
            <w:tcW w:w="708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Cs/>
                <w:sz w:val="16"/>
                <w:szCs w:val="16"/>
              </w:rPr>
              <w:t>38,7</w:t>
            </w:r>
          </w:p>
        </w:tc>
        <w:tc>
          <w:tcPr>
            <w:tcW w:w="850" w:type="dxa"/>
            <w:noWrap/>
            <w:hideMark/>
          </w:tcPr>
          <w:p w:rsidR="00C13174" w:rsidRPr="007707F7" w:rsidRDefault="00C13174" w:rsidP="006F4BFC">
            <w:pPr>
              <w:tabs>
                <w:tab w:val="left" w:pos="810"/>
              </w:tabs>
              <w:ind w:right="-108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Cs/>
                <w:sz w:val="16"/>
                <w:szCs w:val="16"/>
              </w:rPr>
              <w:t>-1 738,8</w:t>
            </w:r>
          </w:p>
        </w:tc>
        <w:tc>
          <w:tcPr>
            <w:tcW w:w="708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Cs/>
                <w:sz w:val="16"/>
                <w:szCs w:val="16"/>
              </w:rPr>
              <w:t>38,7</w:t>
            </w:r>
          </w:p>
        </w:tc>
        <w:tc>
          <w:tcPr>
            <w:tcW w:w="708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Cs/>
                <w:sz w:val="16"/>
                <w:szCs w:val="16"/>
              </w:rPr>
              <w:t>12,5</w:t>
            </w:r>
          </w:p>
        </w:tc>
        <w:tc>
          <w:tcPr>
            <w:tcW w:w="710" w:type="dxa"/>
            <w:noWrap/>
            <w:hideMark/>
          </w:tcPr>
          <w:p w:rsidR="00C13174" w:rsidRPr="007707F7" w:rsidRDefault="00C13174" w:rsidP="006F4BFC">
            <w:pPr>
              <w:tabs>
                <w:tab w:val="left" w:pos="81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1F2BF7" w:rsidRPr="007707F7" w:rsidTr="006F4BFC">
        <w:trPr>
          <w:trHeight w:val="300"/>
        </w:trPr>
        <w:tc>
          <w:tcPr>
            <w:tcW w:w="1276" w:type="dxa"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1" w:type="dxa"/>
            <w:noWrap/>
            <w:hideMark/>
          </w:tcPr>
          <w:p w:rsidR="00C13174" w:rsidRPr="007707F7" w:rsidRDefault="00C13174" w:rsidP="006F4BFC">
            <w:pPr>
              <w:tabs>
                <w:tab w:val="left" w:pos="810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13 776,8</w:t>
            </w:r>
          </w:p>
        </w:tc>
        <w:tc>
          <w:tcPr>
            <w:tcW w:w="85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9 512,9</w:t>
            </w:r>
          </w:p>
        </w:tc>
        <w:tc>
          <w:tcPr>
            <w:tcW w:w="851" w:type="dxa"/>
            <w:noWrap/>
            <w:hideMark/>
          </w:tcPr>
          <w:p w:rsidR="00C13174" w:rsidRPr="007707F7" w:rsidRDefault="00C13174" w:rsidP="006F4BFC">
            <w:pPr>
              <w:tabs>
                <w:tab w:val="left" w:pos="810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10 048,9</w:t>
            </w:r>
          </w:p>
        </w:tc>
        <w:tc>
          <w:tcPr>
            <w:tcW w:w="85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8 755,1</w:t>
            </w:r>
          </w:p>
        </w:tc>
        <w:tc>
          <w:tcPr>
            <w:tcW w:w="851" w:type="dxa"/>
            <w:noWrap/>
            <w:hideMark/>
          </w:tcPr>
          <w:p w:rsidR="00C13174" w:rsidRPr="007707F7" w:rsidRDefault="00C13174" w:rsidP="006F4BFC">
            <w:pPr>
              <w:tabs>
                <w:tab w:val="left" w:pos="810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-5 021,7</w:t>
            </w:r>
          </w:p>
        </w:tc>
        <w:tc>
          <w:tcPr>
            <w:tcW w:w="709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63,5</w:t>
            </w:r>
          </w:p>
        </w:tc>
        <w:tc>
          <w:tcPr>
            <w:tcW w:w="709" w:type="dxa"/>
            <w:noWrap/>
            <w:hideMark/>
          </w:tcPr>
          <w:p w:rsidR="00C13174" w:rsidRPr="007707F7" w:rsidRDefault="00C13174" w:rsidP="006F4BFC">
            <w:pPr>
              <w:tabs>
                <w:tab w:val="left" w:pos="810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-757,8</w:t>
            </w:r>
          </w:p>
        </w:tc>
        <w:tc>
          <w:tcPr>
            <w:tcW w:w="708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92,0</w:t>
            </w:r>
          </w:p>
        </w:tc>
        <w:tc>
          <w:tcPr>
            <w:tcW w:w="850" w:type="dxa"/>
            <w:noWrap/>
            <w:hideMark/>
          </w:tcPr>
          <w:p w:rsidR="00C13174" w:rsidRPr="007707F7" w:rsidRDefault="00C13174" w:rsidP="006F4BFC">
            <w:pPr>
              <w:tabs>
                <w:tab w:val="left" w:pos="810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-1 293,8</w:t>
            </w:r>
          </w:p>
        </w:tc>
        <w:tc>
          <w:tcPr>
            <w:tcW w:w="708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87,1</w:t>
            </w:r>
          </w:p>
        </w:tc>
        <w:tc>
          <w:tcPr>
            <w:tcW w:w="708" w:type="dxa"/>
            <w:noWrap/>
            <w:hideMark/>
          </w:tcPr>
          <w:p w:rsidR="00C13174" w:rsidRPr="007707F7" w:rsidRDefault="00C13174" w:rsidP="006F4BFC">
            <w:pPr>
              <w:tabs>
                <w:tab w:val="left" w:pos="810"/>
              </w:tabs>
              <w:ind w:right="-11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10" w:type="dxa"/>
            <w:noWrap/>
            <w:hideMark/>
          </w:tcPr>
          <w:p w:rsidR="00C13174" w:rsidRPr="007707F7" w:rsidRDefault="00C13174" w:rsidP="00C13174">
            <w:pPr>
              <w:tabs>
                <w:tab w:val="left" w:pos="810"/>
              </w:tabs>
              <w:ind w:right="1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</w:tbl>
    <w:p w:rsidR="00D76523" w:rsidRPr="007707F7" w:rsidRDefault="00D76523" w:rsidP="00C13174">
      <w:pPr>
        <w:tabs>
          <w:tab w:val="left" w:pos="810"/>
        </w:tabs>
        <w:spacing w:after="0" w:line="240" w:lineRule="auto"/>
        <w:ind w:right="140"/>
        <w:rPr>
          <w:rFonts w:ascii="Times New Roman" w:hAnsi="Times New Roman" w:cs="Times New Roman"/>
          <w:b/>
          <w:sz w:val="16"/>
          <w:szCs w:val="16"/>
        </w:rPr>
      </w:pPr>
    </w:p>
    <w:p w:rsidR="00D76523" w:rsidRPr="007707F7" w:rsidRDefault="00D76523" w:rsidP="00306FB5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80B" w:rsidRPr="007707F7" w:rsidRDefault="007708D7" w:rsidP="00D76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F7"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="00306FB5" w:rsidRPr="007707F7">
        <w:rPr>
          <w:rFonts w:ascii="Times New Roman" w:hAnsi="Times New Roman" w:cs="Times New Roman"/>
          <w:b/>
          <w:sz w:val="28"/>
          <w:szCs w:val="28"/>
        </w:rPr>
        <w:t>алоговые</w:t>
      </w:r>
      <w:r w:rsidR="00C9280B" w:rsidRPr="007707F7">
        <w:rPr>
          <w:rFonts w:ascii="Times New Roman" w:hAnsi="Times New Roman" w:cs="Times New Roman"/>
          <w:b/>
          <w:sz w:val="28"/>
          <w:szCs w:val="28"/>
        </w:rPr>
        <w:t xml:space="preserve"> доходы проекта бюджета</w:t>
      </w:r>
    </w:p>
    <w:p w:rsidR="00695BBA" w:rsidRPr="007707F7" w:rsidRDefault="00C9280B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Прогнозные назначения по налоговым доходам на 201</w:t>
      </w:r>
      <w:r w:rsidR="001F2BF7" w:rsidRPr="007707F7">
        <w:rPr>
          <w:rFonts w:ascii="Times New Roman" w:hAnsi="Times New Roman" w:cs="Times New Roman"/>
          <w:sz w:val="28"/>
          <w:szCs w:val="28"/>
        </w:rPr>
        <w:t>6</w:t>
      </w:r>
      <w:r w:rsidRPr="007707F7">
        <w:rPr>
          <w:rFonts w:ascii="Times New Roman" w:hAnsi="Times New Roman" w:cs="Times New Roman"/>
          <w:sz w:val="28"/>
          <w:szCs w:val="28"/>
        </w:rPr>
        <w:t xml:space="preserve"> год состав</w:t>
      </w:r>
      <w:r w:rsidR="00BC4DDE" w:rsidRPr="007707F7">
        <w:rPr>
          <w:rFonts w:ascii="Times New Roman" w:hAnsi="Times New Roman" w:cs="Times New Roman"/>
          <w:sz w:val="28"/>
          <w:szCs w:val="28"/>
        </w:rPr>
        <w:t>ляют</w:t>
      </w:r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r w:rsidR="001669FA" w:rsidRPr="007707F7">
        <w:rPr>
          <w:rFonts w:ascii="Times New Roman" w:hAnsi="Times New Roman" w:cs="Times New Roman"/>
          <w:sz w:val="28"/>
          <w:szCs w:val="28"/>
        </w:rPr>
        <w:t>7030,0</w:t>
      </w:r>
      <w:r w:rsidR="001E2E6F" w:rsidRPr="0077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35D"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4535D"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535D" w:rsidRPr="007707F7">
        <w:rPr>
          <w:rFonts w:ascii="Times New Roman" w:hAnsi="Times New Roman" w:cs="Times New Roman"/>
          <w:sz w:val="28"/>
          <w:szCs w:val="28"/>
        </w:rPr>
        <w:t>уб</w:t>
      </w:r>
      <w:r w:rsidR="001669FA" w:rsidRPr="007707F7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="001669FA" w:rsidRPr="007707F7">
        <w:rPr>
          <w:rFonts w:ascii="Times New Roman" w:hAnsi="Times New Roman" w:cs="Times New Roman"/>
          <w:sz w:val="28"/>
          <w:szCs w:val="28"/>
        </w:rPr>
        <w:t xml:space="preserve"> или 80,3% от общего объема доходов, что выше ожидаемого поступления в 2015 году (6555,0 </w:t>
      </w:r>
      <w:proofErr w:type="spellStart"/>
      <w:r w:rsidR="001669FA" w:rsidRPr="007707F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1669FA" w:rsidRPr="007707F7">
        <w:rPr>
          <w:rFonts w:ascii="Times New Roman" w:hAnsi="Times New Roman" w:cs="Times New Roman"/>
          <w:sz w:val="28"/>
          <w:szCs w:val="28"/>
        </w:rPr>
        <w:t xml:space="preserve">) на 475,0 </w:t>
      </w:r>
      <w:proofErr w:type="spellStart"/>
      <w:r w:rsidR="001669FA" w:rsidRPr="007707F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1669FA" w:rsidRPr="007707F7">
        <w:rPr>
          <w:rFonts w:ascii="Times New Roman" w:hAnsi="Times New Roman" w:cs="Times New Roman"/>
          <w:sz w:val="28"/>
          <w:szCs w:val="28"/>
        </w:rPr>
        <w:t xml:space="preserve"> или на 7,2% и ниже фактических поступлений за 2014 год (5117,0 </w:t>
      </w:r>
      <w:proofErr w:type="spellStart"/>
      <w:r w:rsidR="001669FA" w:rsidRPr="007707F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1669FA" w:rsidRPr="007707F7">
        <w:rPr>
          <w:rFonts w:ascii="Times New Roman" w:hAnsi="Times New Roman" w:cs="Times New Roman"/>
          <w:sz w:val="28"/>
          <w:szCs w:val="28"/>
        </w:rPr>
        <w:t xml:space="preserve">) на 1913,0 </w:t>
      </w:r>
      <w:proofErr w:type="spellStart"/>
      <w:r w:rsidR="001669FA" w:rsidRPr="007707F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1669FA" w:rsidRPr="007707F7">
        <w:rPr>
          <w:rFonts w:ascii="Times New Roman" w:hAnsi="Times New Roman" w:cs="Times New Roman"/>
          <w:sz w:val="28"/>
          <w:szCs w:val="28"/>
        </w:rPr>
        <w:t xml:space="preserve"> или на 37,4%</w:t>
      </w:r>
    </w:p>
    <w:p w:rsidR="001669FA" w:rsidRPr="007707F7" w:rsidRDefault="001669FA" w:rsidP="0016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07F7">
        <w:rPr>
          <w:rFonts w:ascii="Times New Roman" w:hAnsi="Times New Roman" w:cs="Times New Roman"/>
          <w:sz w:val="28"/>
          <w:szCs w:val="28"/>
        </w:rPr>
        <w:t>Налоговыми источниками, формирующими долю налоговых доходов бюджета сельского поселения являются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>:</w:t>
      </w:r>
    </w:p>
    <w:p w:rsidR="001669FA" w:rsidRPr="007707F7" w:rsidRDefault="001669FA" w:rsidP="0016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- налог на доходы физических лиц, который запланирован в сумме </w:t>
      </w:r>
      <w:r w:rsidR="00DA7FB6" w:rsidRPr="007707F7">
        <w:rPr>
          <w:rFonts w:ascii="Times New Roman" w:hAnsi="Times New Roman" w:cs="Times New Roman"/>
          <w:sz w:val="28"/>
          <w:szCs w:val="28"/>
        </w:rPr>
        <w:t>1727,0</w:t>
      </w:r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или </w:t>
      </w:r>
      <w:r w:rsidR="00DA7FB6" w:rsidRPr="007707F7">
        <w:rPr>
          <w:rFonts w:ascii="Times New Roman" w:hAnsi="Times New Roman" w:cs="Times New Roman"/>
          <w:sz w:val="28"/>
          <w:szCs w:val="28"/>
        </w:rPr>
        <w:t>19,7</w:t>
      </w:r>
      <w:r w:rsidRPr="007707F7">
        <w:rPr>
          <w:rFonts w:ascii="Times New Roman" w:hAnsi="Times New Roman" w:cs="Times New Roman"/>
          <w:sz w:val="28"/>
          <w:szCs w:val="28"/>
        </w:rPr>
        <w:t xml:space="preserve"> % в структуре доходов бюджета сельского поселения, что выше ожидаемого поступления в 2015 году (</w:t>
      </w:r>
      <w:r w:rsidR="00DA7FB6" w:rsidRPr="007707F7">
        <w:rPr>
          <w:rFonts w:ascii="Times New Roman" w:hAnsi="Times New Roman" w:cs="Times New Roman"/>
          <w:sz w:val="28"/>
          <w:szCs w:val="28"/>
        </w:rPr>
        <w:t>1645,0</w:t>
      </w:r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) на </w:t>
      </w:r>
      <w:r w:rsidR="00DA7FB6" w:rsidRPr="007707F7">
        <w:rPr>
          <w:rFonts w:ascii="Times New Roman" w:hAnsi="Times New Roman" w:cs="Times New Roman"/>
          <w:sz w:val="28"/>
          <w:szCs w:val="28"/>
        </w:rPr>
        <w:t>82</w:t>
      </w:r>
      <w:r w:rsidRPr="007707F7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DA7FB6" w:rsidRPr="007707F7">
        <w:rPr>
          <w:rFonts w:ascii="Times New Roman" w:hAnsi="Times New Roman" w:cs="Times New Roman"/>
          <w:sz w:val="28"/>
          <w:szCs w:val="28"/>
        </w:rPr>
        <w:t>5</w:t>
      </w:r>
      <w:r w:rsidRPr="007707F7">
        <w:rPr>
          <w:rFonts w:ascii="Times New Roman" w:hAnsi="Times New Roman" w:cs="Times New Roman"/>
          <w:sz w:val="28"/>
          <w:szCs w:val="28"/>
        </w:rPr>
        <w:t xml:space="preserve">% и </w:t>
      </w:r>
      <w:r w:rsidR="00DA7FB6" w:rsidRPr="007707F7">
        <w:rPr>
          <w:rFonts w:ascii="Times New Roman" w:hAnsi="Times New Roman" w:cs="Times New Roman"/>
          <w:sz w:val="28"/>
          <w:szCs w:val="28"/>
        </w:rPr>
        <w:t>выше</w:t>
      </w:r>
      <w:r w:rsidRPr="007707F7">
        <w:rPr>
          <w:rFonts w:ascii="Times New Roman" w:hAnsi="Times New Roman" w:cs="Times New Roman"/>
          <w:sz w:val="28"/>
          <w:szCs w:val="28"/>
        </w:rPr>
        <w:t xml:space="preserve"> фактического поступления в 2014 году (</w:t>
      </w:r>
      <w:r w:rsidR="00DA7FB6" w:rsidRPr="007707F7">
        <w:rPr>
          <w:rFonts w:ascii="Times New Roman" w:hAnsi="Times New Roman" w:cs="Times New Roman"/>
          <w:sz w:val="28"/>
          <w:szCs w:val="28"/>
        </w:rPr>
        <w:t>1568,5</w:t>
      </w:r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) на </w:t>
      </w:r>
      <w:r w:rsidR="00DA7FB6" w:rsidRPr="007707F7">
        <w:rPr>
          <w:rFonts w:ascii="Times New Roman" w:hAnsi="Times New Roman" w:cs="Times New Roman"/>
          <w:sz w:val="28"/>
          <w:szCs w:val="28"/>
        </w:rPr>
        <w:t>158,5</w:t>
      </w:r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DA7FB6" w:rsidRPr="007707F7">
        <w:rPr>
          <w:rFonts w:ascii="Times New Roman" w:hAnsi="Times New Roman" w:cs="Times New Roman"/>
          <w:sz w:val="28"/>
          <w:szCs w:val="28"/>
        </w:rPr>
        <w:t>10,1</w:t>
      </w:r>
      <w:r w:rsidRPr="007707F7">
        <w:rPr>
          <w:rFonts w:ascii="Times New Roman" w:hAnsi="Times New Roman" w:cs="Times New Roman"/>
          <w:sz w:val="28"/>
          <w:szCs w:val="28"/>
        </w:rPr>
        <w:t>%;</w:t>
      </w:r>
    </w:p>
    <w:p w:rsidR="001669FA" w:rsidRPr="007707F7" w:rsidRDefault="001669FA" w:rsidP="0016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- налог на доходы от уплаты акцизов на автомобильный бензин, дизельное топливо, моторные масла для дизельных и карбюраторных (инжекторы) двигателей предусмотрен в сумме </w:t>
      </w:r>
      <w:r w:rsidR="00DA7FB6" w:rsidRPr="007707F7">
        <w:rPr>
          <w:rFonts w:ascii="Times New Roman" w:hAnsi="Times New Roman" w:cs="Times New Roman"/>
          <w:sz w:val="28"/>
          <w:szCs w:val="28"/>
        </w:rPr>
        <w:t>1508,0</w:t>
      </w:r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или </w:t>
      </w:r>
      <w:r w:rsidR="00DA7FB6" w:rsidRPr="007707F7">
        <w:rPr>
          <w:rFonts w:ascii="Times New Roman" w:hAnsi="Times New Roman" w:cs="Times New Roman"/>
          <w:sz w:val="28"/>
          <w:szCs w:val="28"/>
        </w:rPr>
        <w:t>17,2</w:t>
      </w:r>
      <w:r w:rsidRPr="007707F7">
        <w:rPr>
          <w:rFonts w:ascii="Times New Roman" w:hAnsi="Times New Roman" w:cs="Times New Roman"/>
          <w:sz w:val="28"/>
          <w:szCs w:val="28"/>
        </w:rPr>
        <w:t>% в структуре доходов, что выше ожидаемого поступления в 2015 году (</w:t>
      </w:r>
      <w:r w:rsidR="00DA7FB6" w:rsidRPr="007707F7">
        <w:rPr>
          <w:rFonts w:ascii="Times New Roman" w:hAnsi="Times New Roman" w:cs="Times New Roman"/>
          <w:sz w:val="28"/>
          <w:szCs w:val="28"/>
        </w:rPr>
        <w:t>1272,0</w:t>
      </w:r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) на </w:t>
      </w:r>
      <w:r w:rsidR="00DA7FB6" w:rsidRPr="007707F7">
        <w:rPr>
          <w:rFonts w:ascii="Times New Roman" w:hAnsi="Times New Roman" w:cs="Times New Roman"/>
          <w:sz w:val="28"/>
          <w:szCs w:val="28"/>
        </w:rPr>
        <w:t>236,0</w:t>
      </w:r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DA7FB6" w:rsidRPr="007707F7">
        <w:rPr>
          <w:rFonts w:ascii="Times New Roman" w:hAnsi="Times New Roman" w:cs="Times New Roman"/>
          <w:sz w:val="28"/>
          <w:szCs w:val="28"/>
        </w:rPr>
        <w:t xml:space="preserve"> или на 18,6%</w:t>
      </w:r>
      <w:r w:rsidRPr="007707F7">
        <w:rPr>
          <w:rFonts w:ascii="Times New Roman" w:hAnsi="Times New Roman" w:cs="Times New Roman"/>
          <w:sz w:val="28"/>
          <w:szCs w:val="28"/>
        </w:rPr>
        <w:t xml:space="preserve"> и на </w:t>
      </w:r>
      <w:r w:rsidR="00DA7FB6" w:rsidRPr="007707F7">
        <w:rPr>
          <w:rFonts w:ascii="Times New Roman" w:hAnsi="Times New Roman" w:cs="Times New Roman"/>
          <w:sz w:val="28"/>
          <w:szCs w:val="28"/>
        </w:rPr>
        <w:t>249,5</w:t>
      </w:r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r w:rsidR="00DA7FB6" w:rsidRPr="007707F7">
        <w:rPr>
          <w:rFonts w:ascii="Times New Roman" w:hAnsi="Times New Roman" w:cs="Times New Roman"/>
          <w:sz w:val="28"/>
          <w:szCs w:val="28"/>
        </w:rPr>
        <w:t>или на 19,8% выше</w:t>
      </w:r>
      <w:r w:rsidRPr="007707F7">
        <w:rPr>
          <w:rFonts w:ascii="Times New Roman" w:hAnsi="Times New Roman" w:cs="Times New Roman"/>
          <w:sz w:val="28"/>
          <w:szCs w:val="28"/>
        </w:rPr>
        <w:t xml:space="preserve"> фактического поступления в 2014 году (</w:t>
      </w:r>
      <w:r w:rsidR="00DA7FB6" w:rsidRPr="007707F7">
        <w:rPr>
          <w:rFonts w:ascii="Times New Roman" w:hAnsi="Times New Roman" w:cs="Times New Roman"/>
          <w:sz w:val="28"/>
          <w:szCs w:val="28"/>
        </w:rPr>
        <w:t>1258,5</w:t>
      </w:r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>).Объем доходов от акцизов рассчитан министерством финансов Краснодарского края по установленным дифференцированным нормативам отчислений в местные бюджеты.</w:t>
      </w:r>
    </w:p>
    <w:p w:rsidR="001669FA" w:rsidRPr="007707F7" w:rsidRDefault="001669FA" w:rsidP="0016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предусмотрен в 2016 году в сумме </w:t>
      </w:r>
      <w:r w:rsidR="001549E1" w:rsidRPr="007707F7">
        <w:rPr>
          <w:rFonts w:ascii="Times New Roman" w:hAnsi="Times New Roman" w:cs="Times New Roman"/>
          <w:sz w:val="28"/>
          <w:szCs w:val="28"/>
        </w:rPr>
        <w:t xml:space="preserve">350,0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или </w:t>
      </w:r>
      <w:r w:rsidR="001549E1" w:rsidRPr="007707F7">
        <w:rPr>
          <w:rFonts w:ascii="Times New Roman" w:hAnsi="Times New Roman" w:cs="Times New Roman"/>
          <w:sz w:val="28"/>
          <w:szCs w:val="28"/>
        </w:rPr>
        <w:t>4</w:t>
      </w:r>
      <w:r w:rsidRPr="007707F7">
        <w:rPr>
          <w:rFonts w:ascii="Times New Roman" w:hAnsi="Times New Roman" w:cs="Times New Roman"/>
          <w:sz w:val="28"/>
          <w:szCs w:val="28"/>
        </w:rPr>
        <w:t>% в структуре доходов, что выше ожидаемого поступления в 2015 году (</w:t>
      </w:r>
      <w:r w:rsidR="001549E1" w:rsidRPr="007707F7">
        <w:rPr>
          <w:rFonts w:ascii="Times New Roman" w:hAnsi="Times New Roman" w:cs="Times New Roman"/>
          <w:sz w:val="28"/>
          <w:szCs w:val="28"/>
        </w:rPr>
        <w:t>308,0</w:t>
      </w:r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) на </w:t>
      </w:r>
      <w:r w:rsidR="001549E1" w:rsidRPr="007707F7">
        <w:rPr>
          <w:rFonts w:ascii="Times New Roman" w:hAnsi="Times New Roman" w:cs="Times New Roman"/>
          <w:sz w:val="28"/>
          <w:szCs w:val="28"/>
        </w:rPr>
        <w:t>42</w:t>
      </w:r>
      <w:r w:rsidRPr="007707F7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1549E1" w:rsidRPr="007707F7">
        <w:rPr>
          <w:rFonts w:ascii="Times New Roman" w:hAnsi="Times New Roman" w:cs="Times New Roman"/>
          <w:sz w:val="28"/>
          <w:szCs w:val="28"/>
        </w:rPr>
        <w:t>13,6</w:t>
      </w:r>
      <w:r w:rsidRPr="007707F7">
        <w:rPr>
          <w:rFonts w:ascii="Times New Roman" w:hAnsi="Times New Roman" w:cs="Times New Roman"/>
          <w:sz w:val="28"/>
          <w:szCs w:val="28"/>
        </w:rPr>
        <w:t>% и выше фактического поступления в 2014 году (</w:t>
      </w:r>
      <w:r w:rsidR="001549E1" w:rsidRPr="007707F7">
        <w:rPr>
          <w:rFonts w:ascii="Times New Roman" w:hAnsi="Times New Roman" w:cs="Times New Roman"/>
          <w:sz w:val="28"/>
          <w:szCs w:val="28"/>
        </w:rPr>
        <w:t>248,0</w:t>
      </w:r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) на </w:t>
      </w:r>
      <w:r w:rsidR="001549E1" w:rsidRPr="007707F7">
        <w:rPr>
          <w:rFonts w:ascii="Times New Roman" w:hAnsi="Times New Roman" w:cs="Times New Roman"/>
          <w:sz w:val="28"/>
          <w:szCs w:val="28"/>
        </w:rPr>
        <w:t>102</w:t>
      </w:r>
      <w:r w:rsidRPr="007707F7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1549E1" w:rsidRPr="007707F7">
        <w:rPr>
          <w:rFonts w:ascii="Times New Roman" w:hAnsi="Times New Roman" w:cs="Times New Roman"/>
          <w:sz w:val="28"/>
          <w:szCs w:val="28"/>
        </w:rPr>
        <w:t>41,1</w:t>
      </w:r>
      <w:r w:rsidRPr="007707F7">
        <w:rPr>
          <w:rFonts w:ascii="Times New Roman" w:hAnsi="Times New Roman" w:cs="Times New Roman"/>
          <w:sz w:val="28"/>
          <w:szCs w:val="28"/>
        </w:rPr>
        <w:t>%. В основу расчетов по поступлению налога на имущества физических лиц приняты прогнозные данные об объеме налоговой базы и налоговых льготах,  оценка погашения задолженности по налогу.</w:t>
      </w:r>
    </w:p>
    <w:p w:rsidR="001669FA" w:rsidRPr="007707F7" w:rsidRDefault="001669FA" w:rsidP="0016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- земельный налог запланирован в сумме </w:t>
      </w:r>
      <w:r w:rsidR="0027754C" w:rsidRPr="007707F7">
        <w:rPr>
          <w:rFonts w:ascii="Times New Roman" w:hAnsi="Times New Roman" w:cs="Times New Roman"/>
          <w:sz w:val="28"/>
          <w:szCs w:val="28"/>
        </w:rPr>
        <w:t>3445,0</w:t>
      </w:r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или </w:t>
      </w:r>
      <w:r w:rsidR="0027754C" w:rsidRPr="007707F7">
        <w:rPr>
          <w:rFonts w:ascii="Times New Roman" w:hAnsi="Times New Roman" w:cs="Times New Roman"/>
          <w:sz w:val="28"/>
          <w:szCs w:val="28"/>
        </w:rPr>
        <w:t>39,3</w:t>
      </w:r>
      <w:r w:rsidRPr="007707F7">
        <w:rPr>
          <w:rFonts w:ascii="Times New Roman" w:hAnsi="Times New Roman" w:cs="Times New Roman"/>
          <w:sz w:val="28"/>
          <w:szCs w:val="28"/>
        </w:rPr>
        <w:t>% в структуре доходов, что выше ожидаемого поступления в 2015 году (</w:t>
      </w:r>
      <w:r w:rsidR="0027754C" w:rsidRPr="007707F7">
        <w:rPr>
          <w:rFonts w:ascii="Times New Roman" w:hAnsi="Times New Roman" w:cs="Times New Roman"/>
          <w:sz w:val="28"/>
          <w:szCs w:val="28"/>
        </w:rPr>
        <w:t>3330,0</w:t>
      </w:r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) на </w:t>
      </w:r>
      <w:r w:rsidR="0027754C" w:rsidRPr="007707F7">
        <w:rPr>
          <w:rFonts w:ascii="Times New Roman" w:hAnsi="Times New Roman" w:cs="Times New Roman"/>
          <w:sz w:val="28"/>
          <w:szCs w:val="28"/>
        </w:rPr>
        <w:t>115,0</w:t>
      </w:r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27754C" w:rsidRPr="007707F7">
        <w:rPr>
          <w:rFonts w:ascii="Times New Roman" w:hAnsi="Times New Roman" w:cs="Times New Roman"/>
          <w:sz w:val="28"/>
          <w:szCs w:val="28"/>
        </w:rPr>
        <w:t>3,5</w:t>
      </w:r>
      <w:r w:rsidRPr="007707F7">
        <w:rPr>
          <w:rFonts w:ascii="Times New Roman" w:hAnsi="Times New Roman" w:cs="Times New Roman"/>
          <w:sz w:val="28"/>
          <w:szCs w:val="28"/>
        </w:rPr>
        <w:t xml:space="preserve">% и </w:t>
      </w:r>
      <w:r w:rsidR="0027754C" w:rsidRPr="007707F7">
        <w:rPr>
          <w:rFonts w:ascii="Times New Roman" w:hAnsi="Times New Roman" w:cs="Times New Roman"/>
          <w:sz w:val="28"/>
          <w:szCs w:val="28"/>
        </w:rPr>
        <w:t>выше</w:t>
      </w:r>
      <w:r w:rsidRPr="007707F7">
        <w:rPr>
          <w:rFonts w:ascii="Times New Roman" w:hAnsi="Times New Roman" w:cs="Times New Roman"/>
          <w:sz w:val="28"/>
          <w:szCs w:val="28"/>
        </w:rPr>
        <w:t xml:space="preserve"> фактического поступления в 2014 году (</w:t>
      </w:r>
      <w:r w:rsidR="0027754C" w:rsidRPr="007707F7">
        <w:rPr>
          <w:rFonts w:ascii="Times New Roman" w:hAnsi="Times New Roman" w:cs="Times New Roman"/>
          <w:sz w:val="28"/>
          <w:szCs w:val="28"/>
        </w:rPr>
        <w:t>2037,2</w:t>
      </w:r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) на </w:t>
      </w:r>
      <w:r w:rsidR="0027754C" w:rsidRPr="007707F7">
        <w:rPr>
          <w:rFonts w:ascii="Times New Roman" w:hAnsi="Times New Roman" w:cs="Times New Roman"/>
          <w:sz w:val="28"/>
          <w:szCs w:val="28"/>
        </w:rPr>
        <w:t>1407,8</w:t>
      </w:r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27754C" w:rsidRPr="007707F7">
        <w:rPr>
          <w:rFonts w:ascii="Times New Roman" w:hAnsi="Times New Roman" w:cs="Times New Roman"/>
          <w:sz w:val="28"/>
          <w:szCs w:val="28"/>
        </w:rPr>
        <w:t>69,1</w:t>
      </w:r>
      <w:r w:rsidRPr="007707F7">
        <w:rPr>
          <w:rFonts w:ascii="Times New Roman" w:hAnsi="Times New Roman" w:cs="Times New Roman"/>
          <w:sz w:val="28"/>
          <w:szCs w:val="28"/>
        </w:rPr>
        <w:t>%.</w:t>
      </w:r>
    </w:p>
    <w:p w:rsidR="00C9280B" w:rsidRPr="007707F7" w:rsidRDefault="00C9280B" w:rsidP="00D76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F7">
        <w:rPr>
          <w:rFonts w:ascii="Times New Roman" w:hAnsi="Times New Roman" w:cs="Times New Roman"/>
          <w:b/>
          <w:sz w:val="28"/>
          <w:szCs w:val="28"/>
        </w:rPr>
        <w:t>Неналоговые доходы проекта бюджета</w:t>
      </w:r>
    </w:p>
    <w:p w:rsidR="0027754C" w:rsidRPr="007707F7" w:rsidRDefault="0027754C" w:rsidP="00277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В проекте бюджета на 2016 год неналоговые доходы предусмотрены в сумме 627,0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, что ниже уровня ожидаемого исполнения 2015 года (657,0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) на 30,0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или на 4,6% и ниже фактического поступления за 2014 год (</w:t>
      </w:r>
      <w:r w:rsidR="00BB0A66" w:rsidRPr="007707F7">
        <w:rPr>
          <w:rFonts w:ascii="Times New Roman" w:hAnsi="Times New Roman" w:cs="Times New Roman"/>
          <w:sz w:val="28"/>
          <w:szCs w:val="28"/>
        </w:rPr>
        <w:t>4814,6</w:t>
      </w:r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) на </w:t>
      </w:r>
      <w:r w:rsidR="00BB0A66" w:rsidRPr="007707F7">
        <w:rPr>
          <w:rFonts w:ascii="Times New Roman" w:hAnsi="Times New Roman" w:cs="Times New Roman"/>
          <w:sz w:val="28"/>
          <w:szCs w:val="28"/>
        </w:rPr>
        <w:t>4187,6</w:t>
      </w:r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BB0A66" w:rsidRPr="007707F7">
        <w:rPr>
          <w:rFonts w:ascii="Times New Roman" w:hAnsi="Times New Roman" w:cs="Times New Roman"/>
          <w:sz w:val="28"/>
          <w:szCs w:val="28"/>
        </w:rPr>
        <w:t>87</w:t>
      </w:r>
      <w:r w:rsidRPr="007707F7">
        <w:rPr>
          <w:rFonts w:ascii="Times New Roman" w:hAnsi="Times New Roman" w:cs="Times New Roman"/>
          <w:sz w:val="28"/>
          <w:szCs w:val="28"/>
        </w:rPr>
        <w:t>%.</w:t>
      </w:r>
    </w:p>
    <w:p w:rsidR="0027754C" w:rsidRPr="007707F7" w:rsidRDefault="0027754C" w:rsidP="00277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Проектом прогнозируется снижение неналоговых доходов, в том числе:</w:t>
      </w:r>
    </w:p>
    <w:p w:rsidR="0027754C" w:rsidRPr="007707F7" w:rsidRDefault="0027754C" w:rsidP="00277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-доходы от сдачи в аренду имущества запланированы в сумме </w:t>
      </w:r>
      <w:r w:rsidR="00500079" w:rsidRPr="007707F7">
        <w:rPr>
          <w:rFonts w:ascii="Times New Roman" w:hAnsi="Times New Roman" w:cs="Times New Roman"/>
          <w:sz w:val="28"/>
          <w:szCs w:val="28"/>
        </w:rPr>
        <w:t>447</w:t>
      </w:r>
      <w:r w:rsidRPr="007707F7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, </w:t>
      </w:r>
      <w:r w:rsidR="00500079" w:rsidRPr="007707F7">
        <w:rPr>
          <w:rFonts w:ascii="Times New Roman" w:hAnsi="Times New Roman" w:cs="Times New Roman"/>
          <w:sz w:val="28"/>
          <w:szCs w:val="28"/>
        </w:rPr>
        <w:t xml:space="preserve">что </w:t>
      </w:r>
      <w:r w:rsidRPr="007707F7">
        <w:rPr>
          <w:rFonts w:ascii="Times New Roman" w:hAnsi="Times New Roman" w:cs="Times New Roman"/>
          <w:sz w:val="28"/>
          <w:szCs w:val="28"/>
        </w:rPr>
        <w:t>ниже фактического поступления за 2014 год (</w:t>
      </w:r>
      <w:r w:rsidR="00500079" w:rsidRPr="007707F7">
        <w:rPr>
          <w:rFonts w:ascii="Times New Roman" w:hAnsi="Times New Roman" w:cs="Times New Roman"/>
          <w:sz w:val="28"/>
          <w:szCs w:val="28"/>
        </w:rPr>
        <w:t>723,9</w:t>
      </w:r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) на </w:t>
      </w:r>
      <w:r w:rsidR="00500079" w:rsidRPr="007707F7">
        <w:rPr>
          <w:rFonts w:ascii="Times New Roman" w:hAnsi="Times New Roman" w:cs="Times New Roman"/>
          <w:sz w:val="28"/>
          <w:szCs w:val="28"/>
        </w:rPr>
        <w:t>276,9</w:t>
      </w:r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500079" w:rsidRPr="007707F7">
        <w:rPr>
          <w:rFonts w:ascii="Times New Roman" w:hAnsi="Times New Roman" w:cs="Times New Roman"/>
          <w:sz w:val="28"/>
          <w:szCs w:val="28"/>
        </w:rPr>
        <w:t>38,3%;</w:t>
      </w:r>
    </w:p>
    <w:p w:rsidR="00500079" w:rsidRPr="007707F7" w:rsidRDefault="00500079" w:rsidP="00277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lastRenderedPageBreak/>
        <w:t xml:space="preserve">-прочие доходы от оказания платных услуг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запланированны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в сумме 15,0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, что ниже фактического поступления за 2014 год на 169,3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>;</w:t>
      </w:r>
    </w:p>
    <w:p w:rsidR="00500079" w:rsidRPr="007707F7" w:rsidRDefault="00500079" w:rsidP="00277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-прочие неналоговые доходы (добровольные пожертвования жителей сельского поселения и спонсоров) запланированы в сумме 165,0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>.</w:t>
      </w:r>
    </w:p>
    <w:p w:rsidR="0027754C" w:rsidRPr="007707F7" w:rsidRDefault="0027754C" w:rsidP="00277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07F7">
        <w:rPr>
          <w:rFonts w:ascii="Times New Roman" w:hAnsi="Times New Roman" w:cs="Times New Roman"/>
          <w:sz w:val="28"/>
          <w:szCs w:val="28"/>
        </w:rPr>
        <w:t>В прогнозируемом 2016 году и в ожидаемых поступления 2015 года отсутствуют поступления от продажи и аренды земельных участков, государственная собственность на которые не разграничена, на основании Федерального закона Российской Федерации от 29 ноября 2014 года №383-ФЗ «О внесении изменений в Бюджетный кодекс Российской Федерации».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 xml:space="preserve"> Тогда как поступления по данным неналоговым доходам в 2014 году составляли: за аренду земельных участков </w:t>
      </w:r>
      <w:r w:rsidR="001E584F" w:rsidRPr="007707F7">
        <w:rPr>
          <w:rFonts w:ascii="Times New Roman" w:hAnsi="Times New Roman" w:cs="Times New Roman"/>
          <w:sz w:val="28"/>
          <w:szCs w:val="28"/>
        </w:rPr>
        <w:t>3203,0</w:t>
      </w:r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и </w:t>
      </w:r>
      <w:r w:rsidR="001E584F" w:rsidRPr="007707F7">
        <w:rPr>
          <w:rFonts w:ascii="Times New Roman" w:hAnsi="Times New Roman" w:cs="Times New Roman"/>
          <w:sz w:val="28"/>
          <w:szCs w:val="28"/>
        </w:rPr>
        <w:t>450,2</w:t>
      </w:r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от продажи земельных участков.</w:t>
      </w:r>
    </w:p>
    <w:p w:rsidR="0027754C" w:rsidRPr="007707F7" w:rsidRDefault="0027754C" w:rsidP="002775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80B" w:rsidRPr="007707F7" w:rsidRDefault="00C9280B" w:rsidP="00D76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F7">
        <w:rPr>
          <w:rFonts w:ascii="Times New Roman" w:hAnsi="Times New Roman" w:cs="Times New Roman"/>
          <w:b/>
          <w:sz w:val="28"/>
          <w:szCs w:val="28"/>
        </w:rPr>
        <w:t>Безв</w:t>
      </w:r>
      <w:r w:rsidR="00D3072D" w:rsidRPr="007707F7">
        <w:rPr>
          <w:rFonts w:ascii="Times New Roman" w:hAnsi="Times New Roman" w:cs="Times New Roman"/>
          <w:b/>
          <w:sz w:val="28"/>
          <w:szCs w:val="28"/>
        </w:rPr>
        <w:t xml:space="preserve">озмездные поступления в бюджет </w:t>
      </w:r>
      <w:r w:rsidRPr="007707F7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C9280B" w:rsidRPr="007707F7" w:rsidRDefault="00C9280B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В 201</w:t>
      </w:r>
      <w:r w:rsidR="00E82DA7" w:rsidRPr="007707F7">
        <w:rPr>
          <w:rFonts w:ascii="Times New Roman" w:hAnsi="Times New Roman" w:cs="Times New Roman"/>
          <w:sz w:val="28"/>
          <w:szCs w:val="28"/>
        </w:rPr>
        <w:t>6</w:t>
      </w:r>
      <w:r w:rsidRPr="007707F7">
        <w:rPr>
          <w:rFonts w:ascii="Times New Roman" w:hAnsi="Times New Roman" w:cs="Times New Roman"/>
          <w:sz w:val="28"/>
          <w:szCs w:val="28"/>
        </w:rPr>
        <w:t xml:space="preserve"> году проектом бюджета </w:t>
      </w:r>
      <w:r w:rsidR="00E82DA7" w:rsidRPr="007707F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707F7">
        <w:rPr>
          <w:rFonts w:ascii="Times New Roman" w:hAnsi="Times New Roman" w:cs="Times New Roman"/>
          <w:sz w:val="28"/>
          <w:szCs w:val="28"/>
        </w:rPr>
        <w:t xml:space="preserve"> предусматривается получение безвозмездных поступлений </w:t>
      </w:r>
      <w:r w:rsidR="00E82DA7" w:rsidRPr="007707F7">
        <w:rPr>
          <w:rFonts w:ascii="Times New Roman" w:hAnsi="Times New Roman" w:cs="Times New Roman"/>
          <w:sz w:val="28"/>
          <w:szCs w:val="28"/>
        </w:rPr>
        <w:t>в сумме 1098,1</w:t>
      </w:r>
      <w:r w:rsidR="001B219B" w:rsidRPr="0077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19B"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B219B" w:rsidRPr="007707F7">
        <w:rPr>
          <w:rFonts w:ascii="Times New Roman" w:hAnsi="Times New Roman" w:cs="Times New Roman"/>
          <w:sz w:val="28"/>
          <w:szCs w:val="28"/>
        </w:rPr>
        <w:t>.</w:t>
      </w:r>
      <w:r w:rsidRPr="007707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>уб</w:t>
      </w:r>
      <w:r w:rsidR="00E82DA7" w:rsidRPr="007707F7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="001B219B" w:rsidRPr="007707F7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43090D" w:rsidRPr="007707F7" w:rsidRDefault="00AF7764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-с</w:t>
      </w:r>
      <w:r w:rsidR="0043090D" w:rsidRPr="007707F7">
        <w:rPr>
          <w:rFonts w:ascii="Times New Roman" w:hAnsi="Times New Roman" w:cs="Times New Roman"/>
          <w:sz w:val="28"/>
          <w:szCs w:val="28"/>
        </w:rPr>
        <w:t xml:space="preserve">убвенции бюджетам поселений на осуществление полномочий первичного воинского учета – </w:t>
      </w:r>
      <w:r w:rsidR="000869E6" w:rsidRPr="007707F7">
        <w:rPr>
          <w:rFonts w:ascii="Times New Roman" w:hAnsi="Times New Roman" w:cs="Times New Roman"/>
          <w:sz w:val="28"/>
          <w:szCs w:val="28"/>
        </w:rPr>
        <w:t>76,3</w:t>
      </w:r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>.</w:t>
      </w:r>
      <w:r w:rsidR="0043090D" w:rsidRPr="007707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3090D" w:rsidRPr="007707F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>.</w:t>
      </w:r>
      <w:r w:rsidR="0043090D" w:rsidRPr="007707F7">
        <w:rPr>
          <w:rFonts w:ascii="Times New Roman" w:hAnsi="Times New Roman" w:cs="Times New Roman"/>
          <w:sz w:val="28"/>
          <w:szCs w:val="28"/>
        </w:rPr>
        <w:t>;</w:t>
      </w:r>
    </w:p>
    <w:p w:rsidR="0043090D" w:rsidRPr="007707F7" w:rsidRDefault="00AF7764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-с</w:t>
      </w:r>
      <w:r w:rsidR="0043090D" w:rsidRPr="007707F7">
        <w:rPr>
          <w:rFonts w:ascii="Times New Roman" w:hAnsi="Times New Roman" w:cs="Times New Roman"/>
          <w:sz w:val="28"/>
          <w:szCs w:val="28"/>
        </w:rPr>
        <w:t>убвенции бюджетам поселений на выполнение передаваемых полномочий</w:t>
      </w:r>
      <w:r w:rsidR="00B207DD" w:rsidRPr="007707F7">
        <w:rPr>
          <w:rFonts w:ascii="Times New Roman" w:hAnsi="Times New Roman" w:cs="Times New Roman"/>
          <w:sz w:val="28"/>
          <w:szCs w:val="28"/>
        </w:rPr>
        <w:t>-</w:t>
      </w:r>
      <w:r w:rsidR="0043090D" w:rsidRPr="007707F7">
        <w:rPr>
          <w:rFonts w:ascii="Times New Roman" w:hAnsi="Times New Roman" w:cs="Times New Roman"/>
          <w:sz w:val="28"/>
          <w:szCs w:val="28"/>
        </w:rPr>
        <w:t>3,</w:t>
      </w:r>
      <w:r w:rsidRPr="007707F7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>.</w:t>
      </w:r>
      <w:r w:rsidR="0043090D" w:rsidRPr="007707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3090D" w:rsidRPr="007707F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A5846" w:rsidRPr="007707F7">
        <w:rPr>
          <w:rFonts w:ascii="Times New Roman" w:hAnsi="Times New Roman" w:cs="Times New Roman"/>
          <w:sz w:val="28"/>
          <w:szCs w:val="28"/>
        </w:rPr>
        <w:t>.</w:t>
      </w:r>
    </w:p>
    <w:p w:rsidR="000869E6" w:rsidRPr="007707F7" w:rsidRDefault="000869E6" w:rsidP="000869E6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-дотации на выравнивание бюджетной обеспеченности в сумме 1018,0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2ECE" w:rsidRPr="007707F7" w:rsidRDefault="001B219B" w:rsidP="00D7652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Удельный вес </w:t>
      </w:r>
      <w:r w:rsidR="00AF7764" w:rsidRPr="007707F7"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 w:rsidRPr="007707F7">
        <w:rPr>
          <w:rFonts w:ascii="Times New Roman" w:hAnsi="Times New Roman" w:cs="Times New Roman"/>
          <w:sz w:val="28"/>
          <w:szCs w:val="28"/>
        </w:rPr>
        <w:t xml:space="preserve"> в общей структуре доходов составляет </w:t>
      </w:r>
      <w:r w:rsidR="00E82DA7" w:rsidRPr="007707F7">
        <w:rPr>
          <w:rFonts w:ascii="Times New Roman" w:hAnsi="Times New Roman" w:cs="Times New Roman"/>
          <w:sz w:val="28"/>
          <w:szCs w:val="28"/>
        </w:rPr>
        <w:t>12,5</w:t>
      </w:r>
      <w:r w:rsidRPr="007707F7">
        <w:rPr>
          <w:rFonts w:ascii="Times New Roman" w:hAnsi="Times New Roman" w:cs="Times New Roman"/>
          <w:sz w:val="28"/>
          <w:szCs w:val="28"/>
        </w:rPr>
        <w:t>%.(рис.1).</w:t>
      </w:r>
    </w:p>
    <w:p w:rsidR="00212ECE" w:rsidRPr="007707F7" w:rsidRDefault="00212ECE" w:rsidP="00D7652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93B96" w:rsidRPr="007707F7" w:rsidRDefault="00C93B96" w:rsidP="00C93B96">
      <w:pPr>
        <w:pStyle w:val="a4"/>
        <w:tabs>
          <w:tab w:val="left" w:pos="841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Таблица № 2</w:t>
      </w:r>
    </w:p>
    <w:p w:rsidR="00437EFA" w:rsidRPr="007707F7" w:rsidRDefault="00437EFA" w:rsidP="008540E5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F7">
        <w:rPr>
          <w:rFonts w:ascii="Times New Roman" w:hAnsi="Times New Roman" w:cs="Times New Roman"/>
          <w:b/>
          <w:sz w:val="28"/>
          <w:szCs w:val="28"/>
        </w:rPr>
        <w:t>Динамика безвозмездных поступлений в бюджет</w:t>
      </w:r>
    </w:p>
    <w:p w:rsidR="00F26D87" w:rsidRPr="008D523D" w:rsidRDefault="00437EFA" w:rsidP="008D523D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07F7">
        <w:rPr>
          <w:rFonts w:ascii="Times New Roman" w:hAnsi="Times New Roman" w:cs="Times New Roman"/>
          <w:b/>
          <w:sz w:val="28"/>
          <w:szCs w:val="28"/>
        </w:rPr>
        <w:t>Прикубанского</w:t>
      </w:r>
      <w:proofErr w:type="spellEnd"/>
      <w:r w:rsidRPr="007707F7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 Славянского район за период 201</w:t>
      </w:r>
      <w:r w:rsidR="00E82DA7" w:rsidRPr="007707F7">
        <w:rPr>
          <w:rFonts w:ascii="Times New Roman" w:hAnsi="Times New Roman" w:cs="Times New Roman"/>
          <w:b/>
          <w:sz w:val="28"/>
          <w:szCs w:val="28"/>
        </w:rPr>
        <w:t>4-2016</w:t>
      </w:r>
      <w:r w:rsidRPr="007707F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tbl>
      <w:tblPr>
        <w:tblpPr w:leftFromText="180" w:rightFromText="180" w:vertAnchor="text" w:tblpX="114" w:tblpY="1"/>
        <w:tblOverlap w:val="never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5"/>
        <w:gridCol w:w="1137"/>
        <w:gridCol w:w="846"/>
        <w:gridCol w:w="787"/>
        <w:gridCol w:w="658"/>
        <w:gridCol w:w="816"/>
        <w:gridCol w:w="658"/>
        <w:gridCol w:w="785"/>
        <w:gridCol w:w="712"/>
        <w:gridCol w:w="819"/>
        <w:gridCol w:w="995"/>
      </w:tblGrid>
      <w:tr w:rsidR="007707F7" w:rsidRPr="007707F7" w:rsidTr="00AB6084">
        <w:trPr>
          <w:trHeight w:val="825"/>
        </w:trPr>
        <w:tc>
          <w:tcPr>
            <w:tcW w:w="1565" w:type="dxa"/>
            <w:vMerge w:val="restart"/>
          </w:tcPr>
          <w:p w:rsidR="00437EFA" w:rsidRPr="007707F7" w:rsidRDefault="00437EFA" w:rsidP="00A04573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03BD" w:rsidRPr="007707F7" w:rsidRDefault="002503BD" w:rsidP="00A045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7EFA" w:rsidRPr="007707F7" w:rsidRDefault="002503BD" w:rsidP="00A045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7" w:type="dxa"/>
            <w:vMerge w:val="restart"/>
          </w:tcPr>
          <w:p w:rsidR="002503BD" w:rsidRPr="007707F7" w:rsidRDefault="002503BD" w:rsidP="00A04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03BD" w:rsidRPr="007707F7" w:rsidRDefault="002503BD" w:rsidP="00A04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7EFA" w:rsidRPr="007707F7" w:rsidRDefault="002503BD" w:rsidP="00A04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</w:t>
            </w:r>
          </w:p>
          <w:p w:rsidR="002503BD" w:rsidRPr="007707F7" w:rsidRDefault="002503BD" w:rsidP="00A04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Исполнение за 201</w:t>
            </w:r>
            <w:r w:rsidR="000869E6" w:rsidRPr="007707F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 xml:space="preserve"> год, </w:t>
            </w:r>
            <w:proofErr w:type="spellStart"/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37EFA" w:rsidRPr="007707F7" w:rsidRDefault="00437EFA" w:rsidP="00A045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3" w:type="dxa"/>
            <w:gridSpan w:val="2"/>
          </w:tcPr>
          <w:p w:rsidR="002503BD" w:rsidRPr="007707F7" w:rsidRDefault="002503BD" w:rsidP="00A045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7EFA" w:rsidRPr="007707F7" w:rsidRDefault="002503BD" w:rsidP="00A045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 xml:space="preserve">    План 201</w:t>
            </w:r>
            <w:r w:rsidR="000869E6" w:rsidRPr="007707F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37EFA" w:rsidRPr="007707F7" w:rsidRDefault="00437EFA" w:rsidP="00A045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vMerge w:val="restart"/>
          </w:tcPr>
          <w:p w:rsidR="00437EFA" w:rsidRPr="007707F7" w:rsidRDefault="002503BD" w:rsidP="00A045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План на 201</w:t>
            </w:r>
            <w:r w:rsidR="000869E6" w:rsidRPr="007707F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AD5482" w:rsidRPr="007707F7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37EFA" w:rsidRPr="007707F7" w:rsidRDefault="00437EFA" w:rsidP="00A045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gridSpan w:val="2"/>
          </w:tcPr>
          <w:p w:rsidR="00C93B96" w:rsidRPr="007707F7" w:rsidRDefault="00C93B96" w:rsidP="00A04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Отклонения 201</w:t>
            </w:r>
            <w:r w:rsidR="000869E6" w:rsidRPr="007707F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 xml:space="preserve"> года к </w:t>
            </w:r>
            <w:proofErr w:type="spellStart"/>
            <w:r w:rsidR="000869E6" w:rsidRPr="007707F7">
              <w:rPr>
                <w:rFonts w:ascii="Times New Roman" w:hAnsi="Times New Roman" w:cs="Times New Roman"/>
                <w:sz w:val="16"/>
                <w:szCs w:val="16"/>
              </w:rPr>
              <w:t>ожид</w:t>
            </w:r>
            <w:proofErr w:type="spellEnd"/>
            <w:r w:rsidR="000869E6" w:rsidRPr="007707F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="000869E6" w:rsidRPr="007707F7">
              <w:rPr>
                <w:rFonts w:ascii="Times New Roman" w:hAnsi="Times New Roman" w:cs="Times New Roman"/>
                <w:sz w:val="16"/>
                <w:szCs w:val="16"/>
              </w:rPr>
              <w:t>исполнен</w:t>
            </w:r>
            <w:proofErr w:type="gramEnd"/>
            <w:r w:rsidR="000869E6" w:rsidRPr="007707F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37EFA" w:rsidRPr="007707F7" w:rsidRDefault="00C93B96" w:rsidP="00A04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0869E6" w:rsidRPr="007707F7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 xml:space="preserve">года </w:t>
            </w:r>
          </w:p>
        </w:tc>
        <w:tc>
          <w:tcPr>
            <w:tcW w:w="1497" w:type="dxa"/>
            <w:gridSpan w:val="2"/>
          </w:tcPr>
          <w:p w:rsidR="00437EFA" w:rsidRPr="007707F7" w:rsidRDefault="00C93B96" w:rsidP="00A045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Отклонения 201</w:t>
            </w:r>
            <w:r w:rsidR="000869E6" w:rsidRPr="007707F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 xml:space="preserve"> года к </w:t>
            </w:r>
            <w:proofErr w:type="spellStart"/>
            <w:r w:rsidR="000869E6" w:rsidRPr="007707F7">
              <w:rPr>
                <w:rFonts w:ascii="Times New Roman" w:hAnsi="Times New Roman" w:cs="Times New Roman"/>
                <w:sz w:val="16"/>
                <w:szCs w:val="16"/>
              </w:rPr>
              <w:t>уточнен</w:t>
            </w:r>
            <w:proofErr w:type="gramStart"/>
            <w:r w:rsidR="000869E6" w:rsidRPr="007707F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лану</w:t>
            </w:r>
            <w:proofErr w:type="spellEnd"/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. 201</w:t>
            </w:r>
            <w:r w:rsidR="000869E6" w:rsidRPr="007707F7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 xml:space="preserve">года </w:t>
            </w:r>
          </w:p>
        </w:tc>
        <w:tc>
          <w:tcPr>
            <w:tcW w:w="1814" w:type="dxa"/>
            <w:gridSpan w:val="2"/>
          </w:tcPr>
          <w:p w:rsidR="00437EFA" w:rsidRPr="007707F7" w:rsidRDefault="00C93B96" w:rsidP="00A045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Отклонения 201</w:t>
            </w:r>
            <w:r w:rsidR="000869E6" w:rsidRPr="007707F7"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 xml:space="preserve">года к  </w:t>
            </w:r>
            <w:r w:rsidR="000869E6" w:rsidRPr="007707F7">
              <w:rPr>
                <w:rFonts w:ascii="Times New Roman" w:hAnsi="Times New Roman" w:cs="Times New Roman"/>
                <w:sz w:val="16"/>
                <w:szCs w:val="16"/>
              </w:rPr>
              <w:t xml:space="preserve">факту </w:t>
            </w: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2014 год</w:t>
            </w:r>
            <w:r w:rsidR="00AD5482" w:rsidRPr="007707F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  <w:p w:rsidR="00437EFA" w:rsidRPr="007707F7" w:rsidRDefault="00437EFA" w:rsidP="00A045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7F7" w:rsidRPr="007707F7" w:rsidTr="0008700C">
        <w:trPr>
          <w:trHeight w:val="942"/>
        </w:trPr>
        <w:tc>
          <w:tcPr>
            <w:tcW w:w="1565" w:type="dxa"/>
            <w:vMerge/>
          </w:tcPr>
          <w:p w:rsidR="00437EFA" w:rsidRPr="007707F7" w:rsidRDefault="00437EFA" w:rsidP="00A04573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:rsidR="00437EFA" w:rsidRPr="007707F7" w:rsidRDefault="00437EFA" w:rsidP="00A045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:rsidR="00437EFA" w:rsidRPr="007707F7" w:rsidRDefault="000869E6" w:rsidP="00A045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Уточнен.</w:t>
            </w:r>
          </w:p>
          <w:p w:rsidR="002503BD" w:rsidRPr="007707F7" w:rsidRDefault="002503BD" w:rsidP="00A045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План,</w:t>
            </w:r>
          </w:p>
          <w:p w:rsidR="002503BD" w:rsidRPr="007707F7" w:rsidRDefault="002503BD" w:rsidP="00A045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87" w:type="dxa"/>
          </w:tcPr>
          <w:p w:rsidR="002503BD" w:rsidRPr="007707F7" w:rsidRDefault="002503BD" w:rsidP="00A045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Ожид</w:t>
            </w:r>
            <w:proofErr w:type="spellEnd"/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37EFA" w:rsidRPr="007707F7" w:rsidRDefault="002503BD" w:rsidP="00A045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Исполн</w:t>
            </w:r>
            <w:proofErr w:type="spellEnd"/>
          </w:p>
          <w:p w:rsidR="002503BD" w:rsidRPr="007707F7" w:rsidRDefault="008540E5" w:rsidP="00A045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 xml:space="preserve">2014 год, </w:t>
            </w:r>
            <w:proofErr w:type="spellStart"/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AD5482" w:rsidRPr="007707F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spellEnd"/>
          </w:p>
        </w:tc>
        <w:tc>
          <w:tcPr>
            <w:tcW w:w="658" w:type="dxa"/>
            <w:vMerge/>
          </w:tcPr>
          <w:p w:rsidR="00437EFA" w:rsidRPr="007707F7" w:rsidRDefault="00437EFA" w:rsidP="00A0457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</w:tcPr>
          <w:p w:rsidR="00437EFA" w:rsidRPr="007707F7" w:rsidRDefault="00C93B96" w:rsidP="00A045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Сумма,</w:t>
            </w:r>
          </w:p>
          <w:p w:rsidR="00C93B96" w:rsidRPr="007707F7" w:rsidRDefault="00AD5482" w:rsidP="00A045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C93B96" w:rsidRPr="007707F7">
              <w:rPr>
                <w:rFonts w:ascii="Times New Roman" w:hAnsi="Times New Roman" w:cs="Times New Roman"/>
                <w:sz w:val="16"/>
                <w:szCs w:val="16"/>
              </w:rPr>
              <w:t>ыс</w:t>
            </w:r>
            <w:proofErr w:type="gramStart"/>
            <w:r w:rsidR="00C93B96" w:rsidRPr="007707F7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="00C93B96" w:rsidRPr="007707F7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="00C93B96" w:rsidRPr="007707F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58" w:type="dxa"/>
          </w:tcPr>
          <w:p w:rsidR="00437EFA" w:rsidRPr="007707F7" w:rsidRDefault="00C93B96" w:rsidP="00A045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85" w:type="dxa"/>
          </w:tcPr>
          <w:p w:rsidR="00C93B96" w:rsidRPr="007707F7" w:rsidRDefault="00C93B96" w:rsidP="00A0457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Сумма,</w:t>
            </w:r>
          </w:p>
          <w:p w:rsidR="00437EFA" w:rsidRPr="007707F7" w:rsidRDefault="00AD5482" w:rsidP="00A045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C93B96" w:rsidRPr="007707F7">
              <w:rPr>
                <w:rFonts w:ascii="Times New Roman" w:hAnsi="Times New Roman" w:cs="Times New Roman"/>
                <w:sz w:val="16"/>
                <w:szCs w:val="16"/>
              </w:rPr>
              <w:t>ыс</w:t>
            </w:r>
            <w:proofErr w:type="gramStart"/>
            <w:r w:rsidR="00C93B96" w:rsidRPr="007707F7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="00C93B96" w:rsidRPr="007707F7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712" w:type="dxa"/>
          </w:tcPr>
          <w:p w:rsidR="00437EFA" w:rsidRPr="007707F7" w:rsidRDefault="00C93B96" w:rsidP="00A045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19" w:type="dxa"/>
          </w:tcPr>
          <w:p w:rsidR="00C93B96" w:rsidRPr="007707F7" w:rsidRDefault="00C93B96" w:rsidP="00A04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Сумма,</w:t>
            </w:r>
          </w:p>
          <w:p w:rsidR="00437EFA" w:rsidRPr="007707F7" w:rsidRDefault="00AD5482" w:rsidP="00A045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C93B96" w:rsidRPr="007707F7">
              <w:rPr>
                <w:rFonts w:ascii="Times New Roman" w:hAnsi="Times New Roman" w:cs="Times New Roman"/>
                <w:sz w:val="16"/>
                <w:szCs w:val="16"/>
              </w:rPr>
              <w:t>ыс</w:t>
            </w:r>
            <w:proofErr w:type="gramStart"/>
            <w:r w:rsidR="00C93B96" w:rsidRPr="007707F7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="00C93B96" w:rsidRPr="007707F7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995" w:type="dxa"/>
          </w:tcPr>
          <w:p w:rsidR="00437EFA" w:rsidRPr="007707F7" w:rsidRDefault="00C93B96" w:rsidP="00A045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7707F7" w:rsidRPr="007707F7" w:rsidTr="0008700C">
        <w:trPr>
          <w:trHeight w:val="310"/>
        </w:trPr>
        <w:tc>
          <w:tcPr>
            <w:tcW w:w="1565" w:type="dxa"/>
          </w:tcPr>
          <w:p w:rsidR="00437EFA" w:rsidRPr="007707F7" w:rsidRDefault="002503BD" w:rsidP="00A045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Дотации</w:t>
            </w:r>
          </w:p>
        </w:tc>
        <w:tc>
          <w:tcPr>
            <w:tcW w:w="1137" w:type="dxa"/>
            <w:vAlign w:val="center"/>
          </w:tcPr>
          <w:p w:rsidR="00437EFA" w:rsidRPr="007707F7" w:rsidRDefault="00AD5482" w:rsidP="00A045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:rsidR="00437EFA" w:rsidRPr="007707F7" w:rsidRDefault="00AD5482" w:rsidP="00A045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501,6</w:t>
            </w:r>
          </w:p>
        </w:tc>
        <w:tc>
          <w:tcPr>
            <w:tcW w:w="787" w:type="dxa"/>
            <w:vAlign w:val="center"/>
          </w:tcPr>
          <w:p w:rsidR="00437EFA" w:rsidRPr="007707F7" w:rsidRDefault="00AD5482" w:rsidP="00A045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501,6</w:t>
            </w:r>
          </w:p>
        </w:tc>
        <w:tc>
          <w:tcPr>
            <w:tcW w:w="658" w:type="dxa"/>
            <w:vAlign w:val="center"/>
          </w:tcPr>
          <w:p w:rsidR="00437EFA" w:rsidRPr="007707F7" w:rsidRDefault="00AD5482" w:rsidP="00A045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1018</w:t>
            </w:r>
          </w:p>
        </w:tc>
        <w:tc>
          <w:tcPr>
            <w:tcW w:w="816" w:type="dxa"/>
            <w:vAlign w:val="center"/>
          </w:tcPr>
          <w:p w:rsidR="00437EFA" w:rsidRPr="007707F7" w:rsidRDefault="00AD5482" w:rsidP="00A045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516,4</w:t>
            </w:r>
          </w:p>
        </w:tc>
        <w:tc>
          <w:tcPr>
            <w:tcW w:w="658" w:type="dxa"/>
            <w:vAlign w:val="center"/>
          </w:tcPr>
          <w:p w:rsidR="00437EFA" w:rsidRPr="007707F7" w:rsidRDefault="00AD5482" w:rsidP="00A045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203,0</w:t>
            </w:r>
          </w:p>
        </w:tc>
        <w:tc>
          <w:tcPr>
            <w:tcW w:w="785" w:type="dxa"/>
            <w:vAlign w:val="center"/>
          </w:tcPr>
          <w:p w:rsidR="00437EFA" w:rsidRPr="007707F7" w:rsidRDefault="00AD5482" w:rsidP="00A045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516,4</w:t>
            </w:r>
          </w:p>
        </w:tc>
        <w:tc>
          <w:tcPr>
            <w:tcW w:w="712" w:type="dxa"/>
            <w:vAlign w:val="center"/>
          </w:tcPr>
          <w:p w:rsidR="00437EFA" w:rsidRPr="007707F7" w:rsidRDefault="00AD5482" w:rsidP="00A045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203,0</w:t>
            </w:r>
          </w:p>
        </w:tc>
        <w:tc>
          <w:tcPr>
            <w:tcW w:w="819" w:type="dxa"/>
            <w:vAlign w:val="center"/>
          </w:tcPr>
          <w:p w:rsidR="00437EFA" w:rsidRPr="007707F7" w:rsidRDefault="00AD5482" w:rsidP="00A045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1018,0</w:t>
            </w:r>
          </w:p>
        </w:tc>
        <w:tc>
          <w:tcPr>
            <w:tcW w:w="995" w:type="dxa"/>
            <w:vAlign w:val="center"/>
          </w:tcPr>
          <w:p w:rsidR="00437EFA" w:rsidRPr="007707F7" w:rsidRDefault="00AD5482" w:rsidP="00A045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707F7" w:rsidRPr="007707F7" w:rsidTr="0008700C">
        <w:trPr>
          <w:trHeight w:val="268"/>
        </w:trPr>
        <w:tc>
          <w:tcPr>
            <w:tcW w:w="1565" w:type="dxa"/>
          </w:tcPr>
          <w:p w:rsidR="00437EFA" w:rsidRPr="007707F7" w:rsidRDefault="002503BD" w:rsidP="00A045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Субсидии</w:t>
            </w:r>
          </w:p>
        </w:tc>
        <w:tc>
          <w:tcPr>
            <w:tcW w:w="1137" w:type="dxa"/>
          </w:tcPr>
          <w:p w:rsidR="00437EFA" w:rsidRPr="007707F7" w:rsidRDefault="00AD5482" w:rsidP="00A045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3646,0</w:t>
            </w:r>
          </w:p>
        </w:tc>
        <w:tc>
          <w:tcPr>
            <w:tcW w:w="846" w:type="dxa"/>
          </w:tcPr>
          <w:p w:rsidR="00437EFA" w:rsidRPr="007707F7" w:rsidRDefault="00AD5482" w:rsidP="00A045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2213,6</w:t>
            </w:r>
          </w:p>
        </w:tc>
        <w:tc>
          <w:tcPr>
            <w:tcW w:w="787" w:type="dxa"/>
          </w:tcPr>
          <w:p w:rsidR="00437EFA" w:rsidRPr="007707F7" w:rsidRDefault="00AD5482" w:rsidP="00A045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2213,6</w:t>
            </w:r>
          </w:p>
        </w:tc>
        <w:tc>
          <w:tcPr>
            <w:tcW w:w="658" w:type="dxa"/>
          </w:tcPr>
          <w:p w:rsidR="00437EFA" w:rsidRPr="007707F7" w:rsidRDefault="00AD5482" w:rsidP="00A045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80,1</w:t>
            </w:r>
          </w:p>
        </w:tc>
        <w:tc>
          <w:tcPr>
            <w:tcW w:w="816" w:type="dxa"/>
          </w:tcPr>
          <w:p w:rsidR="00437EFA" w:rsidRPr="007707F7" w:rsidRDefault="00AD5482" w:rsidP="00A045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-2133,5</w:t>
            </w:r>
          </w:p>
        </w:tc>
        <w:tc>
          <w:tcPr>
            <w:tcW w:w="658" w:type="dxa"/>
          </w:tcPr>
          <w:p w:rsidR="00437EFA" w:rsidRPr="007707F7" w:rsidRDefault="00AD5482" w:rsidP="00A045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785" w:type="dxa"/>
          </w:tcPr>
          <w:p w:rsidR="00437EFA" w:rsidRPr="007707F7" w:rsidRDefault="00AD5482" w:rsidP="00A045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-2133,5</w:t>
            </w:r>
          </w:p>
        </w:tc>
        <w:tc>
          <w:tcPr>
            <w:tcW w:w="712" w:type="dxa"/>
          </w:tcPr>
          <w:p w:rsidR="00437EFA" w:rsidRPr="007707F7" w:rsidRDefault="00AD5482" w:rsidP="00A045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819" w:type="dxa"/>
          </w:tcPr>
          <w:p w:rsidR="00437EFA" w:rsidRPr="007707F7" w:rsidRDefault="00AD5482" w:rsidP="00A045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-3565,9</w:t>
            </w:r>
          </w:p>
        </w:tc>
        <w:tc>
          <w:tcPr>
            <w:tcW w:w="995" w:type="dxa"/>
          </w:tcPr>
          <w:p w:rsidR="00437EFA" w:rsidRPr="007707F7" w:rsidRDefault="00AD5482" w:rsidP="00A045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</w:tr>
      <w:tr w:rsidR="007707F7" w:rsidRPr="007707F7" w:rsidTr="0008700C">
        <w:trPr>
          <w:trHeight w:val="219"/>
        </w:trPr>
        <w:tc>
          <w:tcPr>
            <w:tcW w:w="1565" w:type="dxa"/>
          </w:tcPr>
          <w:p w:rsidR="00437EFA" w:rsidRPr="007707F7" w:rsidRDefault="002503BD" w:rsidP="00A04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Субвенции</w:t>
            </w:r>
          </w:p>
        </w:tc>
        <w:tc>
          <w:tcPr>
            <w:tcW w:w="1137" w:type="dxa"/>
          </w:tcPr>
          <w:p w:rsidR="00437EFA" w:rsidRPr="007707F7" w:rsidRDefault="00AD5482" w:rsidP="00A0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199,2</w:t>
            </w:r>
          </w:p>
        </w:tc>
        <w:tc>
          <w:tcPr>
            <w:tcW w:w="846" w:type="dxa"/>
          </w:tcPr>
          <w:p w:rsidR="00437EFA" w:rsidRPr="007707F7" w:rsidRDefault="00AD5482" w:rsidP="00A04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167,4</w:t>
            </w:r>
          </w:p>
        </w:tc>
        <w:tc>
          <w:tcPr>
            <w:tcW w:w="787" w:type="dxa"/>
          </w:tcPr>
          <w:p w:rsidR="00437EFA" w:rsidRPr="007707F7" w:rsidRDefault="00AD5482" w:rsidP="00A04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167,4</w:t>
            </w:r>
          </w:p>
        </w:tc>
        <w:tc>
          <w:tcPr>
            <w:tcW w:w="658" w:type="dxa"/>
          </w:tcPr>
          <w:p w:rsidR="00437EFA" w:rsidRPr="007707F7" w:rsidRDefault="00437EFA" w:rsidP="00A0457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</w:tcPr>
          <w:p w:rsidR="00437EFA" w:rsidRPr="007707F7" w:rsidRDefault="00AD5482" w:rsidP="00A04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-167,4</w:t>
            </w:r>
          </w:p>
        </w:tc>
        <w:tc>
          <w:tcPr>
            <w:tcW w:w="658" w:type="dxa"/>
          </w:tcPr>
          <w:p w:rsidR="00437EFA" w:rsidRPr="007707F7" w:rsidRDefault="00AD5482" w:rsidP="00A04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5" w:type="dxa"/>
          </w:tcPr>
          <w:p w:rsidR="00437EFA" w:rsidRPr="007707F7" w:rsidRDefault="00AD5482" w:rsidP="00A0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-167,4</w:t>
            </w:r>
          </w:p>
        </w:tc>
        <w:tc>
          <w:tcPr>
            <w:tcW w:w="712" w:type="dxa"/>
          </w:tcPr>
          <w:p w:rsidR="00EF70A7" w:rsidRPr="007707F7" w:rsidRDefault="00AD5482" w:rsidP="00A04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9" w:type="dxa"/>
          </w:tcPr>
          <w:p w:rsidR="00437EFA" w:rsidRPr="007707F7" w:rsidRDefault="00AD5482" w:rsidP="00A04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-199,2</w:t>
            </w:r>
          </w:p>
        </w:tc>
        <w:tc>
          <w:tcPr>
            <w:tcW w:w="995" w:type="dxa"/>
          </w:tcPr>
          <w:p w:rsidR="00437EFA" w:rsidRPr="007707F7" w:rsidRDefault="00AD5482" w:rsidP="00A04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707F7" w:rsidRPr="007707F7" w:rsidTr="0008700C">
        <w:trPr>
          <w:trHeight w:val="340"/>
        </w:trPr>
        <w:tc>
          <w:tcPr>
            <w:tcW w:w="1565" w:type="dxa"/>
          </w:tcPr>
          <w:p w:rsidR="00437EFA" w:rsidRPr="007707F7" w:rsidRDefault="00C93B96" w:rsidP="00A04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Межбюджетные  трансферты</w:t>
            </w:r>
          </w:p>
        </w:tc>
        <w:tc>
          <w:tcPr>
            <w:tcW w:w="1137" w:type="dxa"/>
          </w:tcPr>
          <w:p w:rsidR="00437EFA" w:rsidRPr="007707F7" w:rsidRDefault="00AD5482" w:rsidP="00A04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 xml:space="preserve">           0</w:t>
            </w:r>
          </w:p>
        </w:tc>
        <w:tc>
          <w:tcPr>
            <w:tcW w:w="846" w:type="dxa"/>
          </w:tcPr>
          <w:p w:rsidR="00437EFA" w:rsidRPr="007707F7" w:rsidRDefault="00AD5482" w:rsidP="00A04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 xml:space="preserve">   0</w:t>
            </w:r>
          </w:p>
        </w:tc>
        <w:tc>
          <w:tcPr>
            <w:tcW w:w="787" w:type="dxa"/>
          </w:tcPr>
          <w:p w:rsidR="00437EFA" w:rsidRPr="007707F7" w:rsidRDefault="00AD5482" w:rsidP="00A04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 xml:space="preserve">    0</w:t>
            </w:r>
          </w:p>
        </w:tc>
        <w:tc>
          <w:tcPr>
            <w:tcW w:w="658" w:type="dxa"/>
          </w:tcPr>
          <w:p w:rsidR="00437EFA" w:rsidRPr="007707F7" w:rsidRDefault="00AD5482" w:rsidP="00A04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 xml:space="preserve">  0</w:t>
            </w:r>
          </w:p>
        </w:tc>
        <w:tc>
          <w:tcPr>
            <w:tcW w:w="816" w:type="dxa"/>
          </w:tcPr>
          <w:p w:rsidR="00437EFA" w:rsidRPr="007707F7" w:rsidRDefault="00AD5482" w:rsidP="00A04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 xml:space="preserve">     0</w:t>
            </w:r>
          </w:p>
        </w:tc>
        <w:tc>
          <w:tcPr>
            <w:tcW w:w="658" w:type="dxa"/>
          </w:tcPr>
          <w:p w:rsidR="00437EFA" w:rsidRPr="007707F7" w:rsidRDefault="00AD5482" w:rsidP="00A04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5" w:type="dxa"/>
          </w:tcPr>
          <w:p w:rsidR="00437EFA" w:rsidRPr="007707F7" w:rsidRDefault="00AD5482" w:rsidP="00A04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 xml:space="preserve">      0</w:t>
            </w:r>
          </w:p>
        </w:tc>
        <w:tc>
          <w:tcPr>
            <w:tcW w:w="712" w:type="dxa"/>
          </w:tcPr>
          <w:p w:rsidR="00437EFA" w:rsidRPr="007707F7" w:rsidRDefault="00AD5482" w:rsidP="00A04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9" w:type="dxa"/>
          </w:tcPr>
          <w:p w:rsidR="00437EFA" w:rsidRPr="007707F7" w:rsidRDefault="00AD5482" w:rsidP="00A04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 xml:space="preserve">    0     </w:t>
            </w:r>
          </w:p>
        </w:tc>
        <w:tc>
          <w:tcPr>
            <w:tcW w:w="995" w:type="dxa"/>
          </w:tcPr>
          <w:p w:rsidR="00437EFA" w:rsidRPr="007707F7" w:rsidRDefault="00AD5482" w:rsidP="00A04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707F7" w:rsidRPr="007707F7" w:rsidTr="0008700C">
        <w:trPr>
          <w:trHeight w:val="340"/>
        </w:trPr>
        <w:tc>
          <w:tcPr>
            <w:tcW w:w="1565" w:type="dxa"/>
          </w:tcPr>
          <w:p w:rsidR="00C93B96" w:rsidRPr="007707F7" w:rsidRDefault="000869E6" w:rsidP="00A04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</w:t>
            </w:r>
          </w:p>
        </w:tc>
        <w:tc>
          <w:tcPr>
            <w:tcW w:w="1137" w:type="dxa"/>
          </w:tcPr>
          <w:p w:rsidR="00C93B96" w:rsidRPr="007707F7" w:rsidRDefault="00AD5482" w:rsidP="00A0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</w:tcPr>
          <w:p w:rsidR="00C93B96" w:rsidRPr="007707F7" w:rsidRDefault="00AD5482" w:rsidP="00A04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-45,7</w:t>
            </w:r>
          </w:p>
        </w:tc>
        <w:tc>
          <w:tcPr>
            <w:tcW w:w="787" w:type="dxa"/>
          </w:tcPr>
          <w:p w:rsidR="00C93B96" w:rsidRPr="007707F7" w:rsidRDefault="00AD5482" w:rsidP="00A04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-45,7</w:t>
            </w:r>
          </w:p>
        </w:tc>
        <w:tc>
          <w:tcPr>
            <w:tcW w:w="658" w:type="dxa"/>
          </w:tcPr>
          <w:p w:rsidR="00C93B96" w:rsidRPr="007707F7" w:rsidRDefault="00C93B96" w:rsidP="00A0457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</w:tcPr>
          <w:p w:rsidR="00C93B96" w:rsidRPr="007707F7" w:rsidRDefault="00AD5482" w:rsidP="00A04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45,7</w:t>
            </w:r>
          </w:p>
        </w:tc>
        <w:tc>
          <w:tcPr>
            <w:tcW w:w="658" w:type="dxa"/>
          </w:tcPr>
          <w:p w:rsidR="00C93B96" w:rsidRPr="007707F7" w:rsidRDefault="00AD5482" w:rsidP="00A04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5" w:type="dxa"/>
          </w:tcPr>
          <w:p w:rsidR="00C93B96" w:rsidRPr="007707F7" w:rsidRDefault="00AD5482" w:rsidP="00A04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45,7</w:t>
            </w:r>
          </w:p>
        </w:tc>
        <w:tc>
          <w:tcPr>
            <w:tcW w:w="712" w:type="dxa"/>
          </w:tcPr>
          <w:p w:rsidR="00C93B96" w:rsidRPr="007707F7" w:rsidRDefault="00AD5482" w:rsidP="00A04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9" w:type="dxa"/>
          </w:tcPr>
          <w:p w:rsidR="00C93B96" w:rsidRPr="007707F7" w:rsidRDefault="00AD5482" w:rsidP="00A045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</w:tcPr>
          <w:p w:rsidR="00C93B96" w:rsidRPr="007707F7" w:rsidRDefault="00AD5482" w:rsidP="00A04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707F7" w:rsidRPr="007707F7" w:rsidTr="0008700C">
        <w:trPr>
          <w:trHeight w:val="340"/>
        </w:trPr>
        <w:tc>
          <w:tcPr>
            <w:tcW w:w="1565" w:type="dxa"/>
          </w:tcPr>
          <w:p w:rsidR="00C93B96" w:rsidRPr="007707F7" w:rsidRDefault="00C93B96" w:rsidP="00A0457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37" w:type="dxa"/>
          </w:tcPr>
          <w:p w:rsidR="00EF70A7" w:rsidRPr="007707F7" w:rsidRDefault="00AD5482" w:rsidP="00A0457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sz w:val="16"/>
                <w:szCs w:val="16"/>
              </w:rPr>
              <w:t>3845,2</w:t>
            </w:r>
          </w:p>
        </w:tc>
        <w:tc>
          <w:tcPr>
            <w:tcW w:w="846" w:type="dxa"/>
          </w:tcPr>
          <w:p w:rsidR="00C93B96" w:rsidRPr="007707F7" w:rsidRDefault="00AD5482" w:rsidP="00A0457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sz w:val="16"/>
                <w:szCs w:val="16"/>
              </w:rPr>
              <w:t>2836,9</w:t>
            </w:r>
          </w:p>
        </w:tc>
        <w:tc>
          <w:tcPr>
            <w:tcW w:w="787" w:type="dxa"/>
          </w:tcPr>
          <w:p w:rsidR="00C93B96" w:rsidRPr="007707F7" w:rsidRDefault="00AD5482" w:rsidP="00A0457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sz w:val="16"/>
                <w:szCs w:val="16"/>
              </w:rPr>
              <w:t>2836,9</w:t>
            </w:r>
          </w:p>
        </w:tc>
        <w:tc>
          <w:tcPr>
            <w:tcW w:w="658" w:type="dxa"/>
          </w:tcPr>
          <w:p w:rsidR="00C93B96" w:rsidRPr="007707F7" w:rsidRDefault="00AD5482" w:rsidP="00A0457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sz w:val="16"/>
                <w:szCs w:val="16"/>
              </w:rPr>
              <w:t>1098,1</w:t>
            </w:r>
          </w:p>
        </w:tc>
        <w:tc>
          <w:tcPr>
            <w:tcW w:w="816" w:type="dxa"/>
          </w:tcPr>
          <w:p w:rsidR="00C93B96" w:rsidRPr="007707F7" w:rsidRDefault="00AD5482" w:rsidP="00A0457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sz w:val="16"/>
                <w:szCs w:val="16"/>
              </w:rPr>
              <w:t>-1738,8</w:t>
            </w:r>
          </w:p>
        </w:tc>
        <w:tc>
          <w:tcPr>
            <w:tcW w:w="658" w:type="dxa"/>
          </w:tcPr>
          <w:p w:rsidR="00C93B96" w:rsidRPr="007707F7" w:rsidRDefault="00AD5482" w:rsidP="00A0457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sz w:val="16"/>
                <w:szCs w:val="16"/>
              </w:rPr>
              <w:t>38,7</w:t>
            </w:r>
          </w:p>
        </w:tc>
        <w:tc>
          <w:tcPr>
            <w:tcW w:w="785" w:type="dxa"/>
          </w:tcPr>
          <w:p w:rsidR="00C93B96" w:rsidRPr="007707F7" w:rsidRDefault="00AD5482" w:rsidP="00A04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sz w:val="16"/>
                <w:szCs w:val="16"/>
              </w:rPr>
              <w:t>-1738,8</w:t>
            </w:r>
          </w:p>
        </w:tc>
        <w:tc>
          <w:tcPr>
            <w:tcW w:w="712" w:type="dxa"/>
          </w:tcPr>
          <w:p w:rsidR="00C93B96" w:rsidRPr="007707F7" w:rsidRDefault="00AD5482" w:rsidP="00A0457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sz w:val="16"/>
                <w:szCs w:val="16"/>
              </w:rPr>
              <w:t>38,7</w:t>
            </w:r>
          </w:p>
        </w:tc>
        <w:tc>
          <w:tcPr>
            <w:tcW w:w="819" w:type="dxa"/>
          </w:tcPr>
          <w:p w:rsidR="00C93B96" w:rsidRPr="007707F7" w:rsidRDefault="00AD5482" w:rsidP="00A0457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sz w:val="16"/>
                <w:szCs w:val="16"/>
              </w:rPr>
              <w:t>-2747,1</w:t>
            </w:r>
          </w:p>
        </w:tc>
        <w:tc>
          <w:tcPr>
            <w:tcW w:w="995" w:type="dxa"/>
          </w:tcPr>
          <w:p w:rsidR="00C93B96" w:rsidRPr="007707F7" w:rsidRDefault="00AD5482" w:rsidP="00A0457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sz w:val="16"/>
                <w:szCs w:val="16"/>
              </w:rPr>
              <w:t>28,6</w:t>
            </w:r>
          </w:p>
        </w:tc>
      </w:tr>
    </w:tbl>
    <w:p w:rsidR="0008700C" w:rsidRPr="007707F7" w:rsidRDefault="0008700C" w:rsidP="00087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114" w:tblpY="1"/>
        <w:tblOverlap w:val="never"/>
        <w:tblW w:w="9778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7707F7" w:rsidRPr="007707F7" w:rsidTr="0008700C">
        <w:trPr>
          <w:trHeight w:val="103"/>
        </w:trPr>
        <w:tc>
          <w:tcPr>
            <w:tcW w:w="9778" w:type="dxa"/>
          </w:tcPr>
          <w:p w:rsidR="0008700C" w:rsidRPr="007707F7" w:rsidRDefault="0008700C" w:rsidP="00D9007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Уменьшение прогнозных показателей на 2016 год по отношению к ожидаемому исполнению 2015 года и фактическому исполнению 2014 года наблюдается в связи с тем, что в данный раздел не включены объемы поступлений из сре</w:t>
            </w:r>
            <w:proofErr w:type="gramStart"/>
            <w:r w:rsidRPr="007707F7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7707F7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бюджета, поступление которых ожидается </w:t>
            </w:r>
          </w:p>
          <w:p w:rsidR="0008700C" w:rsidRPr="007707F7" w:rsidRDefault="0008700C" w:rsidP="00D90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7F7">
              <w:rPr>
                <w:rFonts w:ascii="Times New Roman" w:hAnsi="Times New Roman" w:cs="Times New Roman"/>
                <w:sz w:val="28"/>
                <w:szCs w:val="28"/>
              </w:rPr>
              <w:t>в течение 2016 года.</w:t>
            </w:r>
          </w:p>
        </w:tc>
      </w:tr>
    </w:tbl>
    <w:p w:rsidR="00D90079" w:rsidRPr="007707F7" w:rsidRDefault="00D90079" w:rsidP="00D76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2E8" w:rsidRPr="007707F7" w:rsidRDefault="00E722E8" w:rsidP="00D76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F7">
        <w:rPr>
          <w:rFonts w:ascii="Times New Roman" w:hAnsi="Times New Roman" w:cs="Times New Roman"/>
          <w:b/>
          <w:sz w:val="28"/>
          <w:szCs w:val="28"/>
        </w:rPr>
        <w:t>Общая характеристика расходных обязательств</w:t>
      </w:r>
    </w:p>
    <w:p w:rsidR="00545132" w:rsidRPr="007707F7" w:rsidRDefault="00545132" w:rsidP="00545132">
      <w:pPr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Основой для определения объёма расходов бюджета поселения на очередной финансовый год является предварительный реестр расходных обязательств на исполнение действующих муниципальных правовых актов.</w:t>
      </w:r>
    </w:p>
    <w:p w:rsidR="00545132" w:rsidRPr="007707F7" w:rsidRDefault="00545132" w:rsidP="00545132">
      <w:pPr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Действующие обязательства сельского поселения подтверждены муниципальными правовыми актами и отражены в реестре расходных обязательств, сформированном, согласно требованиям ст. 87 Бюджетного кодекса РФ.</w:t>
      </w:r>
    </w:p>
    <w:p w:rsidR="00545132" w:rsidRPr="007707F7" w:rsidRDefault="00545132" w:rsidP="00545132">
      <w:pPr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Расходные обязательства разработаны по кодам классификации, 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>согласно Приказа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 xml:space="preserve"> Минфина России от 1 июля 2013 года №65н «Об утверждении указаний о порядке применения бюджетной классификации Российской Федерации, с учетом изменений и дополнений». Приказом Минфина России от 08.06.2015 года №90н «О внесении изменений в указания о порядке применения бюджетной классификации, утвержденные приказом Министерства финансов Российской Федерации от 1 июля 2013 года №65н»  внесены изменения по кодам классификации расходных обязательств, действие которых должно применяться с 1 января 2016 года.</w:t>
      </w:r>
    </w:p>
    <w:p w:rsidR="00545132" w:rsidRPr="007707F7" w:rsidRDefault="00545132" w:rsidP="00545132">
      <w:pPr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Расходы по обязательствам бюджета на 2016 год спрогнозированы в сумме </w:t>
      </w:r>
      <w:r w:rsidR="00FC7058" w:rsidRPr="007707F7">
        <w:rPr>
          <w:rFonts w:ascii="Times New Roman" w:hAnsi="Times New Roman" w:cs="Times New Roman"/>
          <w:sz w:val="28"/>
          <w:szCs w:val="28"/>
        </w:rPr>
        <w:t>8755,1</w:t>
      </w:r>
      <w:r w:rsidR="008D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23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D523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D523D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8D523D">
        <w:rPr>
          <w:rFonts w:ascii="Times New Roman" w:hAnsi="Times New Roman" w:cs="Times New Roman"/>
          <w:sz w:val="28"/>
          <w:szCs w:val="28"/>
        </w:rPr>
        <w:t xml:space="preserve">, что ниже ожидаемого поступления за 2015 год в сумме 3423,5 </w:t>
      </w:r>
      <w:proofErr w:type="spellStart"/>
      <w:r w:rsidR="008D523D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8D523D">
        <w:rPr>
          <w:rFonts w:ascii="Times New Roman" w:hAnsi="Times New Roman" w:cs="Times New Roman"/>
          <w:sz w:val="28"/>
          <w:szCs w:val="28"/>
        </w:rPr>
        <w:t xml:space="preserve"> или на 28,1 % и ниже фактического поступления за 2014 год в сумме </w:t>
      </w:r>
      <w:r w:rsidR="008D523D" w:rsidRPr="008D523D">
        <w:rPr>
          <w:rFonts w:ascii="Times New Roman" w:hAnsi="Times New Roman" w:cs="Times New Roman"/>
          <w:sz w:val="28"/>
          <w:szCs w:val="28"/>
        </w:rPr>
        <w:t>5248,8</w:t>
      </w:r>
      <w:r w:rsidR="008D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23D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8D523D">
        <w:rPr>
          <w:rFonts w:ascii="Times New Roman" w:hAnsi="Times New Roman" w:cs="Times New Roman"/>
          <w:sz w:val="28"/>
          <w:szCs w:val="28"/>
        </w:rPr>
        <w:t xml:space="preserve"> или на 37,5%</w:t>
      </w:r>
      <w:r w:rsidR="001A63E4">
        <w:rPr>
          <w:rFonts w:ascii="Times New Roman" w:hAnsi="Times New Roman" w:cs="Times New Roman"/>
          <w:sz w:val="28"/>
          <w:szCs w:val="28"/>
        </w:rPr>
        <w:t>.</w:t>
      </w:r>
    </w:p>
    <w:p w:rsidR="00545132" w:rsidRPr="007707F7" w:rsidRDefault="00545132" w:rsidP="00FC7058">
      <w:pPr>
        <w:tabs>
          <w:tab w:val="left" w:pos="708"/>
          <w:tab w:val="left" w:pos="1416"/>
          <w:tab w:val="left" w:pos="7900"/>
        </w:tabs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ab/>
      </w:r>
      <w:r w:rsidR="00FC7058" w:rsidRPr="007707F7">
        <w:rPr>
          <w:rFonts w:ascii="Times New Roman" w:hAnsi="Times New Roman" w:cs="Times New Roman"/>
          <w:sz w:val="28"/>
          <w:szCs w:val="28"/>
        </w:rPr>
        <w:tab/>
        <w:t>Рис.2</w:t>
      </w:r>
    </w:p>
    <w:p w:rsidR="00545132" w:rsidRPr="007707F7" w:rsidRDefault="00545132" w:rsidP="00545132">
      <w:pPr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45132" w:rsidRPr="007707F7" w:rsidRDefault="00362BFE" w:rsidP="00545132">
      <w:pPr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0AF7EB1" wp14:editId="579C088B">
            <wp:extent cx="5473700" cy="32385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62BFE" w:rsidRPr="007707F7" w:rsidRDefault="00362BFE" w:rsidP="00545132">
      <w:pPr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45132" w:rsidRPr="007707F7" w:rsidRDefault="00545132" w:rsidP="00545132">
      <w:pPr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Наибольший удельный вес в структуре расходов занимают расходы 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>:</w:t>
      </w:r>
    </w:p>
    <w:p w:rsidR="00545132" w:rsidRPr="007707F7" w:rsidRDefault="00545132" w:rsidP="00545132">
      <w:pPr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 -общегосударственные вопросы-</w:t>
      </w:r>
      <w:r w:rsidR="00120152" w:rsidRPr="007707F7">
        <w:rPr>
          <w:rFonts w:ascii="Times New Roman" w:hAnsi="Times New Roman" w:cs="Times New Roman"/>
          <w:sz w:val="28"/>
          <w:szCs w:val="28"/>
        </w:rPr>
        <w:t>48,2</w:t>
      </w:r>
      <w:r w:rsidRPr="007707F7">
        <w:rPr>
          <w:rFonts w:ascii="Times New Roman" w:hAnsi="Times New Roman" w:cs="Times New Roman"/>
          <w:sz w:val="28"/>
          <w:szCs w:val="28"/>
        </w:rPr>
        <w:t>%;</w:t>
      </w:r>
    </w:p>
    <w:p w:rsidR="00545132" w:rsidRPr="007707F7" w:rsidRDefault="00545132" w:rsidP="00545132">
      <w:pPr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 -национальную экономику-</w:t>
      </w:r>
      <w:r w:rsidR="00120152" w:rsidRPr="007707F7">
        <w:rPr>
          <w:rFonts w:ascii="Times New Roman" w:hAnsi="Times New Roman" w:cs="Times New Roman"/>
          <w:sz w:val="28"/>
          <w:szCs w:val="28"/>
        </w:rPr>
        <w:t>17,3</w:t>
      </w:r>
      <w:r w:rsidRPr="007707F7">
        <w:rPr>
          <w:rFonts w:ascii="Times New Roman" w:hAnsi="Times New Roman" w:cs="Times New Roman"/>
          <w:sz w:val="28"/>
          <w:szCs w:val="28"/>
        </w:rPr>
        <w:t>%;</w:t>
      </w:r>
    </w:p>
    <w:p w:rsidR="00545132" w:rsidRPr="007707F7" w:rsidRDefault="00545132" w:rsidP="00545132">
      <w:pPr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 -культуру-</w:t>
      </w:r>
      <w:r w:rsidR="00120152" w:rsidRPr="007707F7">
        <w:rPr>
          <w:rFonts w:ascii="Times New Roman" w:hAnsi="Times New Roman" w:cs="Times New Roman"/>
          <w:sz w:val="28"/>
          <w:szCs w:val="28"/>
        </w:rPr>
        <w:t>22</w:t>
      </w:r>
      <w:r w:rsidRPr="007707F7">
        <w:rPr>
          <w:rFonts w:ascii="Times New Roman" w:hAnsi="Times New Roman" w:cs="Times New Roman"/>
          <w:sz w:val="28"/>
          <w:szCs w:val="28"/>
        </w:rPr>
        <w:t>%.</w:t>
      </w:r>
    </w:p>
    <w:p w:rsidR="00545132" w:rsidRPr="007707F7" w:rsidRDefault="00545132" w:rsidP="00545132">
      <w:pPr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45132" w:rsidRPr="007707F7" w:rsidRDefault="00545132" w:rsidP="00545132">
      <w:pPr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Данные о динамике расходов бюджета сельского поселения за период 2014-2016 годов приведены в таблице №3. </w:t>
      </w:r>
    </w:p>
    <w:tbl>
      <w:tblPr>
        <w:tblW w:w="104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4"/>
        <w:gridCol w:w="708"/>
        <w:gridCol w:w="709"/>
        <w:gridCol w:w="709"/>
        <w:gridCol w:w="2669"/>
        <w:gridCol w:w="236"/>
        <w:gridCol w:w="236"/>
        <w:gridCol w:w="2308"/>
        <w:gridCol w:w="236"/>
        <w:gridCol w:w="227"/>
        <w:gridCol w:w="9"/>
        <w:gridCol w:w="236"/>
        <w:gridCol w:w="236"/>
        <w:gridCol w:w="239"/>
      </w:tblGrid>
      <w:tr w:rsidR="009C7849" w:rsidRPr="007707F7" w:rsidTr="00B207DD">
        <w:trPr>
          <w:gridAfter w:val="4"/>
          <w:wAfter w:w="720" w:type="dxa"/>
          <w:trHeight w:val="795"/>
        </w:trPr>
        <w:tc>
          <w:tcPr>
            <w:tcW w:w="97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026" w:rsidRPr="007707F7" w:rsidRDefault="005F7026" w:rsidP="005F7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07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253413" w:rsidRPr="007707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  <w:r w:rsidRPr="00770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Таблица №</w:t>
            </w:r>
            <w:r w:rsidR="00253413" w:rsidRPr="00770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  <w:p w:rsidR="009C7849" w:rsidRPr="007707F7" w:rsidRDefault="005F7026" w:rsidP="009C7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07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</w:t>
            </w:r>
            <w:r w:rsidR="009C7849" w:rsidRPr="007707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Динамика расходов бюджета </w:t>
            </w:r>
            <w:proofErr w:type="spellStart"/>
            <w:r w:rsidR="009C7849" w:rsidRPr="007707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Прикубанского</w:t>
            </w:r>
            <w:proofErr w:type="spellEnd"/>
          </w:p>
          <w:p w:rsidR="009C7849" w:rsidRPr="007707F7" w:rsidRDefault="009C7849" w:rsidP="00120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07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сельского поселения Славянского района за 201</w:t>
            </w:r>
            <w:r w:rsidR="00120152" w:rsidRPr="007707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7707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-201</w:t>
            </w:r>
            <w:r w:rsidR="00120152" w:rsidRPr="007707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7707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годы</w:t>
            </w:r>
          </w:p>
        </w:tc>
      </w:tr>
      <w:tr w:rsidR="00B207DD" w:rsidRPr="007707F7" w:rsidTr="00B207DD">
        <w:trPr>
          <w:trHeight w:val="315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49" w:rsidRPr="007707F7" w:rsidRDefault="009C7849" w:rsidP="009C78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49" w:rsidRPr="007707F7" w:rsidRDefault="009C7849" w:rsidP="009C78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49" w:rsidRPr="007707F7" w:rsidRDefault="009C7849" w:rsidP="009C78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49" w:rsidRPr="007707F7" w:rsidRDefault="009C7849" w:rsidP="009C78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49" w:rsidRPr="007707F7" w:rsidRDefault="009C7849" w:rsidP="009C78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49" w:rsidRPr="007707F7" w:rsidRDefault="009C7849" w:rsidP="009C78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49" w:rsidRPr="007707F7" w:rsidRDefault="009C7849" w:rsidP="009C78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49" w:rsidRPr="007707F7" w:rsidRDefault="009C7849" w:rsidP="009C78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49" w:rsidRPr="007707F7" w:rsidRDefault="009C7849" w:rsidP="009C78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49" w:rsidRPr="007707F7" w:rsidRDefault="009C7849" w:rsidP="009C78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49" w:rsidRPr="007707F7" w:rsidRDefault="009C7849" w:rsidP="009C78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49" w:rsidRPr="007707F7" w:rsidRDefault="009C7849" w:rsidP="009C78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49" w:rsidRPr="007707F7" w:rsidRDefault="009C7849" w:rsidP="009C78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9C7849" w:rsidRPr="007707F7" w:rsidRDefault="009C7849" w:rsidP="00ED22FD">
      <w:pPr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851"/>
        <w:gridCol w:w="721"/>
        <w:gridCol w:w="783"/>
        <w:gridCol w:w="672"/>
        <w:gridCol w:w="572"/>
        <w:gridCol w:w="619"/>
        <w:gridCol w:w="885"/>
        <w:gridCol w:w="629"/>
        <w:gridCol w:w="672"/>
        <w:gridCol w:w="684"/>
        <w:gridCol w:w="820"/>
        <w:gridCol w:w="597"/>
      </w:tblGrid>
      <w:tr w:rsidR="00120152" w:rsidRPr="007707F7" w:rsidTr="005A2F31">
        <w:trPr>
          <w:trHeight w:val="300"/>
        </w:trPr>
        <w:tc>
          <w:tcPr>
            <w:tcW w:w="1702" w:type="dxa"/>
            <w:vMerge w:val="restart"/>
            <w:hideMark/>
          </w:tcPr>
          <w:p w:rsidR="00120152" w:rsidRPr="007707F7" w:rsidRDefault="00120152" w:rsidP="001201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Наименование статей</w:t>
            </w:r>
          </w:p>
        </w:tc>
        <w:tc>
          <w:tcPr>
            <w:tcW w:w="851" w:type="dxa"/>
            <w:vMerge w:val="restart"/>
            <w:hideMark/>
          </w:tcPr>
          <w:p w:rsidR="00120152" w:rsidRPr="007707F7" w:rsidRDefault="00120152" w:rsidP="001201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Фактическое исполнение за 2014 год</w:t>
            </w:r>
          </w:p>
        </w:tc>
        <w:tc>
          <w:tcPr>
            <w:tcW w:w="721" w:type="dxa"/>
            <w:vMerge w:val="restart"/>
            <w:hideMark/>
          </w:tcPr>
          <w:p w:rsidR="00120152" w:rsidRPr="007707F7" w:rsidRDefault="00120152" w:rsidP="001201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 xml:space="preserve">План 2015 год </w:t>
            </w:r>
            <w:proofErr w:type="spellStart"/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83" w:type="dxa"/>
            <w:vMerge w:val="restart"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Уточненнный</w:t>
            </w:r>
            <w:proofErr w:type="spellEnd"/>
            <w:r w:rsidRPr="007707F7">
              <w:rPr>
                <w:rFonts w:ascii="Times New Roman" w:hAnsi="Times New Roman" w:cs="Times New Roman"/>
                <w:sz w:val="16"/>
                <w:szCs w:val="16"/>
              </w:rPr>
              <w:t xml:space="preserve"> бюджет на 2015 год</w:t>
            </w:r>
          </w:p>
        </w:tc>
        <w:tc>
          <w:tcPr>
            <w:tcW w:w="1244" w:type="dxa"/>
            <w:gridSpan w:val="2"/>
            <w:vMerge w:val="restart"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Отклонение ожид</w:t>
            </w:r>
            <w:proofErr w:type="gramStart"/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7707F7">
              <w:rPr>
                <w:rFonts w:ascii="Times New Roman" w:hAnsi="Times New Roman" w:cs="Times New Roman"/>
                <w:sz w:val="16"/>
                <w:szCs w:val="16"/>
              </w:rPr>
              <w:t xml:space="preserve">сп.2015 к плану 2015. </w:t>
            </w:r>
          </w:p>
        </w:tc>
        <w:tc>
          <w:tcPr>
            <w:tcW w:w="619" w:type="dxa"/>
            <w:vMerge w:val="restart"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План на 2016г.</w:t>
            </w:r>
          </w:p>
        </w:tc>
        <w:tc>
          <w:tcPr>
            <w:tcW w:w="1514" w:type="dxa"/>
            <w:gridSpan w:val="2"/>
            <w:vMerge w:val="restart"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Отклонения  к 2014 году</w:t>
            </w:r>
          </w:p>
        </w:tc>
        <w:tc>
          <w:tcPr>
            <w:tcW w:w="1356" w:type="dxa"/>
            <w:gridSpan w:val="2"/>
            <w:vMerge w:val="restart"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 </w:t>
            </w:r>
            <w:proofErr w:type="spellStart"/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ожид</w:t>
            </w:r>
            <w:proofErr w:type="gramStart"/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спол</w:t>
            </w:r>
            <w:proofErr w:type="spellEnd"/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. 2015 г</w:t>
            </w:r>
          </w:p>
        </w:tc>
        <w:tc>
          <w:tcPr>
            <w:tcW w:w="1417" w:type="dxa"/>
            <w:gridSpan w:val="2"/>
            <w:vMerge w:val="restart"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Отклонения к </w:t>
            </w:r>
            <w:proofErr w:type="spellStart"/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уточ</w:t>
            </w:r>
            <w:proofErr w:type="spellEnd"/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. плану 2015 г</w:t>
            </w:r>
          </w:p>
        </w:tc>
      </w:tr>
      <w:tr w:rsidR="00120152" w:rsidRPr="007707F7" w:rsidTr="005A2F31">
        <w:trPr>
          <w:trHeight w:val="315"/>
        </w:trPr>
        <w:tc>
          <w:tcPr>
            <w:tcW w:w="1702" w:type="dxa"/>
            <w:vMerge/>
            <w:hideMark/>
          </w:tcPr>
          <w:p w:rsidR="00120152" w:rsidRPr="007707F7" w:rsidRDefault="00120152" w:rsidP="00120152">
            <w:pPr>
              <w:ind w:right="140" w:firstLine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120152" w:rsidRPr="007707F7" w:rsidRDefault="00120152" w:rsidP="00120152">
            <w:pPr>
              <w:ind w:right="140" w:firstLine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  <w:vMerge/>
            <w:hideMark/>
          </w:tcPr>
          <w:p w:rsidR="00120152" w:rsidRPr="007707F7" w:rsidRDefault="00120152" w:rsidP="00120152">
            <w:pPr>
              <w:ind w:right="140" w:firstLine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  <w:vMerge/>
            <w:hideMark/>
          </w:tcPr>
          <w:p w:rsidR="00120152" w:rsidRPr="007707F7" w:rsidRDefault="00120152" w:rsidP="00120152">
            <w:pPr>
              <w:ind w:right="140" w:firstLine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  <w:gridSpan w:val="2"/>
            <w:vMerge/>
            <w:hideMark/>
          </w:tcPr>
          <w:p w:rsidR="00120152" w:rsidRPr="007707F7" w:rsidRDefault="00120152" w:rsidP="00120152">
            <w:pPr>
              <w:ind w:right="140" w:firstLine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9" w:type="dxa"/>
            <w:vMerge/>
            <w:hideMark/>
          </w:tcPr>
          <w:p w:rsidR="00120152" w:rsidRPr="007707F7" w:rsidRDefault="00120152" w:rsidP="00120152">
            <w:pPr>
              <w:ind w:right="140" w:firstLine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hideMark/>
          </w:tcPr>
          <w:p w:rsidR="00120152" w:rsidRPr="007707F7" w:rsidRDefault="00120152" w:rsidP="00120152">
            <w:pPr>
              <w:ind w:right="140" w:firstLine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hideMark/>
          </w:tcPr>
          <w:p w:rsidR="00120152" w:rsidRPr="007707F7" w:rsidRDefault="00120152" w:rsidP="00120152">
            <w:pPr>
              <w:ind w:right="140" w:firstLine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120152" w:rsidRPr="007707F7" w:rsidRDefault="00120152" w:rsidP="00120152">
            <w:pPr>
              <w:ind w:right="140" w:firstLine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0152" w:rsidRPr="007707F7" w:rsidTr="005A2F31">
        <w:trPr>
          <w:trHeight w:val="480"/>
        </w:trPr>
        <w:tc>
          <w:tcPr>
            <w:tcW w:w="1702" w:type="dxa"/>
            <w:vMerge/>
            <w:hideMark/>
          </w:tcPr>
          <w:p w:rsidR="00120152" w:rsidRPr="007707F7" w:rsidRDefault="00120152" w:rsidP="00120152">
            <w:pPr>
              <w:ind w:right="140" w:firstLine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120152" w:rsidRPr="007707F7" w:rsidRDefault="00120152" w:rsidP="00120152">
            <w:pPr>
              <w:ind w:right="140" w:firstLine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  <w:vMerge/>
            <w:hideMark/>
          </w:tcPr>
          <w:p w:rsidR="00120152" w:rsidRPr="007707F7" w:rsidRDefault="00120152" w:rsidP="00120152">
            <w:pPr>
              <w:ind w:right="140" w:firstLine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  <w:vMerge/>
            <w:hideMark/>
          </w:tcPr>
          <w:p w:rsidR="00120152" w:rsidRPr="007707F7" w:rsidRDefault="00120152" w:rsidP="00120152">
            <w:pPr>
              <w:ind w:right="140" w:firstLine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  <w:gridSpan w:val="2"/>
            <w:vMerge/>
            <w:hideMark/>
          </w:tcPr>
          <w:p w:rsidR="00120152" w:rsidRPr="007707F7" w:rsidRDefault="00120152" w:rsidP="00120152">
            <w:pPr>
              <w:ind w:right="140" w:firstLine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9" w:type="dxa"/>
            <w:vMerge/>
            <w:hideMark/>
          </w:tcPr>
          <w:p w:rsidR="00120152" w:rsidRPr="007707F7" w:rsidRDefault="00120152" w:rsidP="00120152">
            <w:pPr>
              <w:ind w:right="140" w:firstLine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hideMark/>
          </w:tcPr>
          <w:p w:rsidR="00120152" w:rsidRPr="007707F7" w:rsidRDefault="00120152" w:rsidP="00120152">
            <w:pPr>
              <w:ind w:right="140" w:firstLine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hideMark/>
          </w:tcPr>
          <w:p w:rsidR="00120152" w:rsidRPr="007707F7" w:rsidRDefault="00120152" w:rsidP="00120152">
            <w:pPr>
              <w:ind w:right="140" w:firstLine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120152" w:rsidRPr="007707F7" w:rsidRDefault="00120152" w:rsidP="00120152">
            <w:pPr>
              <w:ind w:right="140" w:firstLine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0152" w:rsidRPr="007707F7" w:rsidTr="005A2F31">
        <w:trPr>
          <w:trHeight w:val="450"/>
        </w:trPr>
        <w:tc>
          <w:tcPr>
            <w:tcW w:w="1702" w:type="dxa"/>
            <w:vMerge/>
            <w:hideMark/>
          </w:tcPr>
          <w:p w:rsidR="00120152" w:rsidRPr="007707F7" w:rsidRDefault="00120152" w:rsidP="00120152">
            <w:pPr>
              <w:ind w:right="140" w:firstLine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120152" w:rsidRPr="007707F7" w:rsidRDefault="00120152" w:rsidP="00120152">
            <w:pPr>
              <w:ind w:right="140" w:firstLine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  <w:vMerge/>
            <w:hideMark/>
          </w:tcPr>
          <w:p w:rsidR="00120152" w:rsidRPr="007707F7" w:rsidRDefault="00120152" w:rsidP="00120152">
            <w:pPr>
              <w:ind w:right="140" w:firstLine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  <w:vMerge/>
            <w:hideMark/>
          </w:tcPr>
          <w:p w:rsidR="00120152" w:rsidRPr="007707F7" w:rsidRDefault="00120152" w:rsidP="00120152">
            <w:pPr>
              <w:ind w:right="140" w:firstLine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т.р</w:t>
            </w:r>
            <w:proofErr w:type="spellEnd"/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72" w:type="dxa"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19" w:type="dxa"/>
            <w:vMerge/>
            <w:hideMark/>
          </w:tcPr>
          <w:p w:rsidR="00120152" w:rsidRPr="007707F7" w:rsidRDefault="00120152" w:rsidP="00120152">
            <w:pPr>
              <w:ind w:right="140" w:firstLine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т.р</w:t>
            </w:r>
            <w:proofErr w:type="spellEnd"/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29" w:type="dxa"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72" w:type="dxa"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т.р</w:t>
            </w:r>
            <w:proofErr w:type="spellEnd"/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84" w:type="dxa"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20" w:type="dxa"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т.р</w:t>
            </w:r>
            <w:proofErr w:type="spellEnd"/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97" w:type="dxa"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120152" w:rsidRPr="007707F7" w:rsidTr="005A2F31">
        <w:trPr>
          <w:trHeight w:val="300"/>
        </w:trPr>
        <w:tc>
          <w:tcPr>
            <w:tcW w:w="1702" w:type="dxa"/>
            <w:noWrap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noWrap/>
            <w:hideMark/>
          </w:tcPr>
          <w:p w:rsidR="00120152" w:rsidRPr="007707F7" w:rsidRDefault="00120152" w:rsidP="00CB0452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6 335,2</w:t>
            </w:r>
          </w:p>
        </w:tc>
        <w:tc>
          <w:tcPr>
            <w:tcW w:w="721" w:type="dxa"/>
            <w:noWrap/>
            <w:hideMark/>
          </w:tcPr>
          <w:p w:rsidR="00120152" w:rsidRPr="007707F7" w:rsidRDefault="00120152" w:rsidP="00CB0452">
            <w:pPr>
              <w:ind w:right="-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5 804,3</w:t>
            </w:r>
          </w:p>
        </w:tc>
        <w:tc>
          <w:tcPr>
            <w:tcW w:w="783" w:type="dxa"/>
            <w:noWrap/>
            <w:hideMark/>
          </w:tcPr>
          <w:p w:rsidR="00120152" w:rsidRPr="007707F7" w:rsidRDefault="00120152" w:rsidP="00CB0452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5 327,1</w:t>
            </w:r>
          </w:p>
        </w:tc>
        <w:tc>
          <w:tcPr>
            <w:tcW w:w="672" w:type="dxa"/>
            <w:noWrap/>
            <w:hideMark/>
          </w:tcPr>
          <w:p w:rsidR="00120152" w:rsidRPr="007707F7" w:rsidRDefault="00CB0452" w:rsidP="00CB0452">
            <w:pPr>
              <w:ind w:right="-7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="00120152"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477,2</w:t>
            </w:r>
          </w:p>
        </w:tc>
        <w:tc>
          <w:tcPr>
            <w:tcW w:w="572" w:type="dxa"/>
            <w:noWrap/>
            <w:hideMark/>
          </w:tcPr>
          <w:p w:rsidR="00120152" w:rsidRPr="007707F7" w:rsidRDefault="00120152" w:rsidP="00CB0452">
            <w:pPr>
              <w:tabs>
                <w:tab w:val="left" w:pos="356"/>
              </w:tabs>
              <w:ind w:right="-72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91,8</w:t>
            </w:r>
          </w:p>
        </w:tc>
        <w:tc>
          <w:tcPr>
            <w:tcW w:w="619" w:type="dxa"/>
            <w:noWrap/>
            <w:hideMark/>
          </w:tcPr>
          <w:p w:rsidR="00120152" w:rsidRPr="007707F7" w:rsidRDefault="00120152" w:rsidP="00CB0452">
            <w:pPr>
              <w:ind w:right="-8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4 222,0</w:t>
            </w:r>
          </w:p>
        </w:tc>
        <w:tc>
          <w:tcPr>
            <w:tcW w:w="885" w:type="dxa"/>
            <w:noWrap/>
            <w:hideMark/>
          </w:tcPr>
          <w:p w:rsidR="00120152" w:rsidRPr="007707F7" w:rsidRDefault="00120152" w:rsidP="00CB0452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-2 113,2</w:t>
            </w:r>
          </w:p>
        </w:tc>
        <w:tc>
          <w:tcPr>
            <w:tcW w:w="629" w:type="dxa"/>
            <w:noWrap/>
            <w:hideMark/>
          </w:tcPr>
          <w:p w:rsidR="00120152" w:rsidRPr="007707F7" w:rsidRDefault="00120152" w:rsidP="00CB0452">
            <w:pPr>
              <w:ind w:right="-11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66,6</w:t>
            </w:r>
          </w:p>
        </w:tc>
        <w:tc>
          <w:tcPr>
            <w:tcW w:w="672" w:type="dxa"/>
            <w:noWrap/>
          </w:tcPr>
          <w:p w:rsidR="00120152" w:rsidRPr="007707F7" w:rsidRDefault="00772C2D" w:rsidP="005A2F31">
            <w:pPr>
              <w:ind w:right="-8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-1582,3</w:t>
            </w:r>
          </w:p>
        </w:tc>
        <w:tc>
          <w:tcPr>
            <w:tcW w:w="684" w:type="dxa"/>
            <w:noWrap/>
          </w:tcPr>
          <w:p w:rsidR="00120152" w:rsidRPr="007707F7" w:rsidRDefault="00772C2D" w:rsidP="005A2F31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72,7</w:t>
            </w:r>
          </w:p>
        </w:tc>
        <w:tc>
          <w:tcPr>
            <w:tcW w:w="820" w:type="dxa"/>
            <w:noWrap/>
          </w:tcPr>
          <w:p w:rsidR="00120152" w:rsidRPr="007707F7" w:rsidRDefault="00772C2D" w:rsidP="005A2F31">
            <w:pPr>
              <w:ind w:right="-138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-1105,1</w:t>
            </w:r>
          </w:p>
        </w:tc>
        <w:tc>
          <w:tcPr>
            <w:tcW w:w="597" w:type="dxa"/>
            <w:noWrap/>
          </w:tcPr>
          <w:p w:rsidR="00120152" w:rsidRPr="007707F7" w:rsidRDefault="00772C2D" w:rsidP="00772C2D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79,3</w:t>
            </w:r>
          </w:p>
        </w:tc>
      </w:tr>
      <w:tr w:rsidR="00120152" w:rsidRPr="007707F7" w:rsidTr="005A2F31">
        <w:trPr>
          <w:trHeight w:val="1095"/>
        </w:trPr>
        <w:tc>
          <w:tcPr>
            <w:tcW w:w="1702" w:type="dxa"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noWrap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425,0</w:t>
            </w:r>
          </w:p>
        </w:tc>
        <w:tc>
          <w:tcPr>
            <w:tcW w:w="721" w:type="dxa"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497,0</w:t>
            </w:r>
          </w:p>
        </w:tc>
        <w:tc>
          <w:tcPr>
            <w:tcW w:w="783" w:type="dxa"/>
            <w:noWrap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355,0</w:t>
            </w:r>
          </w:p>
        </w:tc>
        <w:tc>
          <w:tcPr>
            <w:tcW w:w="672" w:type="dxa"/>
            <w:hideMark/>
          </w:tcPr>
          <w:p w:rsidR="00120152" w:rsidRPr="007707F7" w:rsidRDefault="00120152" w:rsidP="00CB04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-142,0</w:t>
            </w:r>
          </w:p>
        </w:tc>
        <w:tc>
          <w:tcPr>
            <w:tcW w:w="572" w:type="dxa"/>
            <w:noWrap/>
            <w:hideMark/>
          </w:tcPr>
          <w:p w:rsidR="00120152" w:rsidRPr="007707F7" w:rsidRDefault="00120152" w:rsidP="00CB04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71,4</w:t>
            </w:r>
          </w:p>
        </w:tc>
        <w:tc>
          <w:tcPr>
            <w:tcW w:w="619" w:type="dxa"/>
            <w:noWrap/>
            <w:hideMark/>
          </w:tcPr>
          <w:p w:rsidR="00120152" w:rsidRPr="007707F7" w:rsidRDefault="00120152" w:rsidP="00CB0452">
            <w:pPr>
              <w:ind w:right="-14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885" w:type="dxa"/>
            <w:noWrap/>
            <w:hideMark/>
          </w:tcPr>
          <w:p w:rsidR="00120152" w:rsidRPr="007707F7" w:rsidRDefault="00120152" w:rsidP="00CB0452">
            <w:pPr>
              <w:ind w:right="-3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-125,0</w:t>
            </w:r>
          </w:p>
        </w:tc>
        <w:tc>
          <w:tcPr>
            <w:tcW w:w="629" w:type="dxa"/>
            <w:noWrap/>
            <w:hideMark/>
          </w:tcPr>
          <w:p w:rsidR="00120152" w:rsidRPr="007707F7" w:rsidRDefault="00120152" w:rsidP="00CB0452">
            <w:pPr>
              <w:ind w:right="-1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70,6</w:t>
            </w:r>
          </w:p>
        </w:tc>
        <w:tc>
          <w:tcPr>
            <w:tcW w:w="672" w:type="dxa"/>
            <w:noWrap/>
          </w:tcPr>
          <w:p w:rsidR="00120152" w:rsidRPr="007707F7" w:rsidRDefault="00772C2D" w:rsidP="00CB0452">
            <w:pPr>
              <w:ind w:right="-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-197,0</w:t>
            </w:r>
          </w:p>
        </w:tc>
        <w:tc>
          <w:tcPr>
            <w:tcW w:w="684" w:type="dxa"/>
            <w:noWrap/>
          </w:tcPr>
          <w:p w:rsidR="00120152" w:rsidRPr="007707F7" w:rsidRDefault="00772C2D" w:rsidP="00CB04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60,4</w:t>
            </w:r>
          </w:p>
        </w:tc>
        <w:tc>
          <w:tcPr>
            <w:tcW w:w="820" w:type="dxa"/>
            <w:noWrap/>
          </w:tcPr>
          <w:p w:rsidR="00120152" w:rsidRPr="007707F7" w:rsidRDefault="00772C2D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-55,0</w:t>
            </w:r>
          </w:p>
        </w:tc>
        <w:tc>
          <w:tcPr>
            <w:tcW w:w="597" w:type="dxa"/>
            <w:noWrap/>
          </w:tcPr>
          <w:p w:rsidR="00120152" w:rsidRPr="007707F7" w:rsidRDefault="00772C2D" w:rsidP="00CB0452">
            <w:pPr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84,5</w:t>
            </w:r>
          </w:p>
        </w:tc>
      </w:tr>
      <w:tr w:rsidR="00120152" w:rsidRPr="007707F7" w:rsidTr="005A2F31">
        <w:trPr>
          <w:trHeight w:val="1590"/>
        </w:trPr>
        <w:tc>
          <w:tcPr>
            <w:tcW w:w="1702" w:type="dxa"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noWrap/>
            <w:hideMark/>
          </w:tcPr>
          <w:p w:rsidR="00120152" w:rsidRPr="007707F7" w:rsidRDefault="00120152" w:rsidP="00CB0452">
            <w:pPr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2 787,2</w:t>
            </w:r>
          </w:p>
        </w:tc>
        <w:tc>
          <w:tcPr>
            <w:tcW w:w="721" w:type="dxa"/>
            <w:hideMark/>
          </w:tcPr>
          <w:p w:rsidR="00120152" w:rsidRPr="007707F7" w:rsidRDefault="00120152" w:rsidP="00CB0452">
            <w:pPr>
              <w:ind w:right="-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2 260,0</w:t>
            </w:r>
          </w:p>
        </w:tc>
        <w:tc>
          <w:tcPr>
            <w:tcW w:w="783" w:type="dxa"/>
            <w:noWrap/>
            <w:hideMark/>
          </w:tcPr>
          <w:p w:rsidR="00120152" w:rsidRPr="007707F7" w:rsidRDefault="00120152" w:rsidP="00CB0452">
            <w:pPr>
              <w:ind w:right="-2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2 297,4</w:t>
            </w:r>
          </w:p>
        </w:tc>
        <w:tc>
          <w:tcPr>
            <w:tcW w:w="672" w:type="dxa"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37,4</w:t>
            </w:r>
          </w:p>
        </w:tc>
        <w:tc>
          <w:tcPr>
            <w:tcW w:w="572" w:type="dxa"/>
            <w:noWrap/>
            <w:hideMark/>
          </w:tcPr>
          <w:p w:rsidR="00120152" w:rsidRPr="007707F7" w:rsidRDefault="00120152" w:rsidP="00CB0452">
            <w:pPr>
              <w:ind w:right="-5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101,7</w:t>
            </w:r>
          </w:p>
        </w:tc>
        <w:tc>
          <w:tcPr>
            <w:tcW w:w="619" w:type="dxa"/>
            <w:noWrap/>
            <w:hideMark/>
          </w:tcPr>
          <w:p w:rsidR="00120152" w:rsidRPr="007707F7" w:rsidRDefault="00120152" w:rsidP="00CB0452">
            <w:pPr>
              <w:ind w:right="-14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1 534,0</w:t>
            </w:r>
          </w:p>
        </w:tc>
        <w:tc>
          <w:tcPr>
            <w:tcW w:w="885" w:type="dxa"/>
            <w:noWrap/>
            <w:hideMark/>
          </w:tcPr>
          <w:p w:rsidR="00120152" w:rsidRPr="007707F7" w:rsidRDefault="00120152" w:rsidP="00CB0452">
            <w:pPr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-1 253,2</w:t>
            </w:r>
          </w:p>
        </w:tc>
        <w:tc>
          <w:tcPr>
            <w:tcW w:w="629" w:type="dxa"/>
            <w:noWrap/>
            <w:hideMark/>
          </w:tcPr>
          <w:p w:rsidR="00120152" w:rsidRPr="007707F7" w:rsidRDefault="00120152" w:rsidP="00CB0452">
            <w:pPr>
              <w:ind w:right="-4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672" w:type="dxa"/>
            <w:noWrap/>
          </w:tcPr>
          <w:p w:rsidR="00120152" w:rsidRPr="007707F7" w:rsidRDefault="00772C2D" w:rsidP="00CB0452">
            <w:pPr>
              <w:tabs>
                <w:tab w:val="left" w:pos="456"/>
              </w:tabs>
              <w:ind w:right="-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-726,0</w:t>
            </w:r>
          </w:p>
        </w:tc>
        <w:tc>
          <w:tcPr>
            <w:tcW w:w="684" w:type="dxa"/>
            <w:noWrap/>
          </w:tcPr>
          <w:p w:rsidR="00120152" w:rsidRPr="007707F7" w:rsidRDefault="00772C2D" w:rsidP="00CB0452">
            <w:pPr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</w:tc>
        <w:tc>
          <w:tcPr>
            <w:tcW w:w="820" w:type="dxa"/>
            <w:noWrap/>
          </w:tcPr>
          <w:p w:rsidR="00120152" w:rsidRPr="007707F7" w:rsidRDefault="00772C2D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-763,4</w:t>
            </w:r>
          </w:p>
        </w:tc>
        <w:tc>
          <w:tcPr>
            <w:tcW w:w="597" w:type="dxa"/>
            <w:noWrap/>
          </w:tcPr>
          <w:p w:rsidR="00120152" w:rsidRPr="007707F7" w:rsidRDefault="00772C2D" w:rsidP="00CB0452">
            <w:pPr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66,8</w:t>
            </w:r>
          </w:p>
        </w:tc>
      </w:tr>
      <w:tr w:rsidR="00120152" w:rsidRPr="007707F7" w:rsidTr="005A2F31">
        <w:trPr>
          <w:trHeight w:val="555"/>
        </w:trPr>
        <w:tc>
          <w:tcPr>
            <w:tcW w:w="1702" w:type="dxa"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noWrap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209,2</w:t>
            </w:r>
          </w:p>
        </w:tc>
        <w:tc>
          <w:tcPr>
            <w:tcW w:w="721" w:type="dxa"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3" w:type="dxa"/>
            <w:noWrap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2" w:type="dxa"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2" w:type="dxa"/>
            <w:noWrap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19" w:type="dxa"/>
            <w:noWrap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5" w:type="dxa"/>
            <w:noWrap/>
            <w:hideMark/>
          </w:tcPr>
          <w:p w:rsidR="00120152" w:rsidRPr="007707F7" w:rsidRDefault="00120152" w:rsidP="00CB0452">
            <w:pPr>
              <w:ind w:right="-3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-209,2</w:t>
            </w:r>
          </w:p>
        </w:tc>
        <w:tc>
          <w:tcPr>
            <w:tcW w:w="629" w:type="dxa"/>
            <w:noWrap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B0452" w:rsidRPr="007707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2" w:type="dxa"/>
            <w:noWrap/>
          </w:tcPr>
          <w:p w:rsidR="00120152" w:rsidRPr="007707F7" w:rsidRDefault="00772C2D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4" w:type="dxa"/>
            <w:noWrap/>
          </w:tcPr>
          <w:p w:rsidR="00120152" w:rsidRPr="007707F7" w:rsidRDefault="00772C2D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noWrap/>
          </w:tcPr>
          <w:p w:rsidR="00120152" w:rsidRPr="007707F7" w:rsidRDefault="00772C2D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7" w:type="dxa"/>
            <w:noWrap/>
          </w:tcPr>
          <w:p w:rsidR="00120152" w:rsidRPr="007707F7" w:rsidRDefault="00772C2D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20152" w:rsidRPr="007707F7" w:rsidTr="005A2F31">
        <w:trPr>
          <w:trHeight w:val="300"/>
        </w:trPr>
        <w:tc>
          <w:tcPr>
            <w:tcW w:w="1702" w:type="dxa"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21,1</w:t>
            </w:r>
          </w:p>
        </w:tc>
        <w:tc>
          <w:tcPr>
            <w:tcW w:w="721" w:type="dxa"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783" w:type="dxa"/>
            <w:noWrap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672" w:type="dxa"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2" w:type="dxa"/>
            <w:noWrap/>
            <w:hideMark/>
          </w:tcPr>
          <w:p w:rsidR="00120152" w:rsidRPr="007707F7" w:rsidRDefault="00120152" w:rsidP="00CB0452">
            <w:pPr>
              <w:ind w:right="-5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19" w:type="dxa"/>
            <w:noWrap/>
            <w:hideMark/>
          </w:tcPr>
          <w:p w:rsidR="00120152" w:rsidRPr="007707F7" w:rsidRDefault="00120152" w:rsidP="00CB0452">
            <w:pPr>
              <w:tabs>
                <w:tab w:val="left" w:pos="403"/>
                <w:tab w:val="left" w:pos="546"/>
              </w:tabs>
              <w:ind w:right="-14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885" w:type="dxa"/>
            <w:noWrap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-9,1</w:t>
            </w:r>
          </w:p>
        </w:tc>
        <w:tc>
          <w:tcPr>
            <w:tcW w:w="629" w:type="dxa"/>
            <w:noWrap/>
            <w:hideMark/>
          </w:tcPr>
          <w:p w:rsidR="00120152" w:rsidRPr="007707F7" w:rsidRDefault="00120152" w:rsidP="00CB0452">
            <w:pPr>
              <w:ind w:right="-4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56,9</w:t>
            </w:r>
          </w:p>
        </w:tc>
        <w:tc>
          <w:tcPr>
            <w:tcW w:w="672" w:type="dxa"/>
            <w:noWrap/>
          </w:tcPr>
          <w:p w:rsidR="00120152" w:rsidRPr="007707F7" w:rsidRDefault="00772C2D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684" w:type="dxa"/>
            <w:noWrap/>
          </w:tcPr>
          <w:p w:rsidR="00120152" w:rsidRPr="007707F7" w:rsidRDefault="00772C2D" w:rsidP="00772C2D">
            <w:pPr>
              <w:tabs>
                <w:tab w:val="left" w:pos="576"/>
              </w:tabs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112,1</w:t>
            </w:r>
          </w:p>
        </w:tc>
        <w:tc>
          <w:tcPr>
            <w:tcW w:w="820" w:type="dxa"/>
            <w:noWrap/>
          </w:tcPr>
          <w:p w:rsidR="00120152" w:rsidRPr="007707F7" w:rsidRDefault="00772C2D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597" w:type="dxa"/>
            <w:noWrap/>
          </w:tcPr>
          <w:p w:rsidR="00120152" w:rsidRPr="007707F7" w:rsidRDefault="00772C2D" w:rsidP="00CB04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112,1</w:t>
            </w:r>
          </w:p>
        </w:tc>
      </w:tr>
      <w:tr w:rsidR="00120152" w:rsidRPr="007707F7" w:rsidTr="005A2F31">
        <w:trPr>
          <w:trHeight w:val="300"/>
        </w:trPr>
        <w:tc>
          <w:tcPr>
            <w:tcW w:w="1702" w:type="dxa"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Резервный фонд</w:t>
            </w:r>
          </w:p>
        </w:tc>
        <w:tc>
          <w:tcPr>
            <w:tcW w:w="851" w:type="dxa"/>
            <w:noWrap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83" w:type="dxa"/>
            <w:noWrap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672" w:type="dxa"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2" w:type="dxa"/>
            <w:noWrap/>
            <w:hideMark/>
          </w:tcPr>
          <w:p w:rsidR="00120152" w:rsidRPr="007707F7" w:rsidRDefault="00120152" w:rsidP="00CB0452">
            <w:pPr>
              <w:ind w:right="-5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19" w:type="dxa"/>
            <w:noWrap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885" w:type="dxa"/>
            <w:noWrap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629" w:type="dxa"/>
            <w:noWrap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72" w:type="dxa"/>
            <w:noWrap/>
          </w:tcPr>
          <w:p w:rsidR="00120152" w:rsidRPr="007707F7" w:rsidRDefault="00772C2D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-3,0</w:t>
            </w:r>
          </w:p>
        </w:tc>
        <w:tc>
          <w:tcPr>
            <w:tcW w:w="684" w:type="dxa"/>
            <w:noWrap/>
          </w:tcPr>
          <w:p w:rsidR="00120152" w:rsidRPr="007707F7" w:rsidRDefault="00772C2D" w:rsidP="00CB0452">
            <w:pPr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820" w:type="dxa"/>
            <w:noWrap/>
          </w:tcPr>
          <w:p w:rsidR="00120152" w:rsidRPr="007707F7" w:rsidRDefault="00772C2D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-3,0</w:t>
            </w:r>
          </w:p>
        </w:tc>
        <w:tc>
          <w:tcPr>
            <w:tcW w:w="597" w:type="dxa"/>
            <w:noWrap/>
          </w:tcPr>
          <w:p w:rsidR="00120152" w:rsidRPr="007707F7" w:rsidRDefault="00772C2D" w:rsidP="00CB04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</w:tr>
      <w:tr w:rsidR="00120152" w:rsidRPr="007707F7" w:rsidTr="005A2F31">
        <w:trPr>
          <w:trHeight w:val="300"/>
        </w:trPr>
        <w:tc>
          <w:tcPr>
            <w:tcW w:w="1702" w:type="dxa"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noWrap/>
            <w:hideMark/>
          </w:tcPr>
          <w:p w:rsidR="00120152" w:rsidRPr="007707F7" w:rsidRDefault="00120152" w:rsidP="00CB0452">
            <w:pPr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2 892,7</w:t>
            </w:r>
          </w:p>
        </w:tc>
        <w:tc>
          <w:tcPr>
            <w:tcW w:w="721" w:type="dxa"/>
            <w:hideMark/>
          </w:tcPr>
          <w:p w:rsidR="00120152" w:rsidRPr="007707F7" w:rsidRDefault="00120152" w:rsidP="00CB0452">
            <w:pPr>
              <w:ind w:right="-9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3 031,6</w:t>
            </w:r>
          </w:p>
        </w:tc>
        <w:tc>
          <w:tcPr>
            <w:tcW w:w="783" w:type="dxa"/>
            <w:noWrap/>
            <w:hideMark/>
          </w:tcPr>
          <w:p w:rsidR="00120152" w:rsidRPr="007707F7" w:rsidRDefault="00120152" w:rsidP="00CB0452">
            <w:pPr>
              <w:tabs>
                <w:tab w:val="left" w:pos="567"/>
              </w:tabs>
              <w:ind w:right="-16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2 659,0</w:t>
            </w:r>
          </w:p>
        </w:tc>
        <w:tc>
          <w:tcPr>
            <w:tcW w:w="672" w:type="dxa"/>
            <w:hideMark/>
          </w:tcPr>
          <w:p w:rsidR="00120152" w:rsidRPr="007707F7" w:rsidRDefault="00120152" w:rsidP="00CB0452">
            <w:pPr>
              <w:ind w:right="-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-372,6</w:t>
            </w:r>
          </w:p>
        </w:tc>
        <w:tc>
          <w:tcPr>
            <w:tcW w:w="572" w:type="dxa"/>
            <w:noWrap/>
            <w:hideMark/>
          </w:tcPr>
          <w:p w:rsidR="00120152" w:rsidRPr="007707F7" w:rsidRDefault="00120152" w:rsidP="00CB0452">
            <w:pPr>
              <w:ind w:right="-19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87,7</w:t>
            </w:r>
          </w:p>
        </w:tc>
        <w:tc>
          <w:tcPr>
            <w:tcW w:w="619" w:type="dxa"/>
            <w:noWrap/>
            <w:hideMark/>
          </w:tcPr>
          <w:p w:rsidR="00120152" w:rsidRPr="007707F7" w:rsidRDefault="00120152" w:rsidP="00CB0452">
            <w:pPr>
              <w:ind w:right="-14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2 374,0</w:t>
            </w:r>
          </w:p>
        </w:tc>
        <w:tc>
          <w:tcPr>
            <w:tcW w:w="885" w:type="dxa"/>
            <w:noWrap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-518,7</w:t>
            </w:r>
          </w:p>
        </w:tc>
        <w:tc>
          <w:tcPr>
            <w:tcW w:w="629" w:type="dxa"/>
            <w:noWrap/>
            <w:hideMark/>
          </w:tcPr>
          <w:p w:rsidR="00120152" w:rsidRPr="007707F7" w:rsidRDefault="00120152" w:rsidP="00CB0452">
            <w:pPr>
              <w:tabs>
                <w:tab w:val="left" w:pos="459"/>
              </w:tabs>
              <w:ind w:right="-4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82,1</w:t>
            </w:r>
          </w:p>
        </w:tc>
        <w:tc>
          <w:tcPr>
            <w:tcW w:w="672" w:type="dxa"/>
            <w:noWrap/>
          </w:tcPr>
          <w:p w:rsidR="00120152" w:rsidRPr="007707F7" w:rsidRDefault="00772C2D" w:rsidP="00CB0452">
            <w:pPr>
              <w:ind w:right="-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-657,6</w:t>
            </w:r>
          </w:p>
        </w:tc>
        <w:tc>
          <w:tcPr>
            <w:tcW w:w="684" w:type="dxa"/>
            <w:noWrap/>
          </w:tcPr>
          <w:p w:rsidR="00120152" w:rsidRPr="007707F7" w:rsidRDefault="00772C2D" w:rsidP="00CB0452">
            <w:pPr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78,3</w:t>
            </w:r>
          </w:p>
        </w:tc>
        <w:tc>
          <w:tcPr>
            <w:tcW w:w="820" w:type="dxa"/>
            <w:noWrap/>
          </w:tcPr>
          <w:p w:rsidR="00120152" w:rsidRPr="007707F7" w:rsidRDefault="00772C2D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-285,0</w:t>
            </w:r>
          </w:p>
        </w:tc>
        <w:tc>
          <w:tcPr>
            <w:tcW w:w="597" w:type="dxa"/>
            <w:noWrap/>
          </w:tcPr>
          <w:p w:rsidR="00120152" w:rsidRPr="007707F7" w:rsidRDefault="00772C2D" w:rsidP="00CB0452">
            <w:pPr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89,3</w:t>
            </w:r>
          </w:p>
        </w:tc>
      </w:tr>
      <w:tr w:rsidR="00120152" w:rsidRPr="007707F7" w:rsidTr="005A2F31">
        <w:trPr>
          <w:trHeight w:val="300"/>
        </w:trPr>
        <w:tc>
          <w:tcPr>
            <w:tcW w:w="1702" w:type="dxa"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hideMark/>
          </w:tcPr>
          <w:p w:rsidR="00120152" w:rsidRPr="007707F7" w:rsidRDefault="00120152" w:rsidP="00231691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195,3</w:t>
            </w:r>
          </w:p>
        </w:tc>
        <w:tc>
          <w:tcPr>
            <w:tcW w:w="721" w:type="dxa"/>
            <w:hideMark/>
          </w:tcPr>
          <w:p w:rsidR="00120152" w:rsidRPr="007707F7" w:rsidRDefault="00120152" w:rsidP="00231691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181,8</w:t>
            </w:r>
          </w:p>
        </w:tc>
        <w:tc>
          <w:tcPr>
            <w:tcW w:w="783" w:type="dxa"/>
            <w:hideMark/>
          </w:tcPr>
          <w:p w:rsidR="00120152" w:rsidRPr="007707F7" w:rsidRDefault="00120152" w:rsidP="00231691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163,6</w:t>
            </w:r>
          </w:p>
        </w:tc>
        <w:tc>
          <w:tcPr>
            <w:tcW w:w="672" w:type="dxa"/>
            <w:hideMark/>
          </w:tcPr>
          <w:p w:rsidR="00120152" w:rsidRPr="007707F7" w:rsidRDefault="00120152" w:rsidP="00231691">
            <w:pPr>
              <w:ind w:right="-58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-18,2</w:t>
            </w:r>
          </w:p>
        </w:tc>
        <w:tc>
          <w:tcPr>
            <w:tcW w:w="572" w:type="dxa"/>
            <w:noWrap/>
            <w:hideMark/>
          </w:tcPr>
          <w:p w:rsidR="00120152" w:rsidRPr="007707F7" w:rsidRDefault="00120152" w:rsidP="00231691">
            <w:pPr>
              <w:ind w:right="-5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90,0</w:t>
            </w:r>
          </w:p>
        </w:tc>
        <w:tc>
          <w:tcPr>
            <w:tcW w:w="619" w:type="dxa"/>
            <w:hideMark/>
          </w:tcPr>
          <w:p w:rsidR="00120152" w:rsidRPr="007707F7" w:rsidRDefault="00120152" w:rsidP="00231691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76,3</w:t>
            </w:r>
          </w:p>
        </w:tc>
        <w:tc>
          <w:tcPr>
            <w:tcW w:w="885" w:type="dxa"/>
            <w:noWrap/>
            <w:hideMark/>
          </w:tcPr>
          <w:p w:rsidR="00120152" w:rsidRPr="007707F7" w:rsidRDefault="00120152" w:rsidP="00231691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-119,0</w:t>
            </w:r>
          </w:p>
        </w:tc>
        <w:tc>
          <w:tcPr>
            <w:tcW w:w="629" w:type="dxa"/>
            <w:noWrap/>
            <w:hideMark/>
          </w:tcPr>
          <w:p w:rsidR="00120152" w:rsidRPr="007707F7" w:rsidRDefault="00120152" w:rsidP="00231691">
            <w:pPr>
              <w:ind w:right="-46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39,1</w:t>
            </w:r>
          </w:p>
        </w:tc>
        <w:tc>
          <w:tcPr>
            <w:tcW w:w="672" w:type="dxa"/>
            <w:noWrap/>
          </w:tcPr>
          <w:p w:rsidR="00120152" w:rsidRPr="007707F7" w:rsidRDefault="00772C2D" w:rsidP="00231691">
            <w:pPr>
              <w:ind w:right="-8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-105,5</w:t>
            </w:r>
          </w:p>
        </w:tc>
        <w:tc>
          <w:tcPr>
            <w:tcW w:w="684" w:type="dxa"/>
            <w:noWrap/>
          </w:tcPr>
          <w:p w:rsidR="00120152" w:rsidRPr="007707F7" w:rsidRDefault="00772C2D" w:rsidP="00231691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42,0</w:t>
            </w:r>
          </w:p>
        </w:tc>
        <w:tc>
          <w:tcPr>
            <w:tcW w:w="820" w:type="dxa"/>
            <w:noWrap/>
          </w:tcPr>
          <w:p w:rsidR="00120152" w:rsidRPr="007707F7" w:rsidRDefault="00772C2D" w:rsidP="00231691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-87,3</w:t>
            </w:r>
          </w:p>
        </w:tc>
        <w:tc>
          <w:tcPr>
            <w:tcW w:w="597" w:type="dxa"/>
            <w:noWrap/>
          </w:tcPr>
          <w:p w:rsidR="00120152" w:rsidRPr="007707F7" w:rsidRDefault="00772C2D" w:rsidP="00231691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46,6</w:t>
            </w:r>
          </w:p>
        </w:tc>
      </w:tr>
      <w:tr w:rsidR="00120152" w:rsidRPr="007707F7" w:rsidTr="005A2F31">
        <w:trPr>
          <w:trHeight w:val="525"/>
        </w:trPr>
        <w:tc>
          <w:tcPr>
            <w:tcW w:w="1702" w:type="dxa"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</w:t>
            </w:r>
          </w:p>
        </w:tc>
        <w:tc>
          <w:tcPr>
            <w:tcW w:w="851" w:type="dxa"/>
            <w:noWrap/>
            <w:hideMark/>
          </w:tcPr>
          <w:p w:rsidR="00120152" w:rsidRPr="007707F7" w:rsidRDefault="00120152" w:rsidP="00231691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195,3</w:t>
            </w:r>
          </w:p>
        </w:tc>
        <w:tc>
          <w:tcPr>
            <w:tcW w:w="721" w:type="dxa"/>
            <w:hideMark/>
          </w:tcPr>
          <w:p w:rsidR="00120152" w:rsidRPr="007707F7" w:rsidRDefault="00120152" w:rsidP="00231691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181,8</w:t>
            </w:r>
          </w:p>
        </w:tc>
        <w:tc>
          <w:tcPr>
            <w:tcW w:w="783" w:type="dxa"/>
            <w:noWrap/>
            <w:hideMark/>
          </w:tcPr>
          <w:p w:rsidR="00120152" w:rsidRPr="007707F7" w:rsidRDefault="00120152" w:rsidP="00231691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163,6</w:t>
            </w:r>
          </w:p>
        </w:tc>
        <w:tc>
          <w:tcPr>
            <w:tcW w:w="672" w:type="dxa"/>
            <w:hideMark/>
          </w:tcPr>
          <w:p w:rsidR="00120152" w:rsidRPr="007707F7" w:rsidRDefault="00120152" w:rsidP="00231691">
            <w:pPr>
              <w:ind w:right="-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-18,2</w:t>
            </w:r>
          </w:p>
        </w:tc>
        <w:tc>
          <w:tcPr>
            <w:tcW w:w="572" w:type="dxa"/>
            <w:noWrap/>
            <w:hideMark/>
          </w:tcPr>
          <w:p w:rsidR="00120152" w:rsidRPr="007707F7" w:rsidRDefault="00120152" w:rsidP="00231691">
            <w:pPr>
              <w:ind w:right="-19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619" w:type="dxa"/>
            <w:noWrap/>
            <w:hideMark/>
          </w:tcPr>
          <w:p w:rsidR="00120152" w:rsidRPr="007707F7" w:rsidRDefault="00120152" w:rsidP="00231691">
            <w:pPr>
              <w:ind w:right="-14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76,3</w:t>
            </w:r>
          </w:p>
        </w:tc>
        <w:tc>
          <w:tcPr>
            <w:tcW w:w="885" w:type="dxa"/>
            <w:noWrap/>
            <w:hideMark/>
          </w:tcPr>
          <w:p w:rsidR="00120152" w:rsidRPr="007707F7" w:rsidRDefault="00120152" w:rsidP="00231691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-119,0</w:t>
            </w:r>
          </w:p>
        </w:tc>
        <w:tc>
          <w:tcPr>
            <w:tcW w:w="629" w:type="dxa"/>
            <w:noWrap/>
            <w:hideMark/>
          </w:tcPr>
          <w:p w:rsidR="00120152" w:rsidRPr="007707F7" w:rsidRDefault="00120152" w:rsidP="00231691">
            <w:pPr>
              <w:ind w:right="-4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39,1</w:t>
            </w:r>
          </w:p>
        </w:tc>
        <w:tc>
          <w:tcPr>
            <w:tcW w:w="672" w:type="dxa"/>
            <w:noWrap/>
          </w:tcPr>
          <w:p w:rsidR="00120152" w:rsidRPr="007707F7" w:rsidRDefault="00772C2D" w:rsidP="0023169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-105,5</w:t>
            </w:r>
          </w:p>
        </w:tc>
        <w:tc>
          <w:tcPr>
            <w:tcW w:w="684" w:type="dxa"/>
            <w:noWrap/>
          </w:tcPr>
          <w:p w:rsidR="00120152" w:rsidRPr="007707F7" w:rsidRDefault="00772C2D" w:rsidP="00231691">
            <w:pPr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42,0</w:t>
            </w:r>
          </w:p>
        </w:tc>
        <w:tc>
          <w:tcPr>
            <w:tcW w:w="820" w:type="dxa"/>
            <w:noWrap/>
          </w:tcPr>
          <w:p w:rsidR="00120152" w:rsidRPr="007707F7" w:rsidRDefault="00772C2D" w:rsidP="00231691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-87,3</w:t>
            </w:r>
          </w:p>
        </w:tc>
        <w:tc>
          <w:tcPr>
            <w:tcW w:w="597" w:type="dxa"/>
            <w:noWrap/>
          </w:tcPr>
          <w:p w:rsidR="00120152" w:rsidRPr="007707F7" w:rsidRDefault="00772C2D" w:rsidP="00231691">
            <w:pPr>
              <w:tabs>
                <w:tab w:val="left" w:pos="48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46,6</w:t>
            </w:r>
          </w:p>
        </w:tc>
      </w:tr>
      <w:tr w:rsidR="00120152" w:rsidRPr="007707F7" w:rsidTr="005A2F31">
        <w:trPr>
          <w:trHeight w:val="510"/>
        </w:trPr>
        <w:tc>
          <w:tcPr>
            <w:tcW w:w="1702" w:type="dxa"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1" w:type="dxa"/>
            <w:noWrap/>
            <w:hideMark/>
          </w:tcPr>
          <w:p w:rsidR="00120152" w:rsidRPr="007707F7" w:rsidRDefault="00120152" w:rsidP="00231691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76,2</w:t>
            </w:r>
          </w:p>
        </w:tc>
        <w:tc>
          <w:tcPr>
            <w:tcW w:w="721" w:type="dxa"/>
            <w:noWrap/>
            <w:hideMark/>
          </w:tcPr>
          <w:p w:rsidR="00120152" w:rsidRPr="007707F7" w:rsidRDefault="00120152" w:rsidP="00231691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131,7</w:t>
            </w:r>
          </w:p>
        </w:tc>
        <w:tc>
          <w:tcPr>
            <w:tcW w:w="783" w:type="dxa"/>
            <w:noWrap/>
            <w:hideMark/>
          </w:tcPr>
          <w:p w:rsidR="00120152" w:rsidRPr="007707F7" w:rsidRDefault="00120152" w:rsidP="00231691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250,7</w:t>
            </w:r>
          </w:p>
        </w:tc>
        <w:tc>
          <w:tcPr>
            <w:tcW w:w="672" w:type="dxa"/>
            <w:hideMark/>
          </w:tcPr>
          <w:p w:rsidR="00120152" w:rsidRPr="007707F7" w:rsidRDefault="00120152" w:rsidP="00231691">
            <w:pPr>
              <w:ind w:right="-58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119,0</w:t>
            </w:r>
          </w:p>
        </w:tc>
        <w:tc>
          <w:tcPr>
            <w:tcW w:w="572" w:type="dxa"/>
            <w:noWrap/>
            <w:hideMark/>
          </w:tcPr>
          <w:p w:rsidR="00120152" w:rsidRPr="007707F7" w:rsidRDefault="00120152" w:rsidP="00231691">
            <w:pPr>
              <w:ind w:right="-5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190,4</w:t>
            </w:r>
          </w:p>
        </w:tc>
        <w:tc>
          <w:tcPr>
            <w:tcW w:w="619" w:type="dxa"/>
            <w:noWrap/>
            <w:hideMark/>
          </w:tcPr>
          <w:p w:rsidR="00120152" w:rsidRPr="007707F7" w:rsidRDefault="00120152" w:rsidP="00231691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885" w:type="dxa"/>
            <w:noWrap/>
            <w:hideMark/>
          </w:tcPr>
          <w:p w:rsidR="00120152" w:rsidRPr="007707F7" w:rsidRDefault="00120152" w:rsidP="00231691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-72,2</w:t>
            </w:r>
          </w:p>
        </w:tc>
        <w:tc>
          <w:tcPr>
            <w:tcW w:w="629" w:type="dxa"/>
            <w:noWrap/>
            <w:hideMark/>
          </w:tcPr>
          <w:p w:rsidR="00120152" w:rsidRPr="007707F7" w:rsidRDefault="00772C2D" w:rsidP="00231691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5,2</w:t>
            </w:r>
          </w:p>
        </w:tc>
        <w:tc>
          <w:tcPr>
            <w:tcW w:w="672" w:type="dxa"/>
            <w:noWrap/>
          </w:tcPr>
          <w:p w:rsidR="00120152" w:rsidRPr="007707F7" w:rsidRDefault="00772C2D" w:rsidP="00231691">
            <w:pPr>
              <w:ind w:right="-8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-127,7</w:t>
            </w:r>
          </w:p>
        </w:tc>
        <w:tc>
          <w:tcPr>
            <w:tcW w:w="684" w:type="dxa"/>
            <w:noWrap/>
          </w:tcPr>
          <w:p w:rsidR="00120152" w:rsidRPr="007707F7" w:rsidRDefault="00772C2D" w:rsidP="00231691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820" w:type="dxa"/>
            <w:noWrap/>
          </w:tcPr>
          <w:p w:rsidR="00120152" w:rsidRPr="007707F7" w:rsidRDefault="00772C2D" w:rsidP="00231691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-246,7</w:t>
            </w:r>
          </w:p>
        </w:tc>
        <w:tc>
          <w:tcPr>
            <w:tcW w:w="597" w:type="dxa"/>
            <w:noWrap/>
          </w:tcPr>
          <w:p w:rsidR="00120152" w:rsidRPr="007707F7" w:rsidRDefault="00772C2D" w:rsidP="00231691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1,6</w:t>
            </w:r>
          </w:p>
        </w:tc>
      </w:tr>
      <w:tr w:rsidR="00120152" w:rsidRPr="007707F7" w:rsidTr="005A2F31">
        <w:trPr>
          <w:trHeight w:val="1095"/>
        </w:trPr>
        <w:tc>
          <w:tcPr>
            <w:tcW w:w="1702" w:type="dxa"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noWrap/>
            <w:hideMark/>
          </w:tcPr>
          <w:p w:rsidR="00120152" w:rsidRPr="007707F7" w:rsidRDefault="00120152" w:rsidP="00231691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76,2</w:t>
            </w:r>
          </w:p>
        </w:tc>
        <w:tc>
          <w:tcPr>
            <w:tcW w:w="721" w:type="dxa"/>
            <w:hideMark/>
          </w:tcPr>
          <w:p w:rsidR="00120152" w:rsidRPr="007707F7" w:rsidRDefault="00120152" w:rsidP="00231691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126,7</w:t>
            </w:r>
          </w:p>
        </w:tc>
        <w:tc>
          <w:tcPr>
            <w:tcW w:w="783" w:type="dxa"/>
            <w:noWrap/>
            <w:hideMark/>
          </w:tcPr>
          <w:p w:rsidR="00120152" w:rsidRPr="007707F7" w:rsidRDefault="00120152" w:rsidP="00231691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245,7</w:t>
            </w:r>
          </w:p>
        </w:tc>
        <w:tc>
          <w:tcPr>
            <w:tcW w:w="672" w:type="dxa"/>
            <w:hideMark/>
          </w:tcPr>
          <w:p w:rsidR="00120152" w:rsidRPr="007707F7" w:rsidRDefault="00120152" w:rsidP="00231691">
            <w:pPr>
              <w:ind w:right="-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119,0</w:t>
            </w:r>
          </w:p>
        </w:tc>
        <w:tc>
          <w:tcPr>
            <w:tcW w:w="572" w:type="dxa"/>
            <w:noWrap/>
            <w:hideMark/>
          </w:tcPr>
          <w:p w:rsidR="00120152" w:rsidRPr="007707F7" w:rsidRDefault="00120152" w:rsidP="00231691">
            <w:pPr>
              <w:ind w:right="-5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193,9</w:t>
            </w:r>
          </w:p>
        </w:tc>
        <w:tc>
          <w:tcPr>
            <w:tcW w:w="619" w:type="dxa"/>
            <w:noWrap/>
            <w:hideMark/>
          </w:tcPr>
          <w:p w:rsidR="00120152" w:rsidRPr="007707F7" w:rsidRDefault="00120152" w:rsidP="00231691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885" w:type="dxa"/>
            <w:noWrap/>
            <w:hideMark/>
          </w:tcPr>
          <w:p w:rsidR="00120152" w:rsidRPr="007707F7" w:rsidRDefault="00120152" w:rsidP="00231691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-74,2</w:t>
            </w:r>
          </w:p>
        </w:tc>
        <w:tc>
          <w:tcPr>
            <w:tcW w:w="629" w:type="dxa"/>
            <w:noWrap/>
            <w:hideMark/>
          </w:tcPr>
          <w:p w:rsidR="00120152" w:rsidRPr="007707F7" w:rsidRDefault="00120152" w:rsidP="00772C2D">
            <w:pPr>
              <w:ind w:right="-4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672" w:type="dxa"/>
            <w:noWrap/>
          </w:tcPr>
          <w:p w:rsidR="00120152" w:rsidRPr="007707F7" w:rsidRDefault="00772C2D" w:rsidP="00231691">
            <w:pPr>
              <w:ind w:right="-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-124,7</w:t>
            </w:r>
          </w:p>
        </w:tc>
        <w:tc>
          <w:tcPr>
            <w:tcW w:w="684" w:type="dxa"/>
            <w:noWrap/>
          </w:tcPr>
          <w:p w:rsidR="00120152" w:rsidRPr="007707F7" w:rsidRDefault="00772C2D" w:rsidP="00231691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820" w:type="dxa"/>
            <w:noWrap/>
          </w:tcPr>
          <w:p w:rsidR="00120152" w:rsidRPr="007707F7" w:rsidRDefault="00772C2D" w:rsidP="00231691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-243,7</w:t>
            </w:r>
          </w:p>
        </w:tc>
        <w:tc>
          <w:tcPr>
            <w:tcW w:w="597" w:type="dxa"/>
            <w:noWrap/>
          </w:tcPr>
          <w:p w:rsidR="00120152" w:rsidRPr="007707F7" w:rsidRDefault="00772C2D" w:rsidP="00231691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</w:tr>
      <w:tr w:rsidR="00120152" w:rsidRPr="007707F7" w:rsidTr="005A2F31">
        <w:trPr>
          <w:trHeight w:val="495"/>
        </w:trPr>
        <w:tc>
          <w:tcPr>
            <w:tcW w:w="1702" w:type="dxa"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51" w:type="dxa"/>
            <w:noWrap/>
            <w:hideMark/>
          </w:tcPr>
          <w:p w:rsidR="00120152" w:rsidRPr="007707F7" w:rsidRDefault="00120152" w:rsidP="00231691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hideMark/>
          </w:tcPr>
          <w:p w:rsidR="00120152" w:rsidRPr="007707F7" w:rsidRDefault="00120152" w:rsidP="00231691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83" w:type="dxa"/>
            <w:noWrap/>
            <w:hideMark/>
          </w:tcPr>
          <w:p w:rsidR="00120152" w:rsidRPr="007707F7" w:rsidRDefault="00120152" w:rsidP="00231691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672" w:type="dxa"/>
            <w:hideMark/>
          </w:tcPr>
          <w:p w:rsidR="00120152" w:rsidRPr="007707F7" w:rsidRDefault="00120152" w:rsidP="00231691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2" w:type="dxa"/>
            <w:noWrap/>
            <w:hideMark/>
          </w:tcPr>
          <w:p w:rsidR="00120152" w:rsidRPr="007707F7" w:rsidRDefault="00120152" w:rsidP="00231691">
            <w:pPr>
              <w:ind w:right="-19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19" w:type="dxa"/>
            <w:noWrap/>
            <w:hideMark/>
          </w:tcPr>
          <w:p w:rsidR="00120152" w:rsidRPr="007707F7" w:rsidRDefault="00120152" w:rsidP="00231691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885" w:type="dxa"/>
            <w:noWrap/>
            <w:hideMark/>
          </w:tcPr>
          <w:p w:rsidR="00120152" w:rsidRPr="007707F7" w:rsidRDefault="00120152" w:rsidP="00231691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629" w:type="dxa"/>
            <w:noWrap/>
            <w:hideMark/>
          </w:tcPr>
          <w:p w:rsidR="00120152" w:rsidRPr="007707F7" w:rsidRDefault="00120152" w:rsidP="00231691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72C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2" w:type="dxa"/>
            <w:noWrap/>
          </w:tcPr>
          <w:p w:rsidR="00120152" w:rsidRPr="007707F7" w:rsidRDefault="00772C2D" w:rsidP="00231691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-3,0</w:t>
            </w:r>
          </w:p>
        </w:tc>
        <w:tc>
          <w:tcPr>
            <w:tcW w:w="684" w:type="dxa"/>
            <w:noWrap/>
          </w:tcPr>
          <w:p w:rsidR="00120152" w:rsidRPr="007707F7" w:rsidRDefault="00772C2D" w:rsidP="00231691">
            <w:pPr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820" w:type="dxa"/>
            <w:noWrap/>
          </w:tcPr>
          <w:p w:rsidR="00120152" w:rsidRPr="007707F7" w:rsidRDefault="00772C2D" w:rsidP="00231691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-3,0</w:t>
            </w:r>
          </w:p>
        </w:tc>
        <w:tc>
          <w:tcPr>
            <w:tcW w:w="597" w:type="dxa"/>
            <w:noWrap/>
          </w:tcPr>
          <w:p w:rsidR="00120152" w:rsidRPr="007707F7" w:rsidRDefault="00772C2D" w:rsidP="00231691">
            <w:pPr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</w:tr>
      <w:tr w:rsidR="00120152" w:rsidRPr="007707F7" w:rsidTr="005A2F31">
        <w:trPr>
          <w:trHeight w:val="300"/>
        </w:trPr>
        <w:tc>
          <w:tcPr>
            <w:tcW w:w="1702" w:type="dxa"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noWrap/>
            <w:hideMark/>
          </w:tcPr>
          <w:p w:rsidR="00120152" w:rsidRPr="007707F7" w:rsidRDefault="00120152" w:rsidP="00231691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2 559,2</w:t>
            </w:r>
          </w:p>
        </w:tc>
        <w:tc>
          <w:tcPr>
            <w:tcW w:w="721" w:type="dxa"/>
            <w:noWrap/>
            <w:hideMark/>
          </w:tcPr>
          <w:p w:rsidR="00120152" w:rsidRPr="007707F7" w:rsidRDefault="00120152" w:rsidP="00231691">
            <w:pPr>
              <w:tabs>
                <w:tab w:val="left" w:pos="600"/>
              </w:tabs>
              <w:ind w:right="-95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1 080,0</w:t>
            </w:r>
          </w:p>
        </w:tc>
        <w:tc>
          <w:tcPr>
            <w:tcW w:w="783" w:type="dxa"/>
            <w:noWrap/>
            <w:hideMark/>
          </w:tcPr>
          <w:p w:rsidR="00120152" w:rsidRPr="007707F7" w:rsidRDefault="00120152" w:rsidP="00231691">
            <w:pPr>
              <w:ind w:right="-16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2 336,1</w:t>
            </w:r>
          </w:p>
        </w:tc>
        <w:tc>
          <w:tcPr>
            <w:tcW w:w="672" w:type="dxa"/>
            <w:hideMark/>
          </w:tcPr>
          <w:p w:rsidR="00120152" w:rsidRPr="007707F7" w:rsidRDefault="00120152" w:rsidP="00231691">
            <w:pPr>
              <w:ind w:right="-58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1 256,1</w:t>
            </w:r>
          </w:p>
        </w:tc>
        <w:tc>
          <w:tcPr>
            <w:tcW w:w="572" w:type="dxa"/>
            <w:noWrap/>
            <w:hideMark/>
          </w:tcPr>
          <w:p w:rsidR="00120152" w:rsidRPr="007707F7" w:rsidRDefault="00120152" w:rsidP="00231691">
            <w:pPr>
              <w:ind w:right="-195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216,3</w:t>
            </w:r>
          </w:p>
        </w:tc>
        <w:tc>
          <w:tcPr>
            <w:tcW w:w="619" w:type="dxa"/>
            <w:noWrap/>
            <w:hideMark/>
          </w:tcPr>
          <w:p w:rsidR="00120152" w:rsidRPr="007707F7" w:rsidRDefault="00120152" w:rsidP="00231691">
            <w:pPr>
              <w:ind w:right="-14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1 513,0</w:t>
            </w:r>
          </w:p>
        </w:tc>
        <w:tc>
          <w:tcPr>
            <w:tcW w:w="885" w:type="dxa"/>
            <w:noWrap/>
            <w:hideMark/>
          </w:tcPr>
          <w:p w:rsidR="00120152" w:rsidRPr="007707F7" w:rsidRDefault="00120152" w:rsidP="00231691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-1 046,2</w:t>
            </w:r>
          </w:p>
        </w:tc>
        <w:tc>
          <w:tcPr>
            <w:tcW w:w="629" w:type="dxa"/>
            <w:noWrap/>
            <w:hideMark/>
          </w:tcPr>
          <w:p w:rsidR="00120152" w:rsidRPr="007707F7" w:rsidRDefault="00120152" w:rsidP="00231691">
            <w:pPr>
              <w:ind w:right="-188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59,1</w:t>
            </w:r>
          </w:p>
        </w:tc>
        <w:tc>
          <w:tcPr>
            <w:tcW w:w="672" w:type="dxa"/>
            <w:noWrap/>
          </w:tcPr>
          <w:p w:rsidR="00120152" w:rsidRPr="007707F7" w:rsidRDefault="00772C2D" w:rsidP="00231691">
            <w:pPr>
              <w:ind w:right="-8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433,0</w:t>
            </w:r>
          </w:p>
        </w:tc>
        <w:tc>
          <w:tcPr>
            <w:tcW w:w="684" w:type="dxa"/>
            <w:noWrap/>
          </w:tcPr>
          <w:p w:rsidR="00120152" w:rsidRPr="007707F7" w:rsidRDefault="00772C2D" w:rsidP="00772C2D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140,1</w:t>
            </w:r>
          </w:p>
        </w:tc>
        <w:tc>
          <w:tcPr>
            <w:tcW w:w="820" w:type="dxa"/>
            <w:noWrap/>
          </w:tcPr>
          <w:p w:rsidR="00120152" w:rsidRPr="007707F7" w:rsidRDefault="00772C2D" w:rsidP="00231691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-823,1</w:t>
            </w:r>
          </w:p>
        </w:tc>
        <w:tc>
          <w:tcPr>
            <w:tcW w:w="597" w:type="dxa"/>
            <w:noWrap/>
          </w:tcPr>
          <w:p w:rsidR="00120152" w:rsidRPr="007707F7" w:rsidRDefault="00772C2D" w:rsidP="00231691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64,8</w:t>
            </w:r>
          </w:p>
        </w:tc>
      </w:tr>
      <w:tr w:rsidR="00120152" w:rsidRPr="007707F7" w:rsidTr="005A2F31">
        <w:trPr>
          <w:trHeight w:val="300"/>
        </w:trPr>
        <w:tc>
          <w:tcPr>
            <w:tcW w:w="1702" w:type="dxa"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Транспорт</w:t>
            </w:r>
          </w:p>
        </w:tc>
        <w:tc>
          <w:tcPr>
            <w:tcW w:w="851" w:type="dxa"/>
            <w:noWrap/>
            <w:hideMark/>
          </w:tcPr>
          <w:p w:rsidR="00120152" w:rsidRPr="007707F7" w:rsidRDefault="00120152" w:rsidP="00231691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hideMark/>
          </w:tcPr>
          <w:p w:rsidR="00120152" w:rsidRPr="007707F7" w:rsidRDefault="00120152" w:rsidP="00231691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3" w:type="dxa"/>
            <w:noWrap/>
            <w:hideMark/>
          </w:tcPr>
          <w:p w:rsidR="00120152" w:rsidRPr="007707F7" w:rsidRDefault="00120152" w:rsidP="00231691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2" w:type="dxa"/>
            <w:hideMark/>
          </w:tcPr>
          <w:p w:rsidR="00120152" w:rsidRPr="007707F7" w:rsidRDefault="00120152" w:rsidP="00231691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2" w:type="dxa"/>
            <w:noWrap/>
            <w:hideMark/>
          </w:tcPr>
          <w:p w:rsidR="00120152" w:rsidRPr="007707F7" w:rsidRDefault="00120152" w:rsidP="00231691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19" w:type="dxa"/>
            <w:noWrap/>
            <w:hideMark/>
          </w:tcPr>
          <w:p w:rsidR="00120152" w:rsidRPr="007707F7" w:rsidRDefault="00120152" w:rsidP="00231691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5" w:type="dxa"/>
            <w:noWrap/>
            <w:hideMark/>
          </w:tcPr>
          <w:p w:rsidR="00120152" w:rsidRPr="007707F7" w:rsidRDefault="00120152" w:rsidP="00231691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29" w:type="dxa"/>
            <w:noWrap/>
            <w:hideMark/>
          </w:tcPr>
          <w:p w:rsidR="00120152" w:rsidRPr="007707F7" w:rsidRDefault="00120152" w:rsidP="00231691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2" w:type="dxa"/>
            <w:noWrap/>
          </w:tcPr>
          <w:p w:rsidR="00120152" w:rsidRPr="007707F7" w:rsidRDefault="00772C2D" w:rsidP="00231691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4" w:type="dxa"/>
            <w:noWrap/>
          </w:tcPr>
          <w:p w:rsidR="00120152" w:rsidRPr="007707F7" w:rsidRDefault="00772C2D" w:rsidP="00231691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noWrap/>
          </w:tcPr>
          <w:p w:rsidR="00120152" w:rsidRPr="007707F7" w:rsidRDefault="00772C2D" w:rsidP="00231691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7" w:type="dxa"/>
            <w:noWrap/>
          </w:tcPr>
          <w:p w:rsidR="00120152" w:rsidRPr="007707F7" w:rsidRDefault="00772C2D" w:rsidP="00231691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72C2D" w:rsidRPr="007707F7" w:rsidTr="005A2F31">
        <w:trPr>
          <w:trHeight w:val="300"/>
        </w:trPr>
        <w:tc>
          <w:tcPr>
            <w:tcW w:w="1702" w:type="dxa"/>
            <w:hideMark/>
          </w:tcPr>
          <w:p w:rsidR="00772C2D" w:rsidRPr="007707F7" w:rsidRDefault="00772C2D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Дорожное хозяйство</w:t>
            </w:r>
          </w:p>
        </w:tc>
        <w:tc>
          <w:tcPr>
            <w:tcW w:w="851" w:type="dxa"/>
            <w:noWrap/>
            <w:hideMark/>
          </w:tcPr>
          <w:p w:rsidR="00772C2D" w:rsidRPr="007707F7" w:rsidRDefault="00772C2D" w:rsidP="00231691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2 551,7</w:t>
            </w:r>
          </w:p>
        </w:tc>
        <w:tc>
          <w:tcPr>
            <w:tcW w:w="721" w:type="dxa"/>
            <w:hideMark/>
          </w:tcPr>
          <w:p w:rsidR="00772C2D" w:rsidRPr="007707F7" w:rsidRDefault="00772C2D" w:rsidP="00231691">
            <w:pPr>
              <w:ind w:right="-9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1 065,0</w:t>
            </w:r>
          </w:p>
        </w:tc>
        <w:tc>
          <w:tcPr>
            <w:tcW w:w="783" w:type="dxa"/>
            <w:noWrap/>
            <w:hideMark/>
          </w:tcPr>
          <w:p w:rsidR="00772C2D" w:rsidRPr="007707F7" w:rsidRDefault="00772C2D" w:rsidP="00231691">
            <w:pPr>
              <w:ind w:right="-16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2 276,1</w:t>
            </w:r>
          </w:p>
        </w:tc>
        <w:tc>
          <w:tcPr>
            <w:tcW w:w="672" w:type="dxa"/>
            <w:hideMark/>
          </w:tcPr>
          <w:p w:rsidR="00772C2D" w:rsidRPr="007707F7" w:rsidRDefault="00772C2D" w:rsidP="00231691">
            <w:pPr>
              <w:ind w:right="-20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1 211,1</w:t>
            </w:r>
          </w:p>
        </w:tc>
        <w:tc>
          <w:tcPr>
            <w:tcW w:w="572" w:type="dxa"/>
            <w:noWrap/>
            <w:hideMark/>
          </w:tcPr>
          <w:p w:rsidR="00772C2D" w:rsidRPr="007707F7" w:rsidRDefault="00772C2D" w:rsidP="00231691">
            <w:pPr>
              <w:ind w:right="-5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213,7</w:t>
            </w:r>
          </w:p>
        </w:tc>
        <w:tc>
          <w:tcPr>
            <w:tcW w:w="619" w:type="dxa"/>
            <w:noWrap/>
            <w:hideMark/>
          </w:tcPr>
          <w:p w:rsidR="00772C2D" w:rsidRPr="007707F7" w:rsidRDefault="00772C2D" w:rsidP="00231691">
            <w:pPr>
              <w:ind w:right="-14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1 508,0</w:t>
            </w:r>
          </w:p>
        </w:tc>
        <w:tc>
          <w:tcPr>
            <w:tcW w:w="885" w:type="dxa"/>
            <w:noWrap/>
            <w:hideMark/>
          </w:tcPr>
          <w:p w:rsidR="00772C2D" w:rsidRPr="007707F7" w:rsidRDefault="00772C2D" w:rsidP="00231691">
            <w:pPr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-1 043,7</w:t>
            </w:r>
          </w:p>
        </w:tc>
        <w:tc>
          <w:tcPr>
            <w:tcW w:w="629" w:type="dxa"/>
            <w:noWrap/>
            <w:hideMark/>
          </w:tcPr>
          <w:p w:rsidR="00772C2D" w:rsidRPr="007707F7" w:rsidRDefault="00772C2D" w:rsidP="00231691">
            <w:pPr>
              <w:ind w:right="-1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59,1</w:t>
            </w:r>
          </w:p>
        </w:tc>
        <w:tc>
          <w:tcPr>
            <w:tcW w:w="672" w:type="dxa"/>
            <w:noWrap/>
          </w:tcPr>
          <w:p w:rsidR="00772C2D" w:rsidRPr="007707F7" w:rsidRDefault="00772C2D" w:rsidP="006A5A85">
            <w:pPr>
              <w:ind w:right="-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443,0</w:t>
            </w:r>
          </w:p>
        </w:tc>
        <w:tc>
          <w:tcPr>
            <w:tcW w:w="684" w:type="dxa"/>
            <w:noWrap/>
          </w:tcPr>
          <w:p w:rsidR="00772C2D" w:rsidRPr="007707F7" w:rsidRDefault="00772C2D" w:rsidP="006A5A85">
            <w:pPr>
              <w:tabs>
                <w:tab w:val="left" w:pos="57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141,6</w:t>
            </w:r>
          </w:p>
        </w:tc>
        <w:tc>
          <w:tcPr>
            <w:tcW w:w="820" w:type="dxa"/>
            <w:noWrap/>
          </w:tcPr>
          <w:p w:rsidR="00772C2D" w:rsidRPr="007707F7" w:rsidRDefault="00772C2D" w:rsidP="006A5A85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-768,1</w:t>
            </w:r>
          </w:p>
        </w:tc>
        <w:tc>
          <w:tcPr>
            <w:tcW w:w="597" w:type="dxa"/>
            <w:noWrap/>
          </w:tcPr>
          <w:p w:rsidR="00772C2D" w:rsidRPr="007707F7" w:rsidRDefault="00772C2D" w:rsidP="006A5A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66,3</w:t>
            </w:r>
          </w:p>
        </w:tc>
      </w:tr>
      <w:tr w:rsidR="00120152" w:rsidRPr="007707F7" w:rsidTr="005A2F31">
        <w:trPr>
          <w:trHeight w:val="510"/>
        </w:trPr>
        <w:tc>
          <w:tcPr>
            <w:tcW w:w="1702" w:type="dxa"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noWrap/>
            <w:hideMark/>
          </w:tcPr>
          <w:p w:rsidR="00120152" w:rsidRPr="007707F7" w:rsidRDefault="00120152" w:rsidP="00231691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721" w:type="dxa"/>
            <w:hideMark/>
          </w:tcPr>
          <w:p w:rsidR="00120152" w:rsidRPr="007707F7" w:rsidRDefault="00120152" w:rsidP="00231691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783" w:type="dxa"/>
            <w:noWrap/>
            <w:hideMark/>
          </w:tcPr>
          <w:p w:rsidR="00120152" w:rsidRPr="007707F7" w:rsidRDefault="00120152" w:rsidP="00231691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672" w:type="dxa"/>
            <w:hideMark/>
          </w:tcPr>
          <w:p w:rsidR="00120152" w:rsidRPr="007707F7" w:rsidRDefault="00120152" w:rsidP="00231691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572" w:type="dxa"/>
            <w:noWrap/>
            <w:hideMark/>
          </w:tcPr>
          <w:p w:rsidR="00120152" w:rsidRPr="007707F7" w:rsidRDefault="00120152" w:rsidP="00231691">
            <w:pPr>
              <w:tabs>
                <w:tab w:val="left" w:pos="356"/>
              </w:tabs>
              <w:ind w:right="-5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619" w:type="dxa"/>
            <w:noWrap/>
            <w:hideMark/>
          </w:tcPr>
          <w:p w:rsidR="00120152" w:rsidRPr="007707F7" w:rsidRDefault="00120152" w:rsidP="00231691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885" w:type="dxa"/>
            <w:noWrap/>
            <w:hideMark/>
          </w:tcPr>
          <w:p w:rsidR="00120152" w:rsidRPr="007707F7" w:rsidRDefault="00120152" w:rsidP="00231691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-2,5</w:t>
            </w:r>
          </w:p>
        </w:tc>
        <w:tc>
          <w:tcPr>
            <w:tcW w:w="629" w:type="dxa"/>
            <w:noWrap/>
            <w:hideMark/>
          </w:tcPr>
          <w:p w:rsidR="00120152" w:rsidRPr="007707F7" w:rsidRDefault="00120152" w:rsidP="00231691">
            <w:pPr>
              <w:ind w:right="-4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66,7</w:t>
            </w:r>
          </w:p>
        </w:tc>
        <w:tc>
          <w:tcPr>
            <w:tcW w:w="672" w:type="dxa"/>
            <w:noWrap/>
          </w:tcPr>
          <w:p w:rsidR="00120152" w:rsidRPr="007707F7" w:rsidRDefault="00772C2D" w:rsidP="00772C2D">
            <w:pPr>
              <w:ind w:right="-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-10,0</w:t>
            </w:r>
          </w:p>
        </w:tc>
        <w:tc>
          <w:tcPr>
            <w:tcW w:w="684" w:type="dxa"/>
            <w:noWrap/>
          </w:tcPr>
          <w:p w:rsidR="00120152" w:rsidRPr="007707F7" w:rsidRDefault="00772C2D" w:rsidP="00231691">
            <w:pPr>
              <w:tabs>
                <w:tab w:val="left" w:pos="57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33,3</w:t>
            </w:r>
          </w:p>
        </w:tc>
        <w:tc>
          <w:tcPr>
            <w:tcW w:w="820" w:type="dxa"/>
            <w:noWrap/>
          </w:tcPr>
          <w:p w:rsidR="00120152" w:rsidRPr="007707F7" w:rsidRDefault="00772C2D" w:rsidP="00231691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-55,0</w:t>
            </w:r>
          </w:p>
        </w:tc>
        <w:tc>
          <w:tcPr>
            <w:tcW w:w="597" w:type="dxa"/>
            <w:noWrap/>
          </w:tcPr>
          <w:p w:rsidR="00120152" w:rsidRPr="007707F7" w:rsidRDefault="00772C2D" w:rsidP="0023169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8,3</w:t>
            </w:r>
          </w:p>
        </w:tc>
      </w:tr>
      <w:tr w:rsidR="00120152" w:rsidRPr="007707F7" w:rsidTr="005A2F31">
        <w:trPr>
          <w:trHeight w:val="300"/>
        </w:trPr>
        <w:tc>
          <w:tcPr>
            <w:tcW w:w="1702" w:type="dxa"/>
            <w:noWrap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noWrap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1 739,9</w:t>
            </w:r>
          </w:p>
        </w:tc>
        <w:tc>
          <w:tcPr>
            <w:tcW w:w="721" w:type="dxa"/>
            <w:noWrap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875,0</w:t>
            </w:r>
          </w:p>
        </w:tc>
        <w:tc>
          <w:tcPr>
            <w:tcW w:w="783" w:type="dxa"/>
            <w:noWrap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487,0</w:t>
            </w:r>
          </w:p>
        </w:tc>
        <w:tc>
          <w:tcPr>
            <w:tcW w:w="672" w:type="dxa"/>
            <w:hideMark/>
          </w:tcPr>
          <w:p w:rsidR="00120152" w:rsidRPr="007707F7" w:rsidRDefault="00120152" w:rsidP="00D326C4">
            <w:pPr>
              <w:ind w:right="-20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-388,0</w:t>
            </w:r>
          </w:p>
        </w:tc>
        <w:tc>
          <w:tcPr>
            <w:tcW w:w="572" w:type="dxa"/>
            <w:noWrap/>
            <w:hideMark/>
          </w:tcPr>
          <w:p w:rsidR="00120152" w:rsidRPr="007707F7" w:rsidRDefault="00120152" w:rsidP="00D326C4">
            <w:pPr>
              <w:ind w:right="-5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55,7</w:t>
            </w:r>
          </w:p>
        </w:tc>
        <w:tc>
          <w:tcPr>
            <w:tcW w:w="619" w:type="dxa"/>
            <w:noWrap/>
            <w:hideMark/>
          </w:tcPr>
          <w:p w:rsidR="00120152" w:rsidRPr="007707F7" w:rsidRDefault="00120152" w:rsidP="00D326C4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564,0</w:t>
            </w:r>
          </w:p>
        </w:tc>
        <w:tc>
          <w:tcPr>
            <w:tcW w:w="885" w:type="dxa"/>
            <w:noWrap/>
            <w:hideMark/>
          </w:tcPr>
          <w:p w:rsidR="00120152" w:rsidRPr="007707F7" w:rsidRDefault="00120152" w:rsidP="00D326C4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-1 175,9</w:t>
            </w:r>
          </w:p>
        </w:tc>
        <w:tc>
          <w:tcPr>
            <w:tcW w:w="629" w:type="dxa"/>
            <w:noWrap/>
            <w:hideMark/>
          </w:tcPr>
          <w:p w:rsidR="00120152" w:rsidRPr="007707F7" w:rsidRDefault="00120152" w:rsidP="00D326C4">
            <w:pPr>
              <w:ind w:right="-46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32,4</w:t>
            </w:r>
          </w:p>
        </w:tc>
        <w:tc>
          <w:tcPr>
            <w:tcW w:w="672" w:type="dxa"/>
            <w:noWrap/>
          </w:tcPr>
          <w:p w:rsidR="00120152" w:rsidRPr="007707F7" w:rsidRDefault="00772C2D" w:rsidP="00D326C4">
            <w:pPr>
              <w:ind w:right="-8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-311,0</w:t>
            </w:r>
          </w:p>
        </w:tc>
        <w:tc>
          <w:tcPr>
            <w:tcW w:w="684" w:type="dxa"/>
            <w:noWrap/>
          </w:tcPr>
          <w:p w:rsidR="00120152" w:rsidRPr="007707F7" w:rsidRDefault="00772C2D" w:rsidP="00D326C4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64,5</w:t>
            </w:r>
          </w:p>
        </w:tc>
        <w:tc>
          <w:tcPr>
            <w:tcW w:w="820" w:type="dxa"/>
            <w:noWrap/>
          </w:tcPr>
          <w:p w:rsidR="00120152" w:rsidRPr="007707F7" w:rsidRDefault="00772C2D" w:rsidP="00D326C4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77,0</w:t>
            </w:r>
          </w:p>
        </w:tc>
        <w:tc>
          <w:tcPr>
            <w:tcW w:w="597" w:type="dxa"/>
            <w:noWrap/>
          </w:tcPr>
          <w:p w:rsidR="00120152" w:rsidRPr="007707F7" w:rsidRDefault="00772C2D" w:rsidP="00772C2D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115,8</w:t>
            </w:r>
          </w:p>
        </w:tc>
      </w:tr>
      <w:tr w:rsidR="00120152" w:rsidRPr="007707F7" w:rsidTr="005A2F31">
        <w:trPr>
          <w:trHeight w:val="300"/>
        </w:trPr>
        <w:tc>
          <w:tcPr>
            <w:tcW w:w="1702" w:type="dxa"/>
            <w:noWrap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851" w:type="dxa"/>
            <w:noWrap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1 116,4</w:t>
            </w:r>
          </w:p>
        </w:tc>
        <w:tc>
          <w:tcPr>
            <w:tcW w:w="721" w:type="dxa"/>
            <w:noWrap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610,0</w:t>
            </w:r>
          </w:p>
        </w:tc>
        <w:tc>
          <w:tcPr>
            <w:tcW w:w="783" w:type="dxa"/>
            <w:noWrap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121,0</w:t>
            </w:r>
          </w:p>
        </w:tc>
        <w:tc>
          <w:tcPr>
            <w:tcW w:w="672" w:type="dxa"/>
            <w:hideMark/>
          </w:tcPr>
          <w:p w:rsidR="00120152" w:rsidRPr="007707F7" w:rsidRDefault="00120152" w:rsidP="00D326C4">
            <w:pPr>
              <w:tabs>
                <w:tab w:val="left" w:pos="514"/>
              </w:tabs>
              <w:ind w:right="-20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-489,0</w:t>
            </w:r>
          </w:p>
        </w:tc>
        <w:tc>
          <w:tcPr>
            <w:tcW w:w="572" w:type="dxa"/>
            <w:noWrap/>
            <w:hideMark/>
          </w:tcPr>
          <w:p w:rsidR="00120152" w:rsidRPr="007707F7" w:rsidRDefault="00120152" w:rsidP="00D326C4">
            <w:pPr>
              <w:ind w:right="-5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19,8</w:t>
            </w:r>
          </w:p>
        </w:tc>
        <w:tc>
          <w:tcPr>
            <w:tcW w:w="619" w:type="dxa"/>
            <w:noWrap/>
            <w:hideMark/>
          </w:tcPr>
          <w:p w:rsidR="00120152" w:rsidRPr="007707F7" w:rsidRDefault="00120152" w:rsidP="00D326C4">
            <w:pPr>
              <w:ind w:right="-14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451,0</w:t>
            </w:r>
          </w:p>
        </w:tc>
        <w:tc>
          <w:tcPr>
            <w:tcW w:w="885" w:type="dxa"/>
            <w:noWrap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-665,4</w:t>
            </w:r>
          </w:p>
        </w:tc>
        <w:tc>
          <w:tcPr>
            <w:tcW w:w="629" w:type="dxa"/>
            <w:noWrap/>
            <w:hideMark/>
          </w:tcPr>
          <w:p w:rsidR="00120152" w:rsidRPr="007707F7" w:rsidRDefault="00120152" w:rsidP="00D326C4">
            <w:pPr>
              <w:ind w:right="-4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40,4</w:t>
            </w:r>
          </w:p>
        </w:tc>
        <w:tc>
          <w:tcPr>
            <w:tcW w:w="672" w:type="dxa"/>
            <w:noWrap/>
          </w:tcPr>
          <w:p w:rsidR="00120152" w:rsidRPr="007707F7" w:rsidRDefault="00772C2D" w:rsidP="00D326C4">
            <w:pPr>
              <w:ind w:right="-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-159,0</w:t>
            </w:r>
          </w:p>
        </w:tc>
        <w:tc>
          <w:tcPr>
            <w:tcW w:w="684" w:type="dxa"/>
            <w:noWrap/>
          </w:tcPr>
          <w:p w:rsidR="00120152" w:rsidRPr="007707F7" w:rsidRDefault="00772C2D" w:rsidP="00D326C4">
            <w:pPr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73,9</w:t>
            </w:r>
          </w:p>
        </w:tc>
        <w:tc>
          <w:tcPr>
            <w:tcW w:w="820" w:type="dxa"/>
            <w:noWrap/>
          </w:tcPr>
          <w:p w:rsidR="00120152" w:rsidRPr="007707F7" w:rsidRDefault="00772C2D" w:rsidP="00D326C4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330,0</w:t>
            </w:r>
          </w:p>
        </w:tc>
        <w:tc>
          <w:tcPr>
            <w:tcW w:w="597" w:type="dxa"/>
            <w:noWrap/>
          </w:tcPr>
          <w:p w:rsidR="00120152" w:rsidRPr="007707F7" w:rsidRDefault="00772C2D" w:rsidP="00772C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372,7</w:t>
            </w:r>
          </w:p>
        </w:tc>
      </w:tr>
      <w:tr w:rsidR="00120152" w:rsidRPr="007707F7" w:rsidTr="005A2F31">
        <w:trPr>
          <w:trHeight w:val="300"/>
        </w:trPr>
        <w:tc>
          <w:tcPr>
            <w:tcW w:w="1702" w:type="dxa"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noWrap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623,5</w:t>
            </w:r>
          </w:p>
        </w:tc>
        <w:tc>
          <w:tcPr>
            <w:tcW w:w="721" w:type="dxa"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265,0</w:t>
            </w:r>
          </w:p>
        </w:tc>
        <w:tc>
          <w:tcPr>
            <w:tcW w:w="783" w:type="dxa"/>
            <w:noWrap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366,0</w:t>
            </w:r>
          </w:p>
        </w:tc>
        <w:tc>
          <w:tcPr>
            <w:tcW w:w="672" w:type="dxa"/>
            <w:hideMark/>
          </w:tcPr>
          <w:p w:rsidR="00120152" w:rsidRPr="007707F7" w:rsidRDefault="00120152" w:rsidP="00D326C4">
            <w:pPr>
              <w:ind w:right="-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101,0</w:t>
            </w:r>
          </w:p>
        </w:tc>
        <w:tc>
          <w:tcPr>
            <w:tcW w:w="572" w:type="dxa"/>
            <w:noWrap/>
            <w:hideMark/>
          </w:tcPr>
          <w:p w:rsidR="00120152" w:rsidRPr="007707F7" w:rsidRDefault="00120152" w:rsidP="00D326C4">
            <w:pPr>
              <w:ind w:right="-5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138,1</w:t>
            </w:r>
          </w:p>
        </w:tc>
        <w:tc>
          <w:tcPr>
            <w:tcW w:w="619" w:type="dxa"/>
            <w:noWrap/>
            <w:hideMark/>
          </w:tcPr>
          <w:p w:rsidR="00120152" w:rsidRPr="007707F7" w:rsidRDefault="00120152" w:rsidP="00D326C4">
            <w:pPr>
              <w:ind w:right="-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113,0</w:t>
            </w:r>
          </w:p>
        </w:tc>
        <w:tc>
          <w:tcPr>
            <w:tcW w:w="885" w:type="dxa"/>
            <w:noWrap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-510,5</w:t>
            </w:r>
          </w:p>
        </w:tc>
        <w:tc>
          <w:tcPr>
            <w:tcW w:w="629" w:type="dxa"/>
            <w:noWrap/>
            <w:hideMark/>
          </w:tcPr>
          <w:p w:rsidR="00120152" w:rsidRPr="007707F7" w:rsidRDefault="00120152" w:rsidP="00D326C4">
            <w:pPr>
              <w:ind w:right="-4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18,1</w:t>
            </w:r>
          </w:p>
        </w:tc>
        <w:tc>
          <w:tcPr>
            <w:tcW w:w="672" w:type="dxa"/>
            <w:noWrap/>
          </w:tcPr>
          <w:p w:rsidR="00120152" w:rsidRPr="007707F7" w:rsidRDefault="00772C2D" w:rsidP="00D326C4">
            <w:pPr>
              <w:tabs>
                <w:tab w:val="left" w:pos="456"/>
              </w:tabs>
              <w:ind w:right="-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-152,0</w:t>
            </w:r>
          </w:p>
        </w:tc>
        <w:tc>
          <w:tcPr>
            <w:tcW w:w="684" w:type="dxa"/>
            <w:noWrap/>
          </w:tcPr>
          <w:p w:rsidR="00120152" w:rsidRPr="007707F7" w:rsidRDefault="00772C2D" w:rsidP="00D326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42,6</w:t>
            </w:r>
          </w:p>
        </w:tc>
        <w:tc>
          <w:tcPr>
            <w:tcW w:w="820" w:type="dxa"/>
            <w:noWrap/>
          </w:tcPr>
          <w:p w:rsidR="00120152" w:rsidRPr="007707F7" w:rsidRDefault="00772C2D" w:rsidP="00D326C4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-253,0</w:t>
            </w:r>
          </w:p>
        </w:tc>
        <w:tc>
          <w:tcPr>
            <w:tcW w:w="597" w:type="dxa"/>
            <w:noWrap/>
          </w:tcPr>
          <w:p w:rsidR="00120152" w:rsidRPr="007707F7" w:rsidRDefault="00772C2D" w:rsidP="00772C2D">
            <w:pPr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30,9</w:t>
            </w:r>
          </w:p>
        </w:tc>
      </w:tr>
      <w:tr w:rsidR="00120152" w:rsidRPr="007707F7" w:rsidTr="005A2F31">
        <w:trPr>
          <w:trHeight w:val="300"/>
        </w:trPr>
        <w:tc>
          <w:tcPr>
            <w:tcW w:w="1702" w:type="dxa"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51" w:type="dxa"/>
            <w:noWrap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21" w:type="dxa"/>
            <w:noWrap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783" w:type="dxa"/>
            <w:noWrap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672" w:type="dxa"/>
            <w:hideMark/>
          </w:tcPr>
          <w:p w:rsidR="00120152" w:rsidRPr="007707F7" w:rsidRDefault="00120152" w:rsidP="00D326C4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-25,0</w:t>
            </w:r>
          </w:p>
        </w:tc>
        <w:tc>
          <w:tcPr>
            <w:tcW w:w="572" w:type="dxa"/>
            <w:noWrap/>
            <w:hideMark/>
          </w:tcPr>
          <w:p w:rsidR="00120152" w:rsidRPr="007707F7" w:rsidRDefault="00120152" w:rsidP="00D326C4">
            <w:pPr>
              <w:ind w:right="-5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16,7</w:t>
            </w:r>
          </w:p>
        </w:tc>
        <w:tc>
          <w:tcPr>
            <w:tcW w:w="619" w:type="dxa"/>
            <w:noWrap/>
            <w:hideMark/>
          </w:tcPr>
          <w:p w:rsidR="00120152" w:rsidRPr="007707F7" w:rsidRDefault="00120152" w:rsidP="00D326C4">
            <w:pPr>
              <w:tabs>
                <w:tab w:val="left" w:pos="546"/>
              </w:tabs>
              <w:ind w:right="-14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85" w:type="dxa"/>
            <w:noWrap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629" w:type="dxa"/>
            <w:noWrap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72C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2" w:type="dxa"/>
            <w:noWrap/>
          </w:tcPr>
          <w:p w:rsidR="00120152" w:rsidRPr="007707F7" w:rsidRDefault="00772C2D" w:rsidP="00D326C4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84" w:type="dxa"/>
            <w:noWrap/>
          </w:tcPr>
          <w:p w:rsidR="00120152" w:rsidRPr="007707F7" w:rsidRDefault="00772C2D" w:rsidP="00D326C4">
            <w:pPr>
              <w:tabs>
                <w:tab w:val="left" w:pos="468"/>
              </w:tabs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20" w:type="dxa"/>
            <w:noWrap/>
          </w:tcPr>
          <w:p w:rsidR="00120152" w:rsidRPr="007707F7" w:rsidRDefault="00772C2D" w:rsidP="00D326C4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597" w:type="dxa"/>
            <w:noWrap/>
          </w:tcPr>
          <w:p w:rsidR="00120152" w:rsidRPr="007707F7" w:rsidRDefault="00772C2D" w:rsidP="00772C2D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600,0</w:t>
            </w:r>
          </w:p>
        </w:tc>
      </w:tr>
      <w:tr w:rsidR="00120152" w:rsidRPr="007707F7" w:rsidTr="005A2F31">
        <w:trPr>
          <w:trHeight w:val="300"/>
        </w:trPr>
        <w:tc>
          <w:tcPr>
            <w:tcW w:w="1702" w:type="dxa"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851" w:type="dxa"/>
            <w:noWrap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783" w:type="dxa"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672" w:type="dxa"/>
            <w:hideMark/>
          </w:tcPr>
          <w:p w:rsidR="00120152" w:rsidRPr="007707F7" w:rsidRDefault="00120152" w:rsidP="00D326C4">
            <w:pPr>
              <w:ind w:right="-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-25,0</w:t>
            </w:r>
          </w:p>
        </w:tc>
        <w:tc>
          <w:tcPr>
            <w:tcW w:w="572" w:type="dxa"/>
            <w:noWrap/>
            <w:hideMark/>
          </w:tcPr>
          <w:p w:rsidR="00120152" w:rsidRPr="007707F7" w:rsidRDefault="00120152" w:rsidP="00D326C4">
            <w:pPr>
              <w:ind w:right="-5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16,7</w:t>
            </w:r>
          </w:p>
        </w:tc>
        <w:tc>
          <w:tcPr>
            <w:tcW w:w="619" w:type="dxa"/>
            <w:noWrap/>
            <w:hideMark/>
          </w:tcPr>
          <w:p w:rsidR="00120152" w:rsidRPr="007707F7" w:rsidRDefault="00120152" w:rsidP="00D326C4">
            <w:pPr>
              <w:ind w:right="-14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885" w:type="dxa"/>
            <w:noWrap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629" w:type="dxa"/>
            <w:noWrap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72C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2" w:type="dxa"/>
            <w:noWrap/>
          </w:tcPr>
          <w:p w:rsidR="00120152" w:rsidRPr="007707F7" w:rsidRDefault="00772C2D" w:rsidP="00D326C4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4" w:type="dxa"/>
            <w:noWrap/>
          </w:tcPr>
          <w:p w:rsidR="00120152" w:rsidRPr="007707F7" w:rsidRDefault="00772C2D" w:rsidP="00D326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20" w:type="dxa"/>
            <w:noWrap/>
          </w:tcPr>
          <w:p w:rsidR="00120152" w:rsidRPr="007707F7" w:rsidRDefault="00772C2D" w:rsidP="00D326C4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597" w:type="dxa"/>
            <w:noWrap/>
          </w:tcPr>
          <w:p w:rsidR="00120152" w:rsidRPr="007707F7" w:rsidRDefault="00772C2D" w:rsidP="00772C2D">
            <w:pPr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</w:tr>
      <w:tr w:rsidR="00120152" w:rsidRPr="007707F7" w:rsidTr="005A2F31">
        <w:trPr>
          <w:trHeight w:val="525"/>
        </w:trPr>
        <w:tc>
          <w:tcPr>
            <w:tcW w:w="1702" w:type="dxa"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Культура, кинематография и средства массовой информации</w:t>
            </w:r>
          </w:p>
        </w:tc>
        <w:tc>
          <w:tcPr>
            <w:tcW w:w="851" w:type="dxa"/>
            <w:noWrap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2 445,7</w:t>
            </w:r>
          </w:p>
        </w:tc>
        <w:tc>
          <w:tcPr>
            <w:tcW w:w="721" w:type="dxa"/>
            <w:noWrap/>
            <w:hideMark/>
          </w:tcPr>
          <w:p w:rsidR="00120152" w:rsidRPr="007707F7" w:rsidRDefault="00120152" w:rsidP="00D326C4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2 320,9</w:t>
            </w:r>
          </w:p>
        </w:tc>
        <w:tc>
          <w:tcPr>
            <w:tcW w:w="783" w:type="dxa"/>
            <w:noWrap/>
            <w:hideMark/>
          </w:tcPr>
          <w:p w:rsidR="00120152" w:rsidRPr="007707F7" w:rsidRDefault="00120152" w:rsidP="00D326C4">
            <w:pPr>
              <w:ind w:right="-21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2 954,1</w:t>
            </w:r>
          </w:p>
        </w:tc>
        <w:tc>
          <w:tcPr>
            <w:tcW w:w="672" w:type="dxa"/>
            <w:hideMark/>
          </w:tcPr>
          <w:p w:rsidR="00120152" w:rsidRPr="007707F7" w:rsidRDefault="00120152" w:rsidP="00D326C4">
            <w:pPr>
              <w:ind w:right="-58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633,2</w:t>
            </w:r>
          </w:p>
        </w:tc>
        <w:tc>
          <w:tcPr>
            <w:tcW w:w="572" w:type="dxa"/>
            <w:noWrap/>
            <w:hideMark/>
          </w:tcPr>
          <w:p w:rsidR="00120152" w:rsidRPr="007707F7" w:rsidRDefault="00120152" w:rsidP="00D326C4">
            <w:pPr>
              <w:ind w:right="-5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127,3</w:t>
            </w:r>
          </w:p>
        </w:tc>
        <w:tc>
          <w:tcPr>
            <w:tcW w:w="619" w:type="dxa"/>
            <w:noWrap/>
            <w:hideMark/>
          </w:tcPr>
          <w:p w:rsidR="00120152" w:rsidRPr="007707F7" w:rsidRDefault="00120152" w:rsidP="00D326C4">
            <w:pPr>
              <w:ind w:right="-14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1 928,4</w:t>
            </w:r>
          </w:p>
        </w:tc>
        <w:tc>
          <w:tcPr>
            <w:tcW w:w="885" w:type="dxa"/>
            <w:noWrap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-517,3</w:t>
            </w:r>
          </w:p>
        </w:tc>
        <w:tc>
          <w:tcPr>
            <w:tcW w:w="629" w:type="dxa"/>
            <w:noWrap/>
            <w:hideMark/>
          </w:tcPr>
          <w:p w:rsidR="00120152" w:rsidRPr="007707F7" w:rsidRDefault="00120152" w:rsidP="00D326C4">
            <w:pPr>
              <w:ind w:right="-46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78,8</w:t>
            </w:r>
          </w:p>
        </w:tc>
        <w:tc>
          <w:tcPr>
            <w:tcW w:w="672" w:type="dxa"/>
            <w:noWrap/>
          </w:tcPr>
          <w:p w:rsidR="00120152" w:rsidRPr="007707F7" w:rsidRDefault="00772C2D" w:rsidP="00D326C4">
            <w:pPr>
              <w:ind w:right="-8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-392,5</w:t>
            </w:r>
          </w:p>
        </w:tc>
        <w:tc>
          <w:tcPr>
            <w:tcW w:w="684" w:type="dxa"/>
            <w:noWrap/>
          </w:tcPr>
          <w:p w:rsidR="00120152" w:rsidRPr="007707F7" w:rsidRDefault="00772C2D" w:rsidP="00D326C4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83,1</w:t>
            </w:r>
          </w:p>
        </w:tc>
        <w:tc>
          <w:tcPr>
            <w:tcW w:w="820" w:type="dxa"/>
            <w:noWrap/>
          </w:tcPr>
          <w:p w:rsidR="00120152" w:rsidRPr="007707F7" w:rsidRDefault="00772C2D" w:rsidP="00D326C4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-1025,7</w:t>
            </w:r>
          </w:p>
        </w:tc>
        <w:tc>
          <w:tcPr>
            <w:tcW w:w="597" w:type="dxa"/>
            <w:noWrap/>
          </w:tcPr>
          <w:p w:rsidR="00120152" w:rsidRPr="007707F7" w:rsidRDefault="00772C2D" w:rsidP="00772C2D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65,3</w:t>
            </w:r>
          </w:p>
        </w:tc>
      </w:tr>
      <w:tr w:rsidR="00120152" w:rsidRPr="007707F7" w:rsidTr="005A2F31">
        <w:trPr>
          <w:trHeight w:val="300"/>
        </w:trPr>
        <w:tc>
          <w:tcPr>
            <w:tcW w:w="1702" w:type="dxa"/>
            <w:noWrap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 xml:space="preserve">Культура   </w:t>
            </w:r>
          </w:p>
        </w:tc>
        <w:tc>
          <w:tcPr>
            <w:tcW w:w="851" w:type="dxa"/>
            <w:noWrap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2 445,7</w:t>
            </w:r>
          </w:p>
        </w:tc>
        <w:tc>
          <w:tcPr>
            <w:tcW w:w="721" w:type="dxa"/>
            <w:noWrap/>
            <w:hideMark/>
          </w:tcPr>
          <w:p w:rsidR="00120152" w:rsidRPr="007707F7" w:rsidRDefault="00120152" w:rsidP="00D326C4">
            <w:pPr>
              <w:ind w:right="-9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2 320,9</w:t>
            </w:r>
          </w:p>
        </w:tc>
        <w:tc>
          <w:tcPr>
            <w:tcW w:w="783" w:type="dxa"/>
            <w:noWrap/>
            <w:hideMark/>
          </w:tcPr>
          <w:p w:rsidR="00120152" w:rsidRPr="007707F7" w:rsidRDefault="00120152" w:rsidP="00D326C4">
            <w:pPr>
              <w:ind w:right="-16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2 954,1</w:t>
            </w:r>
          </w:p>
        </w:tc>
        <w:tc>
          <w:tcPr>
            <w:tcW w:w="672" w:type="dxa"/>
            <w:hideMark/>
          </w:tcPr>
          <w:p w:rsidR="00120152" w:rsidRPr="007707F7" w:rsidRDefault="00120152" w:rsidP="00D326C4">
            <w:pPr>
              <w:ind w:right="-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633,2</w:t>
            </w:r>
          </w:p>
        </w:tc>
        <w:tc>
          <w:tcPr>
            <w:tcW w:w="572" w:type="dxa"/>
            <w:noWrap/>
            <w:hideMark/>
          </w:tcPr>
          <w:p w:rsidR="00120152" w:rsidRPr="007707F7" w:rsidRDefault="00120152" w:rsidP="00D326C4">
            <w:pPr>
              <w:ind w:right="-5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127,3</w:t>
            </w:r>
          </w:p>
        </w:tc>
        <w:tc>
          <w:tcPr>
            <w:tcW w:w="619" w:type="dxa"/>
            <w:noWrap/>
            <w:hideMark/>
          </w:tcPr>
          <w:p w:rsidR="00120152" w:rsidRPr="007707F7" w:rsidRDefault="00120152" w:rsidP="00D326C4">
            <w:pPr>
              <w:ind w:right="-14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1 928,4</w:t>
            </w:r>
          </w:p>
        </w:tc>
        <w:tc>
          <w:tcPr>
            <w:tcW w:w="885" w:type="dxa"/>
            <w:noWrap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-517,3</w:t>
            </w:r>
          </w:p>
        </w:tc>
        <w:tc>
          <w:tcPr>
            <w:tcW w:w="629" w:type="dxa"/>
            <w:noWrap/>
            <w:hideMark/>
          </w:tcPr>
          <w:p w:rsidR="00120152" w:rsidRPr="007707F7" w:rsidRDefault="00120152" w:rsidP="00772C2D">
            <w:pPr>
              <w:ind w:right="-4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78,8</w:t>
            </w:r>
          </w:p>
        </w:tc>
        <w:tc>
          <w:tcPr>
            <w:tcW w:w="672" w:type="dxa"/>
            <w:noWrap/>
          </w:tcPr>
          <w:p w:rsidR="00120152" w:rsidRPr="007707F7" w:rsidRDefault="00772C2D" w:rsidP="00D326C4">
            <w:pPr>
              <w:ind w:right="-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-392,5</w:t>
            </w:r>
          </w:p>
        </w:tc>
        <w:tc>
          <w:tcPr>
            <w:tcW w:w="684" w:type="dxa"/>
            <w:noWrap/>
          </w:tcPr>
          <w:p w:rsidR="00120152" w:rsidRPr="007707F7" w:rsidRDefault="00772C2D" w:rsidP="00D326C4">
            <w:pPr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83,1</w:t>
            </w:r>
          </w:p>
        </w:tc>
        <w:tc>
          <w:tcPr>
            <w:tcW w:w="820" w:type="dxa"/>
            <w:noWrap/>
          </w:tcPr>
          <w:p w:rsidR="00120152" w:rsidRPr="007707F7" w:rsidRDefault="00772C2D" w:rsidP="00D326C4">
            <w:pPr>
              <w:ind w:right="-13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-1025,7</w:t>
            </w:r>
          </w:p>
        </w:tc>
        <w:tc>
          <w:tcPr>
            <w:tcW w:w="597" w:type="dxa"/>
            <w:noWrap/>
          </w:tcPr>
          <w:p w:rsidR="00120152" w:rsidRPr="007707F7" w:rsidRDefault="00772C2D" w:rsidP="00772C2D">
            <w:pPr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65,3</w:t>
            </w:r>
          </w:p>
        </w:tc>
      </w:tr>
      <w:tr w:rsidR="00120152" w:rsidRPr="007707F7" w:rsidTr="005A2F31">
        <w:trPr>
          <w:trHeight w:val="300"/>
        </w:trPr>
        <w:tc>
          <w:tcPr>
            <w:tcW w:w="1702" w:type="dxa"/>
            <w:noWrap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noWrap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177,2</w:t>
            </w:r>
          </w:p>
        </w:tc>
        <w:tc>
          <w:tcPr>
            <w:tcW w:w="721" w:type="dxa"/>
            <w:noWrap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250,0</w:t>
            </w:r>
          </w:p>
        </w:tc>
        <w:tc>
          <w:tcPr>
            <w:tcW w:w="783" w:type="dxa"/>
            <w:noWrap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150,0</w:t>
            </w:r>
          </w:p>
        </w:tc>
        <w:tc>
          <w:tcPr>
            <w:tcW w:w="672" w:type="dxa"/>
            <w:hideMark/>
          </w:tcPr>
          <w:p w:rsidR="00120152" w:rsidRPr="007707F7" w:rsidRDefault="00120152" w:rsidP="00D326C4">
            <w:pPr>
              <w:ind w:right="-58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-100,0</w:t>
            </w:r>
          </w:p>
        </w:tc>
        <w:tc>
          <w:tcPr>
            <w:tcW w:w="572" w:type="dxa"/>
            <w:noWrap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19" w:type="dxa"/>
            <w:noWrap/>
            <w:hideMark/>
          </w:tcPr>
          <w:p w:rsidR="00120152" w:rsidRPr="007707F7" w:rsidRDefault="00120152" w:rsidP="00D326C4">
            <w:pPr>
              <w:ind w:right="-14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165,4</w:t>
            </w:r>
          </w:p>
        </w:tc>
        <w:tc>
          <w:tcPr>
            <w:tcW w:w="885" w:type="dxa"/>
            <w:noWrap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-11,8</w:t>
            </w:r>
          </w:p>
        </w:tc>
        <w:tc>
          <w:tcPr>
            <w:tcW w:w="629" w:type="dxa"/>
            <w:noWrap/>
            <w:hideMark/>
          </w:tcPr>
          <w:p w:rsidR="00120152" w:rsidRPr="007707F7" w:rsidRDefault="00120152" w:rsidP="00772C2D">
            <w:pPr>
              <w:ind w:right="-1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93,3</w:t>
            </w:r>
          </w:p>
        </w:tc>
        <w:tc>
          <w:tcPr>
            <w:tcW w:w="672" w:type="dxa"/>
            <w:noWrap/>
          </w:tcPr>
          <w:p w:rsidR="00120152" w:rsidRPr="007707F7" w:rsidRDefault="00A23C11" w:rsidP="00A23C11">
            <w:pPr>
              <w:ind w:right="-8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-84,6</w:t>
            </w:r>
          </w:p>
        </w:tc>
        <w:tc>
          <w:tcPr>
            <w:tcW w:w="684" w:type="dxa"/>
            <w:noWrap/>
          </w:tcPr>
          <w:p w:rsidR="00120152" w:rsidRPr="007707F7" w:rsidRDefault="00A23C11" w:rsidP="00D326C4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66,2</w:t>
            </w:r>
          </w:p>
        </w:tc>
        <w:tc>
          <w:tcPr>
            <w:tcW w:w="820" w:type="dxa"/>
            <w:noWrap/>
          </w:tcPr>
          <w:p w:rsidR="00120152" w:rsidRPr="007707F7" w:rsidRDefault="00A23C11" w:rsidP="00D326C4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15,4</w:t>
            </w:r>
          </w:p>
        </w:tc>
        <w:tc>
          <w:tcPr>
            <w:tcW w:w="597" w:type="dxa"/>
            <w:noWrap/>
          </w:tcPr>
          <w:p w:rsidR="00120152" w:rsidRPr="007707F7" w:rsidRDefault="00A23C11" w:rsidP="00A23C11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110,3</w:t>
            </w:r>
          </w:p>
        </w:tc>
      </w:tr>
      <w:tr w:rsidR="00120152" w:rsidRPr="007707F7" w:rsidTr="005A2F31">
        <w:trPr>
          <w:trHeight w:val="300"/>
        </w:trPr>
        <w:tc>
          <w:tcPr>
            <w:tcW w:w="1702" w:type="dxa"/>
            <w:noWrap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noWrap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177,2</w:t>
            </w:r>
          </w:p>
        </w:tc>
        <w:tc>
          <w:tcPr>
            <w:tcW w:w="721" w:type="dxa"/>
            <w:noWrap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783" w:type="dxa"/>
            <w:noWrap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672" w:type="dxa"/>
            <w:hideMark/>
          </w:tcPr>
          <w:p w:rsidR="00120152" w:rsidRPr="007707F7" w:rsidRDefault="00120152" w:rsidP="00D326C4">
            <w:pPr>
              <w:ind w:right="-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-100,0</w:t>
            </w:r>
          </w:p>
        </w:tc>
        <w:tc>
          <w:tcPr>
            <w:tcW w:w="572" w:type="dxa"/>
            <w:noWrap/>
            <w:hideMark/>
          </w:tcPr>
          <w:p w:rsidR="00120152" w:rsidRPr="007707F7" w:rsidRDefault="00120152" w:rsidP="00D326C4">
            <w:pPr>
              <w:ind w:right="-5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619" w:type="dxa"/>
            <w:noWrap/>
            <w:hideMark/>
          </w:tcPr>
          <w:p w:rsidR="00120152" w:rsidRPr="007707F7" w:rsidRDefault="00120152" w:rsidP="00D326C4">
            <w:pPr>
              <w:ind w:right="-14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165,4</w:t>
            </w:r>
          </w:p>
        </w:tc>
        <w:tc>
          <w:tcPr>
            <w:tcW w:w="885" w:type="dxa"/>
            <w:noWrap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-11,8</w:t>
            </w:r>
          </w:p>
        </w:tc>
        <w:tc>
          <w:tcPr>
            <w:tcW w:w="629" w:type="dxa"/>
            <w:noWrap/>
            <w:hideMark/>
          </w:tcPr>
          <w:p w:rsidR="00120152" w:rsidRPr="007707F7" w:rsidRDefault="00120152" w:rsidP="00772C2D">
            <w:pPr>
              <w:ind w:right="-4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93,3</w:t>
            </w:r>
          </w:p>
        </w:tc>
        <w:tc>
          <w:tcPr>
            <w:tcW w:w="672" w:type="dxa"/>
            <w:noWrap/>
          </w:tcPr>
          <w:p w:rsidR="00120152" w:rsidRPr="007707F7" w:rsidRDefault="00A23C11" w:rsidP="00A23C11">
            <w:pPr>
              <w:ind w:right="-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-84,6</w:t>
            </w:r>
          </w:p>
        </w:tc>
        <w:tc>
          <w:tcPr>
            <w:tcW w:w="684" w:type="dxa"/>
            <w:noWrap/>
          </w:tcPr>
          <w:p w:rsidR="00120152" w:rsidRPr="007707F7" w:rsidRDefault="00A23C11" w:rsidP="00D326C4">
            <w:pPr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66,2</w:t>
            </w:r>
          </w:p>
        </w:tc>
        <w:tc>
          <w:tcPr>
            <w:tcW w:w="820" w:type="dxa"/>
            <w:noWrap/>
          </w:tcPr>
          <w:p w:rsidR="00120152" w:rsidRPr="007707F7" w:rsidRDefault="00A23C11" w:rsidP="00D326C4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15,4</w:t>
            </w:r>
          </w:p>
        </w:tc>
        <w:tc>
          <w:tcPr>
            <w:tcW w:w="597" w:type="dxa"/>
            <w:noWrap/>
          </w:tcPr>
          <w:p w:rsidR="00120152" w:rsidRPr="007707F7" w:rsidRDefault="00A23C11" w:rsidP="00A23C11">
            <w:pPr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110,3</w:t>
            </w:r>
          </w:p>
        </w:tc>
      </w:tr>
      <w:tr w:rsidR="00120152" w:rsidRPr="007707F7" w:rsidTr="005A2F31">
        <w:trPr>
          <w:trHeight w:val="300"/>
        </w:trPr>
        <w:tc>
          <w:tcPr>
            <w:tcW w:w="1702" w:type="dxa"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noWrap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21" w:type="dxa"/>
            <w:noWrap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783" w:type="dxa"/>
            <w:noWrap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672" w:type="dxa"/>
            <w:hideMark/>
          </w:tcPr>
          <w:p w:rsidR="00120152" w:rsidRPr="007707F7" w:rsidRDefault="00120152" w:rsidP="00D326C4">
            <w:pPr>
              <w:ind w:right="-58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-20,0</w:t>
            </w:r>
          </w:p>
        </w:tc>
        <w:tc>
          <w:tcPr>
            <w:tcW w:w="572" w:type="dxa"/>
            <w:noWrap/>
            <w:hideMark/>
          </w:tcPr>
          <w:p w:rsidR="00120152" w:rsidRPr="007707F7" w:rsidRDefault="00120152" w:rsidP="00D326C4">
            <w:pPr>
              <w:ind w:right="-5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619" w:type="dxa"/>
            <w:noWrap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885" w:type="dxa"/>
            <w:noWrap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629" w:type="dxa"/>
            <w:noWrap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2" w:type="dxa"/>
            <w:noWrap/>
          </w:tcPr>
          <w:p w:rsidR="00120152" w:rsidRPr="007707F7" w:rsidRDefault="00A23C11" w:rsidP="00A23C11">
            <w:pPr>
              <w:ind w:right="-8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-23,0</w:t>
            </w:r>
          </w:p>
        </w:tc>
        <w:tc>
          <w:tcPr>
            <w:tcW w:w="684" w:type="dxa"/>
            <w:noWrap/>
          </w:tcPr>
          <w:p w:rsidR="00120152" w:rsidRPr="007707F7" w:rsidRDefault="00A23C11" w:rsidP="00D326C4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820" w:type="dxa"/>
            <w:noWrap/>
          </w:tcPr>
          <w:p w:rsidR="00120152" w:rsidRPr="007707F7" w:rsidRDefault="00A23C11" w:rsidP="00D326C4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-3,0</w:t>
            </w:r>
          </w:p>
        </w:tc>
        <w:tc>
          <w:tcPr>
            <w:tcW w:w="597" w:type="dxa"/>
            <w:noWrap/>
          </w:tcPr>
          <w:p w:rsidR="00120152" w:rsidRPr="007707F7" w:rsidRDefault="00A23C11" w:rsidP="00A23C11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40,0</w:t>
            </w:r>
          </w:p>
        </w:tc>
      </w:tr>
      <w:tr w:rsidR="00120152" w:rsidRPr="007707F7" w:rsidTr="005A2F31">
        <w:trPr>
          <w:trHeight w:val="300"/>
        </w:trPr>
        <w:tc>
          <w:tcPr>
            <w:tcW w:w="1702" w:type="dxa"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851" w:type="dxa"/>
            <w:noWrap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783" w:type="dxa"/>
            <w:noWrap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672" w:type="dxa"/>
            <w:hideMark/>
          </w:tcPr>
          <w:p w:rsidR="00120152" w:rsidRPr="007707F7" w:rsidRDefault="00120152" w:rsidP="00D326C4">
            <w:pPr>
              <w:ind w:right="-20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-20,0</w:t>
            </w:r>
          </w:p>
        </w:tc>
        <w:tc>
          <w:tcPr>
            <w:tcW w:w="572" w:type="dxa"/>
            <w:noWrap/>
            <w:hideMark/>
          </w:tcPr>
          <w:p w:rsidR="00120152" w:rsidRPr="007707F7" w:rsidRDefault="00120152" w:rsidP="00D326C4">
            <w:pPr>
              <w:ind w:right="-19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619" w:type="dxa"/>
            <w:noWrap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885" w:type="dxa"/>
            <w:noWrap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629" w:type="dxa"/>
            <w:noWrap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2" w:type="dxa"/>
            <w:noWrap/>
          </w:tcPr>
          <w:p w:rsidR="00120152" w:rsidRPr="007707F7" w:rsidRDefault="00A23C11" w:rsidP="00A23C11">
            <w:pPr>
              <w:ind w:right="-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-23,0</w:t>
            </w:r>
          </w:p>
        </w:tc>
        <w:tc>
          <w:tcPr>
            <w:tcW w:w="684" w:type="dxa"/>
            <w:noWrap/>
          </w:tcPr>
          <w:p w:rsidR="00120152" w:rsidRPr="007707F7" w:rsidRDefault="00A23C11" w:rsidP="00D326C4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820" w:type="dxa"/>
            <w:noWrap/>
          </w:tcPr>
          <w:p w:rsidR="00120152" w:rsidRPr="007707F7" w:rsidRDefault="00A23C11" w:rsidP="00D326C4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-3,0</w:t>
            </w:r>
          </w:p>
        </w:tc>
        <w:tc>
          <w:tcPr>
            <w:tcW w:w="597" w:type="dxa"/>
            <w:noWrap/>
          </w:tcPr>
          <w:p w:rsidR="00120152" w:rsidRPr="007707F7" w:rsidRDefault="00A23C11" w:rsidP="00A23C11">
            <w:pPr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</w:tr>
      <w:tr w:rsidR="00120152" w:rsidRPr="007707F7" w:rsidTr="005A2F31">
        <w:trPr>
          <w:trHeight w:val="525"/>
        </w:trPr>
        <w:tc>
          <w:tcPr>
            <w:tcW w:w="1702" w:type="dxa"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noWrap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475,2</w:t>
            </w:r>
          </w:p>
        </w:tc>
        <w:tc>
          <w:tcPr>
            <w:tcW w:w="721" w:type="dxa"/>
            <w:noWrap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783" w:type="dxa"/>
            <w:noWrap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672" w:type="dxa"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72" w:type="dxa"/>
            <w:noWrap/>
            <w:hideMark/>
          </w:tcPr>
          <w:p w:rsidR="00120152" w:rsidRPr="007707F7" w:rsidRDefault="00120152" w:rsidP="00D326C4">
            <w:pPr>
              <w:ind w:right="-5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619" w:type="dxa"/>
            <w:noWrap/>
            <w:hideMark/>
          </w:tcPr>
          <w:p w:rsidR="00120152" w:rsidRPr="007707F7" w:rsidRDefault="00120152" w:rsidP="00D326C4">
            <w:pPr>
              <w:ind w:right="-14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250,0</w:t>
            </w:r>
          </w:p>
        </w:tc>
        <w:tc>
          <w:tcPr>
            <w:tcW w:w="885" w:type="dxa"/>
            <w:noWrap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-225,2</w:t>
            </w:r>
          </w:p>
        </w:tc>
        <w:tc>
          <w:tcPr>
            <w:tcW w:w="629" w:type="dxa"/>
            <w:noWrap/>
            <w:hideMark/>
          </w:tcPr>
          <w:p w:rsidR="00120152" w:rsidRPr="007707F7" w:rsidRDefault="00120152" w:rsidP="00772C2D">
            <w:pPr>
              <w:ind w:right="-46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52,6</w:t>
            </w:r>
          </w:p>
        </w:tc>
        <w:tc>
          <w:tcPr>
            <w:tcW w:w="672" w:type="dxa"/>
            <w:noWrap/>
          </w:tcPr>
          <w:p w:rsidR="00120152" w:rsidRPr="007707F7" w:rsidRDefault="00A23C11" w:rsidP="00D326C4">
            <w:pPr>
              <w:ind w:right="-8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-250,0</w:t>
            </w:r>
          </w:p>
        </w:tc>
        <w:tc>
          <w:tcPr>
            <w:tcW w:w="684" w:type="dxa"/>
            <w:noWrap/>
          </w:tcPr>
          <w:p w:rsidR="00120152" w:rsidRPr="007707F7" w:rsidRDefault="00A23C11" w:rsidP="00D326C4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820" w:type="dxa"/>
            <w:noWrap/>
          </w:tcPr>
          <w:p w:rsidR="00120152" w:rsidRPr="007707F7" w:rsidRDefault="00A23C11" w:rsidP="00D326C4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-250,0</w:t>
            </w:r>
          </w:p>
        </w:tc>
        <w:tc>
          <w:tcPr>
            <w:tcW w:w="597" w:type="dxa"/>
            <w:noWrap/>
          </w:tcPr>
          <w:p w:rsidR="00120152" w:rsidRPr="007707F7" w:rsidRDefault="00A23C11" w:rsidP="00A23C11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50,0</w:t>
            </w:r>
          </w:p>
        </w:tc>
      </w:tr>
      <w:tr w:rsidR="00120152" w:rsidRPr="007707F7" w:rsidTr="005A2F31">
        <w:trPr>
          <w:trHeight w:val="525"/>
        </w:trPr>
        <w:tc>
          <w:tcPr>
            <w:tcW w:w="1702" w:type="dxa"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noWrap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475,2</w:t>
            </w:r>
          </w:p>
        </w:tc>
        <w:tc>
          <w:tcPr>
            <w:tcW w:w="721" w:type="dxa"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783" w:type="dxa"/>
            <w:noWrap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672" w:type="dxa"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2" w:type="dxa"/>
            <w:noWrap/>
            <w:hideMark/>
          </w:tcPr>
          <w:p w:rsidR="00120152" w:rsidRPr="007707F7" w:rsidRDefault="00120152" w:rsidP="00D326C4">
            <w:pPr>
              <w:ind w:right="-19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19" w:type="dxa"/>
            <w:noWrap/>
            <w:hideMark/>
          </w:tcPr>
          <w:p w:rsidR="00120152" w:rsidRPr="007707F7" w:rsidRDefault="00120152" w:rsidP="00D326C4">
            <w:pPr>
              <w:ind w:right="-14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885" w:type="dxa"/>
            <w:noWrap/>
            <w:hideMark/>
          </w:tcPr>
          <w:p w:rsidR="00120152" w:rsidRPr="007707F7" w:rsidRDefault="00120152" w:rsidP="00D326C4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sz w:val="16"/>
                <w:szCs w:val="16"/>
              </w:rPr>
              <w:t>-225,2</w:t>
            </w:r>
          </w:p>
        </w:tc>
        <w:tc>
          <w:tcPr>
            <w:tcW w:w="629" w:type="dxa"/>
            <w:noWrap/>
            <w:hideMark/>
          </w:tcPr>
          <w:p w:rsidR="00120152" w:rsidRPr="007707F7" w:rsidRDefault="00A23C11" w:rsidP="00A23C11">
            <w:pPr>
              <w:ind w:right="-4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52,6</w:t>
            </w:r>
          </w:p>
        </w:tc>
        <w:tc>
          <w:tcPr>
            <w:tcW w:w="672" w:type="dxa"/>
            <w:noWrap/>
          </w:tcPr>
          <w:p w:rsidR="00120152" w:rsidRPr="007707F7" w:rsidRDefault="00A23C11" w:rsidP="00D326C4">
            <w:pPr>
              <w:tabs>
                <w:tab w:val="left" w:pos="456"/>
              </w:tabs>
              <w:ind w:right="-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-250,0</w:t>
            </w:r>
          </w:p>
        </w:tc>
        <w:tc>
          <w:tcPr>
            <w:tcW w:w="684" w:type="dxa"/>
            <w:noWrap/>
          </w:tcPr>
          <w:p w:rsidR="00120152" w:rsidRPr="007707F7" w:rsidRDefault="00A23C11" w:rsidP="00D326C4">
            <w:pPr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20" w:type="dxa"/>
            <w:noWrap/>
          </w:tcPr>
          <w:p w:rsidR="00120152" w:rsidRPr="007707F7" w:rsidRDefault="00A23C11" w:rsidP="00D326C4">
            <w:pPr>
              <w:ind w:righ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-250,0</w:t>
            </w:r>
          </w:p>
        </w:tc>
        <w:tc>
          <w:tcPr>
            <w:tcW w:w="597" w:type="dxa"/>
            <w:noWrap/>
          </w:tcPr>
          <w:p w:rsidR="00120152" w:rsidRPr="007707F7" w:rsidRDefault="00A23C11" w:rsidP="00A23C11">
            <w:pPr>
              <w:tabs>
                <w:tab w:val="left" w:pos="381"/>
              </w:tabs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120152" w:rsidRPr="007707F7" w:rsidTr="005A2F31">
        <w:trPr>
          <w:trHeight w:val="300"/>
        </w:trPr>
        <w:tc>
          <w:tcPr>
            <w:tcW w:w="1702" w:type="dxa"/>
            <w:noWrap/>
            <w:hideMark/>
          </w:tcPr>
          <w:p w:rsidR="00120152" w:rsidRPr="007707F7" w:rsidRDefault="00120152" w:rsidP="00CB0452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851" w:type="dxa"/>
            <w:noWrap/>
            <w:hideMark/>
          </w:tcPr>
          <w:p w:rsidR="00120152" w:rsidRPr="007707F7" w:rsidRDefault="00120152" w:rsidP="00D326C4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14 003,9</w:t>
            </w:r>
          </w:p>
        </w:tc>
        <w:tc>
          <w:tcPr>
            <w:tcW w:w="721" w:type="dxa"/>
            <w:noWrap/>
            <w:hideMark/>
          </w:tcPr>
          <w:p w:rsidR="00120152" w:rsidRPr="007707F7" w:rsidRDefault="00120152" w:rsidP="00D326C4">
            <w:pPr>
              <w:ind w:right="-95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11 198,7</w:t>
            </w:r>
          </w:p>
        </w:tc>
        <w:tc>
          <w:tcPr>
            <w:tcW w:w="783" w:type="dxa"/>
            <w:noWrap/>
            <w:hideMark/>
          </w:tcPr>
          <w:p w:rsidR="00120152" w:rsidRPr="007707F7" w:rsidRDefault="00120152" w:rsidP="00D326C4">
            <w:pPr>
              <w:ind w:right="-21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12 178,6</w:t>
            </w:r>
          </w:p>
        </w:tc>
        <w:tc>
          <w:tcPr>
            <w:tcW w:w="672" w:type="dxa"/>
            <w:hideMark/>
          </w:tcPr>
          <w:p w:rsidR="00120152" w:rsidRPr="007707F7" w:rsidRDefault="00120152" w:rsidP="00D326C4">
            <w:pPr>
              <w:ind w:right="-58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979,9</w:t>
            </w:r>
          </w:p>
        </w:tc>
        <w:tc>
          <w:tcPr>
            <w:tcW w:w="572" w:type="dxa"/>
            <w:noWrap/>
            <w:hideMark/>
          </w:tcPr>
          <w:p w:rsidR="00120152" w:rsidRPr="007707F7" w:rsidRDefault="00120152" w:rsidP="00D326C4">
            <w:pPr>
              <w:ind w:right="-5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108,8</w:t>
            </w:r>
          </w:p>
        </w:tc>
        <w:tc>
          <w:tcPr>
            <w:tcW w:w="619" w:type="dxa"/>
            <w:noWrap/>
            <w:hideMark/>
          </w:tcPr>
          <w:p w:rsidR="00120152" w:rsidRPr="007707F7" w:rsidRDefault="00120152" w:rsidP="00D326C4">
            <w:pPr>
              <w:ind w:right="-14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8 755,1</w:t>
            </w:r>
          </w:p>
        </w:tc>
        <w:tc>
          <w:tcPr>
            <w:tcW w:w="885" w:type="dxa"/>
            <w:noWrap/>
            <w:hideMark/>
          </w:tcPr>
          <w:p w:rsidR="00120152" w:rsidRPr="007707F7" w:rsidRDefault="00120152" w:rsidP="00D326C4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-5 248,8</w:t>
            </w:r>
          </w:p>
        </w:tc>
        <w:tc>
          <w:tcPr>
            <w:tcW w:w="629" w:type="dxa"/>
            <w:noWrap/>
            <w:hideMark/>
          </w:tcPr>
          <w:p w:rsidR="00120152" w:rsidRPr="007707F7" w:rsidRDefault="00120152" w:rsidP="00A23C11">
            <w:pPr>
              <w:ind w:right="-188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7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62,5</w:t>
            </w:r>
          </w:p>
        </w:tc>
        <w:tc>
          <w:tcPr>
            <w:tcW w:w="672" w:type="dxa"/>
            <w:noWrap/>
          </w:tcPr>
          <w:p w:rsidR="00120152" w:rsidRPr="007707F7" w:rsidRDefault="00A23C11" w:rsidP="00D326C4">
            <w:pPr>
              <w:ind w:right="-8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-2443,6</w:t>
            </w:r>
          </w:p>
        </w:tc>
        <w:tc>
          <w:tcPr>
            <w:tcW w:w="684" w:type="dxa"/>
            <w:noWrap/>
          </w:tcPr>
          <w:p w:rsidR="00120152" w:rsidRPr="007707F7" w:rsidRDefault="00A23C11" w:rsidP="00D326C4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78,2</w:t>
            </w:r>
          </w:p>
        </w:tc>
        <w:tc>
          <w:tcPr>
            <w:tcW w:w="820" w:type="dxa"/>
            <w:noWrap/>
          </w:tcPr>
          <w:p w:rsidR="00120152" w:rsidRPr="007707F7" w:rsidRDefault="00A23C11" w:rsidP="00D326C4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-3423,5</w:t>
            </w:r>
          </w:p>
        </w:tc>
        <w:tc>
          <w:tcPr>
            <w:tcW w:w="597" w:type="dxa"/>
            <w:noWrap/>
          </w:tcPr>
          <w:p w:rsidR="00120152" w:rsidRPr="007707F7" w:rsidRDefault="00A23C11" w:rsidP="00A23C11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71,9</w:t>
            </w:r>
          </w:p>
        </w:tc>
      </w:tr>
    </w:tbl>
    <w:p w:rsidR="00120152" w:rsidRPr="007707F7" w:rsidRDefault="00120152" w:rsidP="00ED22FD">
      <w:pPr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20152" w:rsidRPr="007707F7" w:rsidRDefault="00120152" w:rsidP="00120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Расходные обязательства бюджета на 2016 год по разделу классификации расходов </w:t>
      </w:r>
      <w:r w:rsidRPr="007707F7">
        <w:rPr>
          <w:rFonts w:ascii="Times New Roman" w:hAnsi="Times New Roman" w:cs="Times New Roman"/>
          <w:b/>
          <w:sz w:val="28"/>
          <w:szCs w:val="28"/>
        </w:rPr>
        <w:t>«Общегосударственные расходы»</w:t>
      </w:r>
      <w:r w:rsidRPr="007707F7">
        <w:rPr>
          <w:rFonts w:ascii="Times New Roman" w:hAnsi="Times New Roman" w:cs="Times New Roman"/>
          <w:sz w:val="28"/>
          <w:szCs w:val="28"/>
        </w:rPr>
        <w:t xml:space="preserve"> предусмотрены в сумме </w:t>
      </w:r>
      <w:r w:rsidR="002A757C" w:rsidRPr="007707F7">
        <w:rPr>
          <w:rFonts w:ascii="Times New Roman" w:hAnsi="Times New Roman" w:cs="Times New Roman"/>
          <w:sz w:val="28"/>
          <w:szCs w:val="28"/>
        </w:rPr>
        <w:t>4222,0</w:t>
      </w:r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>, из них:</w:t>
      </w:r>
    </w:p>
    <w:p w:rsidR="00120152" w:rsidRPr="007707F7" w:rsidRDefault="00120152" w:rsidP="00120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Данный раздел включает расходы на следующие мероприятия:</w:t>
      </w:r>
    </w:p>
    <w:p w:rsidR="00120152" w:rsidRPr="007707F7" w:rsidRDefault="00120152" w:rsidP="00120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-содержание органов местного самоуправления с учетом строгой экономии средств, предусматриваются средства в сумме </w:t>
      </w:r>
      <w:r w:rsidR="005633DE" w:rsidRPr="007707F7">
        <w:rPr>
          <w:rFonts w:ascii="Times New Roman" w:hAnsi="Times New Roman" w:cs="Times New Roman"/>
          <w:sz w:val="28"/>
          <w:szCs w:val="28"/>
        </w:rPr>
        <w:t>1834,0</w:t>
      </w:r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>;</w:t>
      </w:r>
    </w:p>
    <w:p w:rsidR="00120152" w:rsidRPr="007707F7" w:rsidRDefault="00120152" w:rsidP="00120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lastRenderedPageBreak/>
        <w:t xml:space="preserve">-расходы по резервному фонду администрации предусмотрены в пределах нормативов согласно Бюджетному кодексу Российской Федерации и составляют </w:t>
      </w:r>
      <w:r w:rsidR="002A757C" w:rsidRPr="007707F7">
        <w:rPr>
          <w:rFonts w:ascii="Times New Roman" w:hAnsi="Times New Roman" w:cs="Times New Roman"/>
          <w:sz w:val="28"/>
          <w:szCs w:val="28"/>
        </w:rPr>
        <w:t>2,0</w:t>
      </w:r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0152" w:rsidRPr="007707F7" w:rsidRDefault="00120152" w:rsidP="00120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-на передачу полномочий по обеспечению деятельности контрольно-счетной палаты предусматриваются средства в сумме </w:t>
      </w:r>
      <w:r w:rsidR="002A757C" w:rsidRPr="007707F7">
        <w:rPr>
          <w:rFonts w:ascii="Times New Roman" w:hAnsi="Times New Roman" w:cs="Times New Roman"/>
          <w:sz w:val="28"/>
          <w:szCs w:val="28"/>
        </w:rPr>
        <w:t>12,0</w:t>
      </w:r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>.</w:t>
      </w:r>
    </w:p>
    <w:p w:rsidR="00120152" w:rsidRPr="007707F7" w:rsidRDefault="00120152" w:rsidP="00120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Кроме того, в данном разделе предусмотрены субвенции краевого бюджета на осуществление государственных полномочий по созданию и организации  деятельности  административных  комиссий  в   сумме 3,8            тыс. рублей.</w:t>
      </w:r>
    </w:p>
    <w:p w:rsidR="00120152" w:rsidRPr="007707F7" w:rsidRDefault="00120152" w:rsidP="00120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В составе других общегосударственных вопросов учтены расходы:</w:t>
      </w:r>
    </w:p>
    <w:p w:rsidR="00120152" w:rsidRPr="007707F7" w:rsidRDefault="00120152" w:rsidP="00120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- на содержание муниципального казенного учреждения «</w:t>
      </w:r>
      <w:proofErr w:type="spellStart"/>
      <w:r w:rsidR="002A757C" w:rsidRPr="007707F7">
        <w:rPr>
          <w:rFonts w:ascii="Times New Roman" w:hAnsi="Times New Roman" w:cs="Times New Roman"/>
          <w:sz w:val="28"/>
          <w:szCs w:val="28"/>
        </w:rPr>
        <w:t>Прикубанский</w:t>
      </w:r>
      <w:proofErr w:type="spellEnd"/>
      <w:r w:rsidR="002A757C" w:rsidRPr="007707F7">
        <w:rPr>
          <w:rFonts w:ascii="Times New Roman" w:hAnsi="Times New Roman" w:cs="Times New Roman"/>
          <w:sz w:val="28"/>
          <w:szCs w:val="28"/>
        </w:rPr>
        <w:t xml:space="preserve"> центр</w:t>
      </w:r>
      <w:r w:rsidRPr="007707F7">
        <w:rPr>
          <w:rFonts w:ascii="Times New Roman" w:hAnsi="Times New Roman" w:cs="Times New Roman"/>
          <w:sz w:val="28"/>
          <w:szCs w:val="28"/>
        </w:rPr>
        <w:t xml:space="preserve">» в сумме    </w:t>
      </w:r>
      <w:r w:rsidR="002A757C" w:rsidRPr="007707F7">
        <w:rPr>
          <w:rFonts w:ascii="Times New Roman" w:hAnsi="Times New Roman" w:cs="Times New Roman"/>
          <w:sz w:val="28"/>
          <w:szCs w:val="28"/>
        </w:rPr>
        <w:t>2374,0</w:t>
      </w:r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0152" w:rsidRPr="007707F7" w:rsidRDefault="00120152" w:rsidP="00120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Расходные обязательства бюджета на 2016 год по разделу классификации расходов </w:t>
      </w:r>
      <w:r w:rsidRPr="007707F7">
        <w:rPr>
          <w:rFonts w:ascii="Times New Roman" w:hAnsi="Times New Roman" w:cs="Times New Roman"/>
          <w:b/>
          <w:sz w:val="28"/>
          <w:szCs w:val="28"/>
        </w:rPr>
        <w:t xml:space="preserve">«Национальная оборона» </w:t>
      </w:r>
      <w:r w:rsidRPr="007707F7">
        <w:rPr>
          <w:rFonts w:ascii="Times New Roman" w:hAnsi="Times New Roman" w:cs="Times New Roman"/>
          <w:sz w:val="28"/>
          <w:szCs w:val="28"/>
        </w:rPr>
        <w:t xml:space="preserve">предусмотрены в сумме </w:t>
      </w:r>
      <w:r w:rsidR="005633DE" w:rsidRPr="007707F7">
        <w:rPr>
          <w:rFonts w:ascii="Times New Roman" w:hAnsi="Times New Roman" w:cs="Times New Roman"/>
          <w:sz w:val="28"/>
          <w:szCs w:val="28"/>
        </w:rPr>
        <w:t>76,3</w:t>
      </w:r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и будут направлены на мероприятия по организации первичного воинского учета на территориях, где отсутствуют военные комиссариаты.</w:t>
      </w:r>
    </w:p>
    <w:p w:rsidR="00120152" w:rsidRPr="007707F7" w:rsidRDefault="00120152" w:rsidP="00120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Расходные обязательства бюджета на 2016 год по разделу классификации расходов </w:t>
      </w:r>
      <w:r w:rsidRPr="007707F7">
        <w:rPr>
          <w:rFonts w:ascii="Times New Roman" w:hAnsi="Times New Roman" w:cs="Times New Roman"/>
          <w:b/>
          <w:sz w:val="28"/>
          <w:szCs w:val="28"/>
        </w:rPr>
        <w:t>«Национальная безопасность и правоохранительная деятельность»</w:t>
      </w:r>
      <w:r w:rsidRPr="007707F7">
        <w:rPr>
          <w:rFonts w:ascii="Times New Roman" w:hAnsi="Times New Roman" w:cs="Times New Roman"/>
          <w:sz w:val="28"/>
          <w:szCs w:val="28"/>
        </w:rPr>
        <w:t xml:space="preserve"> запланированы в сумме </w:t>
      </w:r>
      <w:r w:rsidR="005633DE" w:rsidRPr="007707F7">
        <w:rPr>
          <w:rFonts w:ascii="Times New Roman" w:hAnsi="Times New Roman" w:cs="Times New Roman"/>
          <w:sz w:val="28"/>
          <w:szCs w:val="28"/>
        </w:rPr>
        <w:t>2,0</w:t>
      </w:r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>. Данные расходы предусматриваю расходы на мероприятия по предупреждению и ликвидации последствий чрезвычайных ситуаций.</w:t>
      </w:r>
    </w:p>
    <w:p w:rsidR="00120152" w:rsidRPr="007707F7" w:rsidRDefault="00120152" w:rsidP="00120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07F7">
        <w:rPr>
          <w:rFonts w:ascii="Times New Roman" w:hAnsi="Times New Roman" w:cs="Times New Roman"/>
          <w:sz w:val="28"/>
          <w:szCs w:val="28"/>
        </w:rPr>
        <w:t>В предстоящем 2016 году не будут входить в компетенцию сельских поселений такие вопросы, как участие в профилактике терроризма и экстремизма, а также в минимизации и (или) ликвидации в границах поселения последствий их проявления;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 xml:space="preserve"> создание, содержание и организация на территории поселения деятельности аварийно-спасательных служб и (или) аварийно-спасательных формирований, 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7707F7">
        <w:rPr>
          <w:rFonts w:ascii="Times New Roman" w:hAnsi="Times New Roman" w:cs="Times New Roman"/>
          <w:b/>
          <w:bCs/>
          <w:sz w:val="28"/>
          <w:szCs w:val="28"/>
        </w:rPr>
        <w:t xml:space="preserve"> Закона</w:t>
      </w:r>
      <w:proofErr w:type="gramEnd"/>
      <w:r w:rsidRPr="007707F7">
        <w:rPr>
          <w:rFonts w:ascii="Times New Roman" w:hAnsi="Times New Roman" w:cs="Times New Roman"/>
          <w:b/>
          <w:bCs/>
          <w:sz w:val="28"/>
          <w:szCs w:val="28"/>
        </w:rPr>
        <w:t xml:space="preserve">   Краснодарского края от 10 июня 2015 г.  № 3179-КЗ «О внесении изменений в статьи 2 и 3 Закона Краснодарского края «О закреплении за сельскими поселениями Краснодарского края вопросов местного значения».</w:t>
      </w:r>
    </w:p>
    <w:p w:rsidR="00120152" w:rsidRPr="007707F7" w:rsidRDefault="00120152" w:rsidP="00120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Расходные обязательства бюджета на 2016 год по разделу классификации расходов </w:t>
      </w:r>
      <w:r w:rsidRPr="007707F7">
        <w:rPr>
          <w:rFonts w:ascii="Times New Roman" w:hAnsi="Times New Roman" w:cs="Times New Roman"/>
          <w:b/>
          <w:sz w:val="28"/>
          <w:szCs w:val="28"/>
        </w:rPr>
        <w:t>«Национальная экономика»</w:t>
      </w:r>
      <w:r w:rsidRPr="007707F7">
        <w:rPr>
          <w:rFonts w:ascii="Times New Roman" w:hAnsi="Times New Roman" w:cs="Times New Roman"/>
          <w:sz w:val="28"/>
          <w:szCs w:val="28"/>
        </w:rPr>
        <w:t xml:space="preserve"> предусмотрены в </w:t>
      </w:r>
      <w:r w:rsidR="005633DE" w:rsidRPr="007707F7">
        <w:rPr>
          <w:rFonts w:ascii="Times New Roman" w:hAnsi="Times New Roman" w:cs="Times New Roman"/>
          <w:sz w:val="28"/>
          <w:szCs w:val="28"/>
        </w:rPr>
        <w:t>сумме</w:t>
      </w:r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r w:rsidR="005633DE" w:rsidRPr="007707F7">
        <w:rPr>
          <w:rFonts w:ascii="Times New Roman" w:hAnsi="Times New Roman" w:cs="Times New Roman"/>
          <w:sz w:val="28"/>
          <w:szCs w:val="28"/>
        </w:rPr>
        <w:t>1513,0</w:t>
      </w:r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и включают в себя расходы:</w:t>
      </w:r>
    </w:p>
    <w:p w:rsidR="003D29C3" w:rsidRPr="007707F7" w:rsidRDefault="003D29C3" w:rsidP="003D2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-на проведение ремонтных работ за счет средств дорожного фонда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1</w:t>
      </w:r>
      <w:r w:rsidR="0071632B" w:rsidRPr="007707F7">
        <w:rPr>
          <w:rFonts w:ascii="Times New Roman" w:hAnsi="Times New Roman" w:cs="Times New Roman"/>
          <w:sz w:val="28"/>
          <w:szCs w:val="28"/>
        </w:rPr>
        <w:t>508</w:t>
      </w:r>
      <w:r w:rsidRPr="007707F7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>.</w:t>
      </w:r>
    </w:p>
    <w:p w:rsidR="003D29C3" w:rsidRPr="007707F7" w:rsidRDefault="003D29C3" w:rsidP="003D2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-мероприятия по землеустройству и землепользованию в сумме 5,0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>ублей</w:t>
      </w:r>
      <w:proofErr w:type="spellEnd"/>
    </w:p>
    <w:p w:rsidR="003D29C3" w:rsidRPr="007707F7" w:rsidRDefault="003D29C3" w:rsidP="003D2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В </w:t>
      </w:r>
      <w:r w:rsidR="0071632B" w:rsidRPr="007707F7">
        <w:rPr>
          <w:rFonts w:ascii="Times New Roman" w:hAnsi="Times New Roman" w:cs="Times New Roman"/>
          <w:sz w:val="28"/>
          <w:szCs w:val="28"/>
        </w:rPr>
        <w:t xml:space="preserve">структуре расходов по </w:t>
      </w:r>
      <w:r w:rsidRPr="007707F7">
        <w:rPr>
          <w:rFonts w:ascii="Times New Roman" w:hAnsi="Times New Roman" w:cs="Times New Roman"/>
          <w:sz w:val="28"/>
          <w:szCs w:val="28"/>
        </w:rPr>
        <w:t>данн</w:t>
      </w:r>
      <w:r w:rsidR="0071632B" w:rsidRPr="007707F7">
        <w:rPr>
          <w:rFonts w:ascii="Times New Roman" w:hAnsi="Times New Roman" w:cs="Times New Roman"/>
          <w:sz w:val="28"/>
          <w:szCs w:val="28"/>
        </w:rPr>
        <w:t>ому</w:t>
      </w:r>
      <w:r w:rsidRPr="007707F7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71632B" w:rsidRPr="007707F7">
        <w:rPr>
          <w:rFonts w:ascii="Times New Roman" w:hAnsi="Times New Roman" w:cs="Times New Roman"/>
          <w:sz w:val="28"/>
          <w:szCs w:val="28"/>
        </w:rPr>
        <w:t>у</w:t>
      </w:r>
      <w:r w:rsidRPr="007707F7">
        <w:rPr>
          <w:rFonts w:ascii="Times New Roman" w:hAnsi="Times New Roman" w:cs="Times New Roman"/>
          <w:sz w:val="28"/>
          <w:szCs w:val="28"/>
        </w:rPr>
        <w:t xml:space="preserve"> включены расходы на мероприятия по муниципальным программам:</w:t>
      </w:r>
    </w:p>
    <w:p w:rsidR="00120152" w:rsidRPr="007707F7" w:rsidRDefault="003278FE" w:rsidP="003D2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-«Комплексное и устойчивое развитие в сфере строительства, архитектуры и дорожного строительства» подпрограмма «Капитальный ремонт </w:t>
      </w:r>
      <w:r w:rsidRPr="007707F7">
        <w:rPr>
          <w:rFonts w:ascii="Times New Roman" w:hAnsi="Times New Roman" w:cs="Times New Roman"/>
          <w:sz w:val="28"/>
          <w:szCs w:val="28"/>
        </w:rPr>
        <w:lastRenderedPageBreak/>
        <w:t xml:space="preserve">и ремонт автомобильных дорог местного значения годы в сумме 250,0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; подпрограмма «Повышение безопасности дорожного движения на территории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 сельского поселения Славянского района» в сумме 100,0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>.</w:t>
      </w:r>
    </w:p>
    <w:p w:rsidR="00120152" w:rsidRPr="007707F7" w:rsidRDefault="00120152" w:rsidP="00120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Расходные обязательства бюджета на 2016 год по разделу классификации расходов </w:t>
      </w:r>
      <w:r w:rsidRPr="007707F7"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хозяйство»</w:t>
      </w:r>
      <w:r w:rsidRPr="007707F7">
        <w:rPr>
          <w:rFonts w:ascii="Times New Roman" w:hAnsi="Times New Roman" w:cs="Times New Roman"/>
          <w:sz w:val="28"/>
          <w:szCs w:val="28"/>
        </w:rPr>
        <w:t xml:space="preserve"> предусмотрены в </w:t>
      </w:r>
      <w:r w:rsidR="003D29C3" w:rsidRPr="007707F7">
        <w:rPr>
          <w:rFonts w:ascii="Times New Roman" w:hAnsi="Times New Roman" w:cs="Times New Roman"/>
          <w:sz w:val="28"/>
          <w:szCs w:val="28"/>
        </w:rPr>
        <w:t>сумме 564,0</w:t>
      </w:r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и включают в себя расходы на коммунальное хозяйство в </w:t>
      </w:r>
      <w:r w:rsidR="003D29C3" w:rsidRPr="007707F7">
        <w:rPr>
          <w:rFonts w:ascii="Times New Roman" w:hAnsi="Times New Roman" w:cs="Times New Roman"/>
          <w:sz w:val="28"/>
          <w:szCs w:val="28"/>
        </w:rPr>
        <w:t>сумме 451,0</w:t>
      </w:r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тыс.рубле</w:t>
      </w:r>
      <w:r w:rsidR="003D29C3" w:rsidRPr="007707F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3D29C3" w:rsidRPr="007707F7">
        <w:rPr>
          <w:rFonts w:ascii="Times New Roman" w:hAnsi="Times New Roman" w:cs="Times New Roman"/>
          <w:sz w:val="28"/>
          <w:szCs w:val="28"/>
        </w:rPr>
        <w:t>, расходы на благоустройство в сумме 113,0</w:t>
      </w:r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9C3" w:rsidRPr="007707F7" w:rsidRDefault="00120152" w:rsidP="00120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Расходы по данному разделу планируются </w:t>
      </w:r>
      <w:r w:rsidR="003D29C3" w:rsidRPr="007707F7">
        <w:rPr>
          <w:rFonts w:ascii="Times New Roman" w:hAnsi="Times New Roman" w:cs="Times New Roman"/>
          <w:sz w:val="28"/>
          <w:szCs w:val="28"/>
        </w:rPr>
        <w:t xml:space="preserve">на </w:t>
      </w:r>
      <w:r w:rsidRPr="007707F7">
        <w:rPr>
          <w:rFonts w:ascii="Times New Roman" w:hAnsi="Times New Roman" w:cs="Times New Roman"/>
          <w:sz w:val="28"/>
          <w:szCs w:val="28"/>
        </w:rPr>
        <w:t xml:space="preserve">мероприятия по уличному освещению, водоснабжению, развитию газификации, сбора и вывоза бытовых отходов и мусора, создания условий для массового отдыха жителей муниципального образования. </w:t>
      </w:r>
    </w:p>
    <w:p w:rsidR="00120152" w:rsidRPr="007707F7" w:rsidRDefault="00120152" w:rsidP="00120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Расходные обязательства бюджета на 2016 год по разделу классификации расходов </w:t>
      </w:r>
      <w:r w:rsidRPr="007707F7">
        <w:rPr>
          <w:rFonts w:ascii="Times New Roman" w:hAnsi="Times New Roman" w:cs="Times New Roman"/>
          <w:b/>
          <w:sz w:val="28"/>
          <w:szCs w:val="28"/>
        </w:rPr>
        <w:t>«Образование»</w:t>
      </w:r>
      <w:r w:rsidRPr="007707F7">
        <w:rPr>
          <w:rFonts w:ascii="Times New Roman" w:hAnsi="Times New Roman" w:cs="Times New Roman"/>
          <w:sz w:val="28"/>
          <w:szCs w:val="28"/>
        </w:rPr>
        <w:t xml:space="preserve"> предусмотрены в объёме </w:t>
      </w:r>
      <w:r w:rsidR="003D29C3" w:rsidRPr="007707F7">
        <w:rPr>
          <w:rFonts w:ascii="Times New Roman" w:hAnsi="Times New Roman" w:cs="Times New Roman"/>
          <w:sz w:val="28"/>
          <w:szCs w:val="28"/>
        </w:rPr>
        <w:t>30,0</w:t>
      </w:r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 и включают в себя расходы на мероприятия по муниципальной программе «Молодежь </w:t>
      </w:r>
      <w:proofErr w:type="spellStart"/>
      <w:r w:rsidR="003D29C3" w:rsidRPr="007707F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района».</w:t>
      </w:r>
    </w:p>
    <w:p w:rsidR="00120152" w:rsidRPr="007707F7" w:rsidRDefault="00120152" w:rsidP="00120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Расходные обязательства бюджета на 2016 год по разделу классификации расходов </w:t>
      </w:r>
      <w:r w:rsidRPr="007707F7">
        <w:rPr>
          <w:rFonts w:ascii="Times New Roman" w:hAnsi="Times New Roman" w:cs="Times New Roman"/>
          <w:b/>
          <w:sz w:val="28"/>
          <w:szCs w:val="28"/>
        </w:rPr>
        <w:t>«Культура, кинематография и средства массовой информации»</w:t>
      </w:r>
      <w:r w:rsidRPr="007707F7">
        <w:rPr>
          <w:rFonts w:ascii="Times New Roman" w:hAnsi="Times New Roman" w:cs="Times New Roman"/>
          <w:sz w:val="28"/>
          <w:szCs w:val="28"/>
        </w:rPr>
        <w:t xml:space="preserve"> предусмотрены в объёме </w:t>
      </w:r>
      <w:r w:rsidR="003D29C3" w:rsidRPr="007707F7">
        <w:rPr>
          <w:rFonts w:ascii="Times New Roman" w:hAnsi="Times New Roman" w:cs="Times New Roman"/>
          <w:sz w:val="28"/>
          <w:szCs w:val="28"/>
        </w:rPr>
        <w:t>1928,4</w:t>
      </w:r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. Данный раздел включает в себя расходы на обеспечение деятельности </w:t>
      </w:r>
      <w:r w:rsidR="003D29C3" w:rsidRPr="007707F7">
        <w:rPr>
          <w:rFonts w:ascii="Times New Roman" w:hAnsi="Times New Roman" w:cs="Times New Roman"/>
          <w:sz w:val="28"/>
          <w:szCs w:val="28"/>
        </w:rPr>
        <w:t xml:space="preserve"> МКУК </w:t>
      </w:r>
      <w:r w:rsidRPr="007707F7">
        <w:rPr>
          <w:rFonts w:ascii="Times New Roman" w:hAnsi="Times New Roman" w:cs="Times New Roman"/>
          <w:sz w:val="28"/>
          <w:szCs w:val="28"/>
        </w:rPr>
        <w:t>СДК «</w:t>
      </w:r>
      <w:proofErr w:type="spellStart"/>
      <w:r w:rsidR="003D29C3" w:rsidRPr="007707F7">
        <w:rPr>
          <w:rFonts w:ascii="Times New Roman" w:hAnsi="Times New Roman" w:cs="Times New Roman"/>
          <w:sz w:val="28"/>
          <w:szCs w:val="28"/>
        </w:rPr>
        <w:t>Прикубанский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» в сумме </w:t>
      </w:r>
      <w:r w:rsidR="003D29C3" w:rsidRPr="007707F7">
        <w:rPr>
          <w:rFonts w:ascii="Times New Roman" w:hAnsi="Times New Roman" w:cs="Times New Roman"/>
          <w:sz w:val="28"/>
          <w:szCs w:val="28"/>
        </w:rPr>
        <w:t>1724,0</w:t>
      </w:r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и библиотеки при Доме культуры в сумме </w:t>
      </w:r>
      <w:r w:rsidR="003D29C3" w:rsidRPr="007707F7">
        <w:rPr>
          <w:rFonts w:ascii="Times New Roman" w:hAnsi="Times New Roman" w:cs="Times New Roman"/>
          <w:sz w:val="28"/>
          <w:szCs w:val="28"/>
        </w:rPr>
        <w:t>174,0</w:t>
      </w:r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>.</w:t>
      </w:r>
    </w:p>
    <w:p w:rsidR="003D29C3" w:rsidRPr="007707F7" w:rsidRDefault="003D29C3" w:rsidP="003D2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В структуре данных расходов предусмотрена реализация мероприятий 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9C3" w:rsidRPr="007707F7" w:rsidRDefault="003D29C3" w:rsidP="003D2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муниципальной программе «Развитие культуры» </w:t>
      </w:r>
      <w:r w:rsidR="00440C7E" w:rsidRPr="007707F7">
        <w:rPr>
          <w:rFonts w:ascii="Times New Roman" w:hAnsi="Times New Roman" w:cs="Times New Roman"/>
          <w:sz w:val="28"/>
          <w:szCs w:val="28"/>
        </w:rPr>
        <w:t xml:space="preserve">по подпрограмме </w:t>
      </w:r>
      <w:r w:rsidRPr="007707F7">
        <w:rPr>
          <w:rFonts w:ascii="Times New Roman" w:hAnsi="Times New Roman" w:cs="Times New Roman"/>
          <w:sz w:val="28"/>
          <w:szCs w:val="28"/>
        </w:rPr>
        <w:t xml:space="preserve">«Кадровое обеспечение сферы культуры и искусства» в сумме </w:t>
      </w:r>
      <w:r w:rsidR="00440C7E" w:rsidRPr="007707F7">
        <w:rPr>
          <w:rFonts w:ascii="Times New Roman" w:hAnsi="Times New Roman" w:cs="Times New Roman"/>
          <w:sz w:val="28"/>
          <w:szCs w:val="28"/>
        </w:rPr>
        <w:t>30,0</w:t>
      </w:r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>.</w:t>
      </w:r>
    </w:p>
    <w:p w:rsidR="00120152" w:rsidRPr="007707F7" w:rsidRDefault="00120152" w:rsidP="00120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Расходные обязательства бюджета на 2016 год по разделу классификации расходов </w:t>
      </w:r>
      <w:r w:rsidRPr="007707F7">
        <w:rPr>
          <w:rFonts w:ascii="Times New Roman" w:hAnsi="Times New Roman" w:cs="Times New Roman"/>
          <w:b/>
          <w:sz w:val="28"/>
          <w:szCs w:val="28"/>
        </w:rPr>
        <w:t>«Социальная политика»</w:t>
      </w:r>
      <w:r w:rsidRPr="007707F7">
        <w:rPr>
          <w:rFonts w:ascii="Times New Roman" w:hAnsi="Times New Roman" w:cs="Times New Roman"/>
          <w:sz w:val="28"/>
          <w:szCs w:val="28"/>
        </w:rPr>
        <w:t xml:space="preserve"> предусмотрены в объёме </w:t>
      </w:r>
      <w:r w:rsidR="00440C7E" w:rsidRPr="007707F7">
        <w:rPr>
          <w:rFonts w:ascii="Times New Roman" w:hAnsi="Times New Roman" w:cs="Times New Roman"/>
          <w:sz w:val="28"/>
          <w:szCs w:val="28"/>
        </w:rPr>
        <w:t>165,4</w:t>
      </w:r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 и будут направлены на мероприятия по оказанию материальной помощи гражданам, попавшим в трудную жизненную ситуацию, проживающих на территории </w:t>
      </w:r>
      <w:proofErr w:type="spellStart"/>
      <w:r w:rsidR="00440C7E" w:rsidRPr="007707F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="00440C7E" w:rsidRPr="007707F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40C7E" w:rsidRPr="007707F7">
        <w:rPr>
          <w:rFonts w:ascii="Times New Roman" w:hAnsi="Times New Roman" w:cs="Times New Roman"/>
          <w:sz w:val="28"/>
          <w:szCs w:val="28"/>
        </w:rPr>
        <w:t>на доплаты к пенсиям муниципальным служащим</w:t>
      </w:r>
      <w:r w:rsidRPr="007707F7">
        <w:rPr>
          <w:rFonts w:ascii="Times New Roman" w:hAnsi="Times New Roman" w:cs="Times New Roman"/>
          <w:sz w:val="28"/>
          <w:szCs w:val="28"/>
        </w:rPr>
        <w:t>.</w:t>
      </w:r>
    </w:p>
    <w:p w:rsidR="00120152" w:rsidRPr="007707F7" w:rsidRDefault="00120152" w:rsidP="00120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Расходные обязательства бюджета на 2016 год по разделу классификации расходов </w:t>
      </w:r>
      <w:r w:rsidRPr="007707F7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 w:rsidRPr="007707F7">
        <w:rPr>
          <w:rFonts w:ascii="Times New Roman" w:hAnsi="Times New Roman" w:cs="Times New Roman"/>
          <w:sz w:val="28"/>
          <w:szCs w:val="28"/>
        </w:rPr>
        <w:t xml:space="preserve"> предусмотрены в объёме </w:t>
      </w:r>
      <w:r w:rsidR="00440C7E" w:rsidRPr="007707F7">
        <w:rPr>
          <w:rFonts w:ascii="Times New Roman" w:hAnsi="Times New Roman" w:cs="Times New Roman"/>
          <w:sz w:val="28"/>
          <w:szCs w:val="28"/>
        </w:rPr>
        <w:t>2,0</w:t>
      </w:r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и включают в себя мероприятия в области спорта и физической культуру. </w:t>
      </w:r>
    </w:p>
    <w:p w:rsidR="00120152" w:rsidRPr="007707F7" w:rsidRDefault="00120152" w:rsidP="001201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7707F7">
        <w:rPr>
          <w:rFonts w:ascii="Times New Roman" w:hAnsi="Times New Roman" w:cs="Times New Roman"/>
          <w:b/>
          <w:sz w:val="28"/>
          <w:szCs w:val="28"/>
        </w:rPr>
        <w:t>«Обслуживание государственного внутреннего и муниципального долга</w:t>
      </w:r>
      <w:r w:rsidRPr="007707F7">
        <w:rPr>
          <w:rFonts w:ascii="Times New Roman" w:hAnsi="Times New Roman" w:cs="Times New Roman"/>
          <w:sz w:val="28"/>
          <w:szCs w:val="28"/>
        </w:rPr>
        <w:t xml:space="preserve">» </w:t>
      </w:r>
      <w:r w:rsidR="00440C7E" w:rsidRPr="007707F7">
        <w:rPr>
          <w:rFonts w:ascii="Times New Roman" w:hAnsi="Times New Roman" w:cs="Times New Roman"/>
          <w:sz w:val="28"/>
          <w:szCs w:val="28"/>
        </w:rPr>
        <w:t xml:space="preserve">предусмотрены в объёме 250,0 </w:t>
      </w:r>
      <w:proofErr w:type="spellStart"/>
      <w:r w:rsidR="00440C7E"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40C7E"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40C7E" w:rsidRPr="007707F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440C7E" w:rsidRPr="007707F7">
        <w:rPr>
          <w:rFonts w:ascii="Times New Roman" w:hAnsi="Times New Roman" w:cs="Times New Roman"/>
          <w:sz w:val="28"/>
          <w:szCs w:val="28"/>
        </w:rPr>
        <w:t xml:space="preserve"> и включают в себя мероприятия в области обслуживания муниципального долга. Сельским поселением прогнозируется получение бюджетного кредита в сумме 4080,0 </w:t>
      </w:r>
      <w:proofErr w:type="spellStart"/>
      <w:r w:rsidR="00440C7E"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40C7E"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40C7E" w:rsidRPr="007707F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440C7E" w:rsidRPr="007707F7">
        <w:rPr>
          <w:rFonts w:ascii="Times New Roman" w:hAnsi="Times New Roman" w:cs="Times New Roman"/>
          <w:sz w:val="28"/>
          <w:szCs w:val="28"/>
        </w:rPr>
        <w:t xml:space="preserve"> со сроком погашения в 2016 году.</w:t>
      </w:r>
    </w:p>
    <w:p w:rsidR="00440C7E" w:rsidRPr="007707F7" w:rsidRDefault="00440C7E" w:rsidP="001201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523" w:rsidRPr="007707F7" w:rsidRDefault="00D83C95" w:rsidP="00D76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F7">
        <w:rPr>
          <w:rFonts w:ascii="Times New Roman" w:hAnsi="Times New Roman" w:cs="Times New Roman"/>
          <w:b/>
          <w:sz w:val="28"/>
          <w:szCs w:val="28"/>
        </w:rPr>
        <w:t xml:space="preserve">Применение программно-целевого метода </w:t>
      </w:r>
    </w:p>
    <w:p w:rsidR="00D83C95" w:rsidRPr="007707F7" w:rsidRDefault="00D76523" w:rsidP="00D76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F7">
        <w:rPr>
          <w:rFonts w:ascii="Times New Roman" w:hAnsi="Times New Roman" w:cs="Times New Roman"/>
          <w:b/>
          <w:sz w:val="28"/>
          <w:szCs w:val="28"/>
        </w:rPr>
        <w:t xml:space="preserve">планирования расходов </w:t>
      </w:r>
      <w:r w:rsidR="00D83C95" w:rsidRPr="007707F7">
        <w:rPr>
          <w:rFonts w:ascii="Times New Roman" w:hAnsi="Times New Roman" w:cs="Times New Roman"/>
          <w:b/>
          <w:sz w:val="28"/>
          <w:szCs w:val="28"/>
        </w:rPr>
        <w:t>бюджета</w:t>
      </w:r>
    </w:p>
    <w:p w:rsidR="00D83C95" w:rsidRPr="007707F7" w:rsidRDefault="00D83C95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Проект бюджета содержит расходные обязательства на проведение мероприятий по </w:t>
      </w:r>
      <w:r w:rsidR="00440C7E" w:rsidRPr="007707F7">
        <w:rPr>
          <w:rFonts w:ascii="Times New Roman" w:hAnsi="Times New Roman" w:cs="Times New Roman"/>
          <w:sz w:val="28"/>
          <w:szCs w:val="28"/>
        </w:rPr>
        <w:t>трем</w:t>
      </w:r>
      <w:r w:rsidRPr="007707F7">
        <w:rPr>
          <w:rFonts w:ascii="Times New Roman" w:hAnsi="Times New Roman" w:cs="Times New Roman"/>
          <w:sz w:val="28"/>
          <w:szCs w:val="28"/>
        </w:rPr>
        <w:t xml:space="preserve"> муниципальным программам</w:t>
      </w:r>
      <w:r w:rsidR="00E66E6E" w:rsidRPr="007707F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40C7E" w:rsidRPr="007707F7">
        <w:rPr>
          <w:rFonts w:ascii="Times New Roman" w:hAnsi="Times New Roman" w:cs="Times New Roman"/>
          <w:sz w:val="28"/>
          <w:szCs w:val="28"/>
        </w:rPr>
        <w:t>410,0</w:t>
      </w:r>
      <w:r w:rsidR="00E66E6E" w:rsidRPr="0077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6E6E"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66E6E"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66E6E" w:rsidRPr="007707F7">
        <w:rPr>
          <w:rFonts w:ascii="Times New Roman" w:hAnsi="Times New Roman" w:cs="Times New Roman"/>
          <w:sz w:val="28"/>
          <w:szCs w:val="28"/>
        </w:rPr>
        <w:t>уб</w:t>
      </w:r>
      <w:r w:rsidR="00440C7E" w:rsidRPr="007707F7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, </w:t>
      </w:r>
      <w:r w:rsidR="0050586D" w:rsidRPr="007707F7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утвержденных постановлением Администрации </w:t>
      </w:r>
      <w:proofErr w:type="spellStart"/>
      <w:r w:rsidR="0050586D" w:rsidRPr="007707F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="0050586D" w:rsidRPr="007707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от 11.11.2015 №403 «Об утверждении перечня муниципальных программ </w:t>
      </w:r>
      <w:proofErr w:type="spellStart"/>
      <w:r w:rsidR="0050586D" w:rsidRPr="007707F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="0050586D" w:rsidRPr="007707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на 2016 год», </w:t>
      </w:r>
      <w:r w:rsidRPr="007707F7">
        <w:rPr>
          <w:rFonts w:ascii="Times New Roman" w:hAnsi="Times New Roman" w:cs="Times New Roman"/>
          <w:sz w:val="28"/>
          <w:szCs w:val="28"/>
        </w:rPr>
        <w:t>в том числе:</w:t>
      </w:r>
    </w:p>
    <w:p w:rsidR="00D83C95" w:rsidRPr="007707F7" w:rsidRDefault="00D83C95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-«Молодежь </w:t>
      </w:r>
      <w:proofErr w:type="spellStart"/>
      <w:r w:rsidR="005637F3" w:rsidRPr="007707F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637F3" w:rsidRPr="007707F7">
        <w:rPr>
          <w:rFonts w:ascii="Times New Roman" w:hAnsi="Times New Roman" w:cs="Times New Roman"/>
          <w:sz w:val="28"/>
          <w:szCs w:val="28"/>
        </w:rPr>
        <w:t xml:space="preserve"> Славянского района</w:t>
      </w:r>
      <w:r w:rsidRPr="007707F7">
        <w:rPr>
          <w:rFonts w:ascii="Times New Roman" w:hAnsi="Times New Roman" w:cs="Times New Roman"/>
          <w:sz w:val="28"/>
          <w:szCs w:val="28"/>
        </w:rPr>
        <w:t>»</w:t>
      </w:r>
      <w:r w:rsidR="00440C7E" w:rsidRPr="007707F7">
        <w:rPr>
          <w:rFonts w:ascii="Times New Roman" w:hAnsi="Times New Roman" w:cs="Times New Roman"/>
          <w:sz w:val="28"/>
          <w:szCs w:val="28"/>
        </w:rPr>
        <w:t xml:space="preserve"> в сумме 30,0 </w:t>
      </w:r>
      <w:proofErr w:type="spellStart"/>
      <w:r w:rsidR="00440C7E"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40C7E"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40C7E" w:rsidRPr="007707F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>;</w:t>
      </w:r>
    </w:p>
    <w:p w:rsidR="00440C7E" w:rsidRPr="007707F7" w:rsidRDefault="00440C7E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-</w:t>
      </w:r>
      <w:r w:rsidR="0040333A" w:rsidRPr="007707F7">
        <w:rPr>
          <w:rFonts w:ascii="Times New Roman" w:hAnsi="Times New Roman" w:cs="Times New Roman"/>
          <w:sz w:val="28"/>
          <w:szCs w:val="28"/>
        </w:rPr>
        <w:t xml:space="preserve">«Развитие культуры» подпрограмма «Кадровое обеспечение сферы культуры и искусства» в сумме 30,0 </w:t>
      </w:r>
      <w:proofErr w:type="spellStart"/>
      <w:r w:rsidR="0040333A"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0333A"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0333A" w:rsidRPr="007707F7">
        <w:rPr>
          <w:rFonts w:ascii="Times New Roman" w:hAnsi="Times New Roman" w:cs="Times New Roman"/>
          <w:sz w:val="28"/>
          <w:szCs w:val="28"/>
        </w:rPr>
        <w:t>ублей</w:t>
      </w:r>
      <w:proofErr w:type="spellEnd"/>
    </w:p>
    <w:p w:rsidR="0040333A" w:rsidRPr="007707F7" w:rsidRDefault="0040333A" w:rsidP="0040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-«Комплексное и устойчивое развитие в сфере строительства, архитектуры и дорожного строительства» подпрограмма «Капитальный ремонт и ремонт автомобильных дорог местного значения годы в сумме 250,0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; подпрограмма «Повышение безопасности дорожного движения на территории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 сельского поселения Славянского района» в сумме 100,0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>.</w:t>
      </w:r>
    </w:p>
    <w:p w:rsidR="0050586D" w:rsidRPr="007707F7" w:rsidRDefault="0050586D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C95" w:rsidRPr="007707F7" w:rsidRDefault="00D83C95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Порядок принятия решений о разработке, формировании, реализации и оценки эффективности реализации муниципальных программ </w:t>
      </w:r>
      <w:proofErr w:type="spellStart"/>
      <w:r w:rsidR="005637F3" w:rsidRPr="007707F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утвержден постановлением </w:t>
      </w:r>
      <w:r w:rsidR="00311EF4" w:rsidRPr="007707F7">
        <w:rPr>
          <w:rFonts w:ascii="Times New Roman" w:hAnsi="Times New Roman" w:cs="Times New Roman"/>
          <w:sz w:val="28"/>
          <w:szCs w:val="28"/>
        </w:rPr>
        <w:t>А</w:t>
      </w:r>
      <w:r w:rsidRPr="007707F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60441E" w:rsidRPr="007707F7">
        <w:rPr>
          <w:rFonts w:ascii="Times New Roman" w:hAnsi="Times New Roman" w:cs="Times New Roman"/>
          <w:sz w:val="28"/>
          <w:szCs w:val="28"/>
        </w:rPr>
        <w:t>П</w:t>
      </w:r>
      <w:r w:rsidR="0025525B" w:rsidRPr="007707F7">
        <w:rPr>
          <w:rFonts w:ascii="Times New Roman" w:hAnsi="Times New Roman" w:cs="Times New Roman"/>
          <w:sz w:val="28"/>
          <w:szCs w:val="28"/>
        </w:rPr>
        <w:t>р</w:t>
      </w:r>
      <w:r w:rsidR="0060441E" w:rsidRPr="007707F7">
        <w:rPr>
          <w:rFonts w:ascii="Times New Roman" w:hAnsi="Times New Roman" w:cs="Times New Roman"/>
          <w:sz w:val="28"/>
          <w:szCs w:val="28"/>
        </w:rPr>
        <w:t>икубанского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от </w:t>
      </w:r>
      <w:r w:rsidR="0060441E" w:rsidRPr="007707F7">
        <w:rPr>
          <w:rFonts w:ascii="Times New Roman" w:hAnsi="Times New Roman" w:cs="Times New Roman"/>
          <w:sz w:val="28"/>
          <w:szCs w:val="28"/>
        </w:rPr>
        <w:t>12.09</w:t>
      </w:r>
      <w:r w:rsidRPr="007707F7">
        <w:rPr>
          <w:rFonts w:ascii="Times New Roman" w:hAnsi="Times New Roman" w:cs="Times New Roman"/>
          <w:sz w:val="28"/>
          <w:szCs w:val="28"/>
        </w:rPr>
        <w:t xml:space="preserve">.2014г. </w:t>
      </w:r>
      <w:r w:rsidR="0060441E" w:rsidRPr="007707F7">
        <w:rPr>
          <w:rFonts w:ascii="Times New Roman" w:hAnsi="Times New Roman" w:cs="Times New Roman"/>
          <w:sz w:val="28"/>
          <w:szCs w:val="28"/>
        </w:rPr>
        <w:t>170</w:t>
      </w:r>
      <w:r w:rsidRPr="007707F7">
        <w:rPr>
          <w:rFonts w:ascii="Times New Roman" w:hAnsi="Times New Roman" w:cs="Times New Roman"/>
          <w:sz w:val="28"/>
          <w:szCs w:val="28"/>
        </w:rPr>
        <w:t xml:space="preserve"> (далее Порядок).</w:t>
      </w:r>
    </w:p>
    <w:p w:rsidR="00D83C95" w:rsidRPr="007707F7" w:rsidRDefault="00D83C95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Статьей 157 Бюджетного кодекса Российской Федерации «Бюджетные полномочия органов государственного (муниципального) финансового контроля» предусмотрено проведение экспертизы проектов муниципальных программ.</w:t>
      </w:r>
    </w:p>
    <w:p w:rsidR="00A51921" w:rsidRPr="007707F7" w:rsidRDefault="00A51921" w:rsidP="00A51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В 2014 году контрольно-счетной палатой муниципального образования Славянский район проведена экспертиза следующих программ:</w:t>
      </w:r>
    </w:p>
    <w:p w:rsidR="0060441E" w:rsidRPr="007707F7" w:rsidRDefault="0060441E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-«Кадровое обеспечение сферы культуры и искусства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района» на 2015-2017 годы</w:t>
      </w:r>
      <w:r w:rsidR="00A51921" w:rsidRPr="007707F7">
        <w:rPr>
          <w:rFonts w:ascii="Times New Roman" w:hAnsi="Times New Roman" w:cs="Times New Roman"/>
          <w:sz w:val="28"/>
          <w:szCs w:val="28"/>
        </w:rPr>
        <w:t xml:space="preserve"> в сумме 42,8 </w:t>
      </w:r>
      <w:proofErr w:type="spellStart"/>
      <w:r w:rsidR="00A51921"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51921"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51921" w:rsidRPr="007707F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>;</w:t>
      </w:r>
    </w:p>
    <w:p w:rsidR="0060441E" w:rsidRPr="007707F7" w:rsidRDefault="0060441E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-</w:t>
      </w:r>
      <w:r w:rsidRPr="007707F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707F7">
        <w:rPr>
          <w:rFonts w:ascii="Times New Roman" w:hAnsi="Times New Roman" w:cs="Times New Roman"/>
          <w:sz w:val="28"/>
          <w:szCs w:val="28"/>
        </w:rPr>
        <w:t xml:space="preserve">Молодёжь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района» на 2015-2017 годы</w:t>
      </w:r>
      <w:r w:rsidR="00A51921" w:rsidRPr="007707F7">
        <w:rPr>
          <w:rFonts w:ascii="Times New Roman" w:hAnsi="Times New Roman" w:cs="Times New Roman"/>
          <w:sz w:val="28"/>
          <w:szCs w:val="28"/>
        </w:rPr>
        <w:t xml:space="preserve"> в сумме 30,0 </w:t>
      </w:r>
      <w:proofErr w:type="spellStart"/>
      <w:r w:rsidR="00A51921"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51921"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51921" w:rsidRPr="007707F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A51921" w:rsidRPr="007707F7">
        <w:rPr>
          <w:rFonts w:ascii="Times New Roman" w:hAnsi="Times New Roman" w:cs="Times New Roman"/>
          <w:sz w:val="28"/>
          <w:szCs w:val="28"/>
        </w:rPr>
        <w:t xml:space="preserve"> </w:t>
      </w:r>
      <w:r w:rsidRPr="007707F7">
        <w:rPr>
          <w:rFonts w:ascii="Times New Roman" w:hAnsi="Times New Roman" w:cs="Times New Roman"/>
          <w:sz w:val="28"/>
          <w:szCs w:val="28"/>
        </w:rPr>
        <w:t>;</w:t>
      </w:r>
    </w:p>
    <w:p w:rsidR="0060441E" w:rsidRPr="007707F7" w:rsidRDefault="0060441E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-«Капитальный ремонт и ремонт автомобильных дорог местного значения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сельского поселения» на 2015-2017 годы</w:t>
      </w:r>
      <w:r w:rsidR="00A51921" w:rsidRPr="007707F7">
        <w:rPr>
          <w:rFonts w:ascii="Times New Roman" w:hAnsi="Times New Roman" w:cs="Times New Roman"/>
          <w:sz w:val="28"/>
          <w:szCs w:val="28"/>
        </w:rPr>
        <w:t xml:space="preserve"> подпрограмма «Капитальный ремонт и ремонт автомобильных дорог местного значения годы в сумме 223,0 </w:t>
      </w:r>
      <w:proofErr w:type="spellStart"/>
      <w:r w:rsidR="00A51921"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51921"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51921" w:rsidRPr="007707F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A51921" w:rsidRPr="007707F7">
        <w:rPr>
          <w:rFonts w:ascii="Times New Roman" w:hAnsi="Times New Roman" w:cs="Times New Roman"/>
          <w:sz w:val="28"/>
          <w:szCs w:val="28"/>
        </w:rPr>
        <w:t>.</w:t>
      </w:r>
    </w:p>
    <w:p w:rsidR="0060441E" w:rsidRPr="007707F7" w:rsidRDefault="0060441E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По данным муниципальным программам не выполнены условия утверждения муниципальных программ.</w:t>
      </w:r>
    </w:p>
    <w:p w:rsidR="0060441E" w:rsidRPr="007707F7" w:rsidRDefault="0060441E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Согласно п. 3.4.2. «Основание и этапы разработки муниципальной программы» утвержденного Порядка от 12.09.2014 года № 170 предусмотрено, что утверждение программ проводится после направления </w:t>
      </w:r>
      <w:r w:rsidR="00A51921" w:rsidRPr="007707F7">
        <w:rPr>
          <w:rFonts w:ascii="Times New Roman" w:hAnsi="Times New Roman" w:cs="Times New Roman"/>
          <w:sz w:val="28"/>
          <w:szCs w:val="28"/>
        </w:rPr>
        <w:t>и проведения экономической экспертизы к</w:t>
      </w:r>
      <w:r w:rsidRPr="007707F7">
        <w:rPr>
          <w:rFonts w:ascii="Times New Roman" w:hAnsi="Times New Roman" w:cs="Times New Roman"/>
          <w:sz w:val="28"/>
          <w:szCs w:val="28"/>
        </w:rPr>
        <w:t>онтрольно-счетн</w:t>
      </w:r>
      <w:r w:rsidR="00A51921" w:rsidRPr="007707F7">
        <w:rPr>
          <w:rFonts w:ascii="Times New Roman" w:hAnsi="Times New Roman" w:cs="Times New Roman"/>
          <w:sz w:val="28"/>
          <w:szCs w:val="28"/>
        </w:rPr>
        <w:t>ой</w:t>
      </w:r>
      <w:r w:rsidRPr="007707F7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A51921" w:rsidRPr="007707F7">
        <w:rPr>
          <w:rFonts w:ascii="Times New Roman" w:hAnsi="Times New Roman" w:cs="Times New Roman"/>
          <w:sz w:val="28"/>
          <w:szCs w:val="28"/>
        </w:rPr>
        <w:t>ой</w:t>
      </w:r>
      <w:r w:rsidRPr="007707F7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311EF4" w:rsidRPr="007707F7">
        <w:rPr>
          <w:rFonts w:ascii="Times New Roman" w:hAnsi="Times New Roman" w:cs="Times New Roman"/>
          <w:sz w:val="28"/>
          <w:szCs w:val="28"/>
        </w:rPr>
        <w:t>ов</w:t>
      </w:r>
      <w:r w:rsidRPr="007707F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51921" w:rsidRPr="007707F7">
        <w:rPr>
          <w:rFonts w:ascii="Times New Roman" w:hAnsi="Times New Roman" w:cs="Times New Roman"/>
          <w:sz w:val="28"/>
          <w:szCs w:val="28"/>
        </w:rPr>
        <w:t>ых</w:t>
      </w:r>
      <w:r w:rsidRPr="007707F7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D83C95" w:rsidRPr="007707F7" w:rsidRDefault="00AE4297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Данные</w:t>
      </w:r>
      <w:r w:rsidR="00D83C95" w:rsidRPr="007707F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7707F7">
        <w:rPr>
          <w:rFonts w:ascii="Times New Roman" w:hAnsi="Times New Roman" w:cs="Times New Roman"/>
          <w:sz w:val="28"/>
          <w:szCs w:val="28"/>
        </w:rPr>
        <w:t>ы</w:t>
      </w:r>
      <w:r w:rsidR="00D83C95" w:rsidRPr="007707F7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="00311EF4" w:rsidRPr="007707F7">
        <w:rPr>
          <w:rFonts w:ascii="Times New Roman" w:hAnsi="Times New Roman" w:cs="Times New Roman"/>
          <w:sz w:val="28"/>
          <w:szCs w:val="28"/>
        </w:rPr>
        <w:t>ялись</w:t>
      </w:r>
      <w:r w:rsidR="00D83C95" w:rsidRPr="007707F7">
        <w:rPr>
          <w:rFonts w:ascii="Times New Roman" w:hAnsi="Times New Roman" w:cs="Times New Roman"/>
          <w:sz w:val="28"/>
          <w:szCs w:val="28"/>
        </w:rPr>
        <w:t xml:space="preserve"> без подтверждения объемов финансирования по разработанным мероприятиям.</w:t>
      </w:r>
    </w:p>
    <w:p w:rsidR="00311EF4" w:rsidRPr="007707F7" w:rsidRDefault="00AE4297" w:rsidP="00311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lastRenderedPageBreak/>
        <w:t>Рекомендовано при разработк</w:t>
      </w:r>
      <w:r w:rsidR="00311EF4" w:rsidRPr="007707F7">
        <w:rPr>
          <w:rFonts w:ascii="Times New Roman" w:hAnsi="Times New Roman" w:cs="Times New Roman"/>
          <w:sz w:val="28"/>
          <w:szCs w:val="28"/>
        </w:rPr>
        <w:t>е</w:t>
      </w:r>
      <w:r w:rsidRPr="007707F7">
        <w:rPr>
          <w:rFonts w:ascii="Times New Roman" w:hAnsi="Times New Roman" w:cs="Times New Roman"/>
          <w:sz w:val="28"/>
          <w:szCs w:val="28"/>
        </w:rPr>
        <w:t xml:space="preserve"> муниципальных программ соблюдение всех этапов разработки, формирования и реализации муниципальной программы с учётом правил предусмотренных Порядком принятия решения о разработке, формирования, реализации и оценки эффективности реализации муниципальных програм</w:t>
      </w:r>
      <w:r w:rsidR="00311EF4" w:rsidRPr="007707F7">
        <w:rPr>
          <w:rFonts w:ascii="Times New Roman" w:hAnsi="Times New Roman" w:cs="Times New Roman"/>
          <w:sz w:val="28"/>
          <w:szCs w:val="28"/>
        </w:rPr>
        <w:t xml:space="preserve">м, </w:t>
      </w:r>
      <w:r w:rsidRPr="007707F7">
        <w:rPr>
          <w:rFonts w:ascii="Times New Roman" w:hAnsi="Times New Roman" w:cs="Times New Roman"/>
          <w:sz w:val="28"/>
          <w:szCs w:val="28"/>
        </w:rPr>
        <w:t xml:space="preserve">утверждённого </w:t>
      </w:r>
      <w:r w:rsidR="00311EF4" w:rsidRPr="007707F7">
        <w:rPr>
          <w:rFonts w:ascii="Times New Roman" w:hAnsi="Times New Roman" w:cs="Times New Roman"/>
          <w:sz w:val="28"/>
          <w:szCs w:val="28"/>
        </w:rPr>
        <w:t>п</w:t>
      </w:r>
      <w:r w:rsidRPr="007707F7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311EF4" w:rsidRPr="007707F7">
        <w:rPr>
          <w:rFonts w:ascii="Times New Roman" w:hAnsi="Times New Roman" w:cs="Times New Roman"/>
          <w:sz w:val="28"/>
          <w:szCs w:val="28"/>
        </w:rPr>
        <w:t>А</w:t>
      </w:r>
      <w:r w:rsidRPr="007707F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r w:rsidR="00311EF4" w:rsidRPr="007707F7">
        <w:rPr>
          <w:rFonts w:ascii="Times New Roman" w:hAnsi="Times New Roman" w:cs="Times New Roman"/>
          <w:sz w:val="28"/>
          <w:szCs w:val="28"/>
        </w:rPr>
        <w:t xml:space="preserve"> </w:t>
      </w:r>
      <w:r w:rsidRPr="007707F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11EF4" w:rsidRPr="007707F7">
        <w:rPr>
          <w:rFonts w:ascii="Times New Roman" w:hAnsi="Times New Roman" w:cs="Times New Roman"/>
          <w:sz w:val="28"/>
          <w:szCs w:val="28"/>
        </w:rPr>
        <w:t xml:space="preserve"> </w:t>
      </w:r>
      <w:r w:rsidRPr="007707F7">
        <w:rPr>
          <w:rFonts w:ascii="Times New Roman" w:hAnsi="Times New Roman" w:cs="Times New Roman"/>
          <w:sz w:val="28"/>
          <w:szCs w:val="28"/>
        </w:rPr>
        <w:t>поселения</w:t>
      </w:r>
      <w:r w:rsidR="00311EF4" w:rsidRPr="007707F7">
        <w:rPr>
          <w:rFonts w:ascii="Times New Roman" w:hAnsi="Times New Roman" w:cs="Times New Roman"/>
          <w:sz w:val="28"/>
          <w:szCs w:val="28"/>
        </w:rPr>
        <w:t xml:space="preserve"> </w:t>
      </w:r>
      <w:r w:rsidRPr="007707F7">
        <w:rPr>
          <w:rFonts w:ascii="Times New Roman" w:hAnsi="Times New Roman" w:cs="Times New Roman"/>
          <w:sz w:val="28"/>
          <w:szCs w:val="28"/>
        </w:rPr>
        <w:t xml:space="preserve"> Славянск</w:t>
      </w:r>
      <w:r w:rsidR="00311EF4" w:rsidRPr="007707F7">
        <w:rPr>
          <w:rFonts w:ascii="Times New Roman" w:hAnsi="Times New Roman" w:cs="Times New Roman"/>
          <w:sz w:val="28"/>
          <w:szCs w:val="28"/>
        </w:rPr>
        <w:t>ого</w:t>
      </w:r>
      <w:r w:rsidRPr="007707F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11EF4" w:rsidRPr="007707F7">
        <w:rPr>
          <w:rFonts w:ascii="Times New Roman" w:hAnsi="Times New Roman" w:cs="Times New Roman"/>
          <w:sz w:val="28"/>
          <w:szCs w:val="28"/>
        </w:rPr>
        <w:t>а от 12.09.2014  года № 170.</w:t>
      </w:r>
    </w:p>
    <w:p w:rsidR="0050586D" w:rsidRPr="007707F7" w:rsidRDefault="0050586D" w:rsidP="00D76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A32" w:rsidRPr="007707F7" w:rsidRDefault="00D13A32" w:rsidP="00D76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F7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311EF4" w:rsidRPr="007707F7" w:rsidRDefault="00D13A32" w:rsidP="00311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Общий объём доходов бюджета </w:t>
      </w:r>
      <w:r w:rsidR="00311EF4" w:rsidRPr="007707F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707F7">
        <w:rPr>
          <w:rFonts w:ascii="Times New Roman" w:hAnsi="Times New Roman" w:cs="Times New Roman"/>
          <w:sz w:val="28"/>
          <w:szCs w:val="28"/>
        </w:rPr>
        <w:t xml:space="preserve"> на 201</w:t>
      </w:r>
      <w:r w:rsidR="00311EF4" w:rsidRPr="007707F7">
        <w:rPr>
          <w:rFonts w:ascii="Times New Roman" w:hAnsi="Times New Roman" w:cs="Times New Roman"/>
          <w:sz w:val="28"/>
          <w:szCs w:val="28"/>
        </w:rPr>
        <w:t>6</w:t>
      </w:r>
      <w:r w:rsidRPr="007707F7">
        <w:rPr>
          <w:rFonts w:ascii="Times New Roman" w:hAnsi="Times New Roman" w:cs="Times New Roman"/>
          <w:sz w:val="28"/>
          <w:szCs w:val="28"/>
        </w:rPr>
        <w:t xml:space="preserve"> год спрогнозирован </w:t>
      </w:r>
      <w:r w:rsidR="00311EF4" w:rsidRPr="007707F7">
        <w:rPr>
          <w:rFonts w:ascii="Times New Roman" w:hAnsi="Times New Roman" w:cs="Times New Roman"/>
          <w:sz w:val="28"/>
          <w:szCs w:val="28"/>
        </w:rPr>
        <w:t>в сумме</w:t>
      </w:r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r w:rsidR="00311EF4" w:rsidRPr="007707F7">
        <w:rPr>
          <w:rFonts w:ascii="Times New Roman" w:hAnsi="Times New Roman" w:cs="Times New Roman"/>
          <w:sz w:val="28"/>
          <w:szCs w:val="28"/>
        </w:rPr>
        <w:t>8755,1</w:t>
      </w:r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>уб</w:t>
      </w:r>
      <w:r w:rsidR="00311EF4" w:rsidRPr="007707F7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>, в том числе</w:t>
      </w:r>
      <w:r w:rsidR="00311EF4" w:rsidRPr="007707F7">
        <w:rPr>
          <w:rFonts w:ascii="Times New Roman" w:hAnsi="Times New Roman" w:cs="Times New Roman"/>
          <w:sz w:val="28"/>
          <w:szCs w:val="28"/>
        </w:rPr>
        <w:t>:</w:t>
      </w:r>
    </w:p>
    <w:p w:rsidR="00311EF4" w:rsidRPr="007707F7" w:rsidRDefault="00D13A32" w:rsidP="00311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r w:rsidR="00311EF4" w:rsidRPr="007707F7">
        <w:rPr>
          <w:rFonts w:ascii="Times New Roman" w:hAnsi="Times New Roman" w:cs="Times New Roman"/>
          <w:sz w:val="28"/>
          <w:szCs w:val="28"/>
        </w:rPr>
        <w:t>-</w:t>
      </w:r>
      <w:r w:rsidRPr="007707F7">
        <w:rPr>
          <w:rFonts w:ascii="Times New Roman" w:hAnsi="Times New Roman" w:cs="Times New Roman"/>
          <w:sz w:val="28"/>
          <w:szCs w:val="28"/>
        </w:rPr>
        <w:t xml:space="preserve">собственные доходы </w:t>
      </w:r>
      <w:r w:rsidR="00311EF4" w:rsidRPr="007707F7">
        <w:rPr>
          <w:rFonts w:ascii="Times New Roman" w:hAnsi="Times New Roman" w:cs="Times New Roman"/>
          <w:sz w:val="28"/>
          <w:szCs w:val="28"/>
        </w:rPr>
        <w:t>7657,0</w:t>
      </w:r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>уб</w:t>
      </w:r>
      <w:r w:rsidR="00311EF4" w:rsidRPr="007707F7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или </w:t>
      </w:r>
      <w:r w:rsidR="00311EF4" w:rsidRPr="007707F7">
        <w:rPr>
          <w:rFonts w:ascii="Times New Roman" w:hAnsi="Times New Roman" w:cs="Times New Roman"/>
          <w:sz w:val="28"/>
          <w:szCs w:val="28"/>
        </w:rPr>
        <w:t>87,5</w:t>
      </w:r>
      <w:r w:rsidRPr="007707F7">
        <w:rPr>
          <w:rFonts w:ascii="Times New Roman" w:hAnsi="Times New Roman" w:cs="Times New Roman"/>
          <w:sz w:val="28"/>
          <w:szCs w:val="28"/>
        </w:rPr>
        <w:t>% от общего объёма доходов.</w:t>
      </w:r>
      <w:r w:rsidR="00311EF4" w:rsidRPr="007707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EF4" w:rsidRPr="007707F7" w:rsidRDefault="00311EF4" w:rsidP="00311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-субвенции на выполнение передаваемых полномочий в сумме 80,1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или 7,2% от общего объёма доходов. </w:t>
      </w:r>
    </w:p>
    <w:p w:rsidR="00311EF4" w:rsidRPr="007707F7" w:rsidRDefault="00311EF4" w:rsidP="00311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дотации на выравнивание бюджетной обеспеченности в сумме 1018,0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или 12,5%  от общего объёма доходов.</w:t>
      </w:r>
    </w:p>
    <w:p w:rsidR="00D13A32" w:rsidRPr="007707F7" w:rsidRDefault="00D13A32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Расходная часть бюджета 201</w:t>
      </w:r>
      <w:r w:rsidR="00311EF4" w:rsidRPr="007707F7">
        <w:rPr>
          <w:rFonts w:ascii="Times New Roman" w:hAnsi="Times New Roman" w:cs="Times New Roman"/>
          <w:sz w:val="28"/>
          <w:szCs w:val="28"/>
        </w:rPr>
        <w:t>6</w:t>
      </w:r>
      <w:r w:rsidRPr="007707F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11EF4" w:rsidRPr="007707F7">
        <w:rPr>
          <w:rFonts w:ascii="Times New Roman" w:hAnsi="Times New Roman" w:cs="Times New Roman"/>
          <w:sz w:val="28"/>
          <w:szCs w:val="28"/>
        </w:rPr>
        <w:t xml:space="preserve">спрогнозирована в сумме 8755,1 </w:t>
      </w:r>
      <w:proofErr w:type="spellStart"/>
      <w:r w:rsidR="00311EF4"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311EF4"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11EF4" w:rsidRPr="007707F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311EF4" w:rsidRPr="007707F7">
        <w:rPr>
          <w:rFonts w:ascii="Times New Roman" w:hAnsi="Times New Roman" w:cs="Times New Roman"/>
          <w:sz w:val="28"/>
          <w:szCs w:val="28"/>
        </w:rPr>
        <w:t>.</w:t>
      </w:r>
    </w:p>
    <w:p w:rsidR="001846E8" w:rsidRPr="007707F7" w:rsidRDefault="001846E8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Источники внутреннего дефицита бюджета предусматривают погашение задолженности по переходя</w:t>
      </w:r>
      <w:r w:rsidR="00283F55" w:rsidRPr="007707F7">
        <w:rPr>
          <w:rFonts w:ascii="Times New Roman" w:hAnsi="Times New Roman" w:cs="Times New Roman"/>
          <w:sz w:val="28"/>
          <w:szCs w:val="28"/>
        </w:rPr>
        <w:t xml:space="preserve">щим кредитам </w:t>
      </w:r>
      <w:r w:rsidR="00311EF4" w:rsidRPr="007707F7">
        <w:rPr>
          <w:rFonts w:ascii="Times New Roman" w:hAnsi="Times New Roman" w:cs="Times New Roman"/>
          <w:sz w:val="28"/>
          <w:szCs w:val="28"/>
        </w:rPr>
        <w:t>4080,</w:t>
      </w:r>
      <w:r w:rsidR="00AF7764" w:rsidRPr="007707F7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AF7764"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F7764"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F7764" w:rsidRPr="007707F7">
        <w:rPr>
          <w:rFonts w:ascii="Times New Roman" w:hAnsi="Times New Roman" w:cs="Times New Roman"/>
          <w:sz w:val="28"/>
          <w:szCs w:val="28"/>
        </w:rPr>
        <w:t>уб</w:t>
      </w:r>
      <w:r w:rsidR="00311EF4" w:rsidRPr="007707F7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="00283F55" w:rsidRPr="007707F7">
        <w:rPr>
          <w:rFonts w:ascii="Times New Roman" w:hAnsi="Times New Roman" w:cs="Times New Roman"/>
          <w:sz w:val="28"/>
          <w:szCs w:val="28"/>
        </w:rPr>
        <w:t>,</w:t>
      </w:r>
      <w:r w:rsidRPr="007707F7">
        <w:rPr>
          <w:rFonts w:ascii="Times New Roman" w:hAnsi="Times New Roman" w:cs="Times New Roman"/>
          <w:sz w:val="28"/>
          <w:szCs w:val="28"/>
        </w:rPr>
        <w:t xml:space="preserve"> за счет  привле</w:t>
      </w:r>
      <w:r w:rsidR="00D75F34" w:rsidRPr="007707F7">
        <w:rPr>
          <w:rFonts w:ascii="Times New Roman" w:hAnsi="Times New Roman" w:cs="Times New Roman"/>
          <w:sz w:val="28"/>
          <w:szCs w:val="28"/>
        </w:rPr>
        <w:t xml:space="preserve">чения новых кредитных ресурсов </w:t>
      </w:r>
      <w:r w:rsidRPr="007707F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11EF4" w:rsidRPr="007707F7">
        <w:rPr>
          <w:rFonts w:ascii="Times New Roman" w:hAnsi="Times New Roman" w:cs="Times New Roman"/>
          <w:sz w:val="28"/>
          <w:szCs w:val="28"/>
        </w:rPr>
        <w:t>4080,0</w:t>
      </w:r>
      <w:r w:rsidR="00AF7764" w:rsidRPr="0077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764" w:rsidRPr="007707F7">
        <w:rPr>
          <w:rFonts w:ascii="Times New Roman" w:hAnsi="Times New Roman" w:cs="Times New Roman"/>
          <w:sz w:val="28"/>
          <w:szCs w:val="28"/>
        </w:rPr>
        <w:t>тыс.</w:t>
      </w:r>
      <w:r w:rsidRPr="007707F7">
        <w:rPr>
          <w:rFonts w:ascii="Times New Roman" w:hAnsi="Times New Roman" w:cs="Times New Roman"/>
          <w:sz w:val="28"/>
          <w:szCs w:val="28"/>
        </w:rPr>
        <w:t>руб</w:t>
      </w:r>
      <w:r w:rsidR="00311EF4" w:rsidRPr="007707F7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4BE7" w:rsidRPr="007707F7" w:rsidRDefault="003E4BE7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На обслуживание муниципального долга и выплате процентов по муниципальному долгу </w:t>
      </w:r>
      <w:r w:rsidR="0071632B" w:rsidRPr="007707F7">
        <w:rPr>
          <w:rFonts w:ascii="Times New Roman" w:hAnsi="Times New Roman" w:cs="Times New Roman"/>
          <w:sz w:val="28"/>
          <w:szCs w:val="28"/>
        </w:rPr>
        <w:t xml:space="preserve">проектом бюджета </w:t>
      </w:r>
      <w:r w:rsidRPr="007707F7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71632B" w:rsidRPr="007707F7">
        <w:rPr>
          <w:rFonts w:ascii="Times New Roman" w:hAnsi="Times New Roman" w:cs="Times New Roman"/>
          <w:sz w:val="28"/>
          <w:szCs w:val="28"/>
        </w:rPr>
        <w:t>250</w:t>
      </w:r>
      <w:r w:rsidRPr="007707F7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>уб</w:t>
      </w:r>
      <w:r w:rsidR="0071632B" w:rsidRPr="007707F7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>.</w:t>
      </w:r>
    </w:p>
    <w:p w:rsidR="0071632B" w:rsidRPr="007707F7" w:rsidRDefault="0071632B" w:rsidP="00716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Проектом бюджета установлен размер резервного фонда администрации муниципального образования на 2016 год в сумме 2,0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>, что соответствует ограничениям, установленным п.3 ст.81 БК РФ.</w:t>
      </w:r>
    </w:p>
    <w:p w:rsidR="0071632B" w:rsidRPr="007707F7" w:rsidRDefault="0071632B" w:rsidP="00716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Дорожный фонд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предусмотрен в сумме 1508,0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>.</w:t>
      </w:r>
    </w:p>
    <w:p w:rsidR="0071632B" w:rsidRPr="007707F7" w:rsidRDefault="0071632B" w:rsidP="00716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Проектом бюджета определен верхний предел муниципального внутреннего долга на 1 января 2017 года в сумме 4080,0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, который не превышает предельного объема муниципального долга (п.3 ст.107 БК РФ), в том числе по муниципальным гарантиям муниципального образования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Прикубанское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сельское поселение 0,0 тыс. рублей (ст.111 БК РФ).</w:t>
      </w:r>
    </w:p>
    <w:p w:rsidR="009B53C9" w:rsidRPr="007707F7" w:rsidRDefault="009B53C9" w:rsidP="009B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В соответствии со ст. 172 БК РФ </w:t>
      </w:r>
      <w:r w:rsidR="001A63E4">
        <w:rPr>
          <w:rFonts w:ascii="Times New Roman" w:hAnsi="Times New Roman" w:cs="Times New Roman"/>
          <w:sz w:val="28"/>
          <w:szCs w:val="28"/>
        </w:rPr>
        <w:t>п</w:t>
      </w:r>
      <w:r w:rsidRPr="007707F7">
        <w:rPr>
          <w:rFonts w:ascii="Times New Roman" w:hAnsi="Times New Roman" w:cs="Times New Roman"/>
          <w:sz w:val="28"/>
          <w:szCs w:val="28"/>
        </w:rPr>
        <w:t xml:space="preserve">роектом решения о бюджете </w:t>
      </w:r>
      <w:r w:rsidR="001A63E4">
        <w:rPr>
          <w:rFonts w:ascii="Times New Roman" w:hAnsi="Times New Roman" w:cs="Times New Roman"/>
          <w:sz w:val="28"/>
          <w:szCs w:val="28"/>
        </w:rPr>
        <w:t>сельским поселением</w:t>
      </w:r>
      <w:r w:rsidRPr="007707F7">
        <w:rPr>
          <w:rFonts w:ascii="Times New Roman" w:hAnsi="Times New Roman" w:cs="Times New Roman"/>
          <w:sz w:val="28"/>
          <w:szCs w:val="28"/>
        </w:rPr>
        <w:t xml:space="preserve"> предусмотрены мероприятия по целевым муниципальным программам в сумме 410,0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>.</w:t>
      </w:r>
    </w:p>
    <w:p w:rsidR="001846E8" w:rsidRPr="007707F7" w:rsidRDefault="001846E8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Проект бюдж</w:t>
      </w:r>
      <w:r w:rsidR="00D75F34" w:rsidRPr="007707F7">
        <w:rPr>
          <w:rFonts w:ascii="Times New Roman" w:hAnsi="Times New Roman" w:cs="Times New Roman"/>
          <w:sz w:val="28"/>
          <w:szCs w:val="28"/>
        </w:rPr>
        <w:t xml:space="preserve">ета </w:t>
      </w:r>
      <w:proofErr w:type="spellStart"/>
      <w:r w:rsidR="0071632B" w:rsidRPr="007707F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="0071632B" w:rsidRPr="007707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на </w:t>
      </w:r>
      <w:r w:rsidR="00D75F34" w:rsidRPr="007707F7">
        <w:rPr>
          <w:rFonts w:ascii="Times New Roman" w:hAnsi="Times New Roman" w:cs="Times New Roman"/>
          <w:sz w:val="28"/>
          <w:szCs w:val="28"/>
        </w:rPr>
        <w:t xml:space="preserve"> </w:t>
      </w:r>
      <w:r w:rsidRPr="007707F7">
        <w:rPr>
          <w:rFonts w:ascii="Times New Roman" w:hAnsi="Times New Roman" w:cs="Times New Roman"/>
          <w:sz w:val="28"/>
          <w:szCs w:val="28"/>
        </w:rPr>
        <w:t>201</w:t>
      </w:r>
      <w:r w:rsidR="0071632B" w:rsidRPr="007707F7">
        <w:rPr>
          <w:rFonts w:ascii="Times New Roman" w:hAnsi="Times New Roman" w:cs="Times New Roman"/>
          <w:sz w:val="28"/>
          <w:szCs w:val="28"/>
        </w:rPr>
        <w:t>6</w:t>
      </w:r>
      <w:r w:rsidRPr="007707F7">
        <w:rPr>
          <w:rFonts w:ascii="Times New Roman" w:hAnsi="Times New Roman" w:cs="Times New Roman"/>
          <w:sz w:val="28"/>
          <w:szCs w:val="28"/>
        </w:rPr>
        <w:t xml:space="preserve"> год составлен в соответствии с бюджетным законодательством и нормативно-правовыми  актами органов местного самоуправления района. В соответствии со статьей 28 Бюджетного кодекса при составлении проекта бюджета учтены основные </w:t>
      </w:r>
      <w:r w:rsidR="00D75F34" w:rsidRPr="007707F7">
        <w:rPr>
          <w:rFonts w:ascii="Times New Roman" w:hAnsi="Times New Roman" w:cs="Times New Roman"/>
          <w:sz w:val="28"/>
          <w:szCs w:val="28"/>
        </w:rPr>
        <w:t>принципы бюджетной системы</w:t>
      </w:r>
      <w:r w:rsidRPr="007707F7">
        <w:rPr>
          <w:rFonts w:ascii="Times New Roman" w:hAnsi="Times New Roman" w:cs="Times New Roman"/>
          <w:sz w:val="28"/>
          <w:szCs w:val="28"/>
        </w:rPr>
        <w:t xml:space="preserve"> полнот</w:t>
      </w:r>
      <w:r w:rsidR="00D75F34" w:rsidRPr="007707F7">
        <w:rPr>
          <w:rFonts w:ascii="Times New Roman" w:hAnsi="Times New Roman" w:cs="Times New Roman"/>
          <w:sz w:val="28"/>
          <w:szCs w:val="28"/>
        </w:rPr>
        <w:t xml:space="preserve">а </w:t>
      </w:r>
      <w:r w:rsidRPr="007707F7">
        <w:rPr>
          <w:rFonts w:ascii="Times New Roman" w:hAnsi="Times New Roman" w:cs="Times New Roman"/>
          <w:sz w:val="28"/>
          <w:szCs w:val="28"/>
        </w:rPr>
        <w:t xml:space="preserve">отражения доходов и расходов бюджета, сбалансированность, общее (совокупное) </w:t>
      </w:r>
      <w:r w:rsidRPr="007707F7">
        <w:rPr>
          <w:rFonts w:ascii="Times New Roman" w:hAnsi="Times New Roman" w:cs="Times New Roman"/>
          <w:sz w:val="28"/>
          <w:szCs w:val="28"/>
        </w:rPr>
        <w:lastRenderedPageBreak/>
        <w:t>покрытие расходов бюджета, гласность, достоверность, адресность и целевой характер бюджетных средств.</w:t>
      </w:r>
    </w:p>
    <w:p w:rsidR="001846E8" w:rsidRPr="007707F7" w:rsidRDefault="001846E8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proofErr w:type="spellStart"/>
      <w:r w:rsidR="009B53C9" w:rsidRPr="007707F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="009B53C9" w:rsidRPr="007707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7707F7">
        <w:rPr>
          <w:rFonts w:ascii="Times New Roman" w:hAnsi="Times New Roman" w:cs="Times New Roman"/>
          <w:sz w:val="28"/>
          <w:szCs w:val="28"/>
        </w:rPr>
        <w:t xml:space="preserve"> представлен текстовой частью решения о бюджете, пояснительной запиской и приложениями, характеризующими основные показатели доходов, расходов и источников внутреннего финансирования дефицита бюджета на 201</w:t>
      </w:r>
      <w:r w:rsidR="009B53C9" w:rsidRPr="007707F7">
        <w:rPr>
          <w:rFonts w:ascii="Times New Roman" w:hAnsi="Times New Roman" w:cs="Times New Roman"/>
          <w:sz w:val="28"/>
          <w:szCs w:val="28"/>
        </w:rPr>
        <w:t xml:space="preserve">7 </w:t>
      </w:r>
      <w:r w:rsidRPr="007707F7">
        <w:rPr>
          <w:rFonts w:ascii="Times New Roman" w:hAnsi="Times New Roman" w:cs="Times New Roman"/>
          <w:sz w:val="28"/>
          <w:szCs w:val="28"/>
        </w:rPr>
        <w:t>год, распределение расходов по разделам и подразделам бюджетной классификации и ведомственной структуре</w:t>
      </w:r>
      <w:r w:rsidR="009B53C9" w:rsidRPr="007707F7">
        <w:rPr>
          <w:rFonts w:ascii="Times New Roman" w:hAnsi="Times New Roman" w:cs="Times New Roman"/>
          <w:sz w:val="28"/>
          <w:szCs w:val="28"/>
        </w:rPr>
        <w:t>.</w:t>
      </w:r>
      <w:r w:rsidRPr="007707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3C9" w:rsidRPr="007707F7" w:rsidRDefault="009B53C9" w:rsidP="009B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Представленный проект бюджета сбалансирован по доходам, расходам и источникам внутреннего дефицита бюджета, дефицит бюджета равен нулю.</w:t>
      </w:r>
    </w:p>
    <w:p w:rsidR="009B53C9" w:rsidRPr="007707F7" w:rsidRDefault="009B53C9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6E8" w:rsidRPr="007707F7" w:rsidRDefault="001846E8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7F7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50586D" w:rsidRPr="007707F7" w:rsidRDefault="0050586D" w:rsidP="009B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3C9" w:rsidRPr="007707F7" w:rsidRDefault="009B53C9" w:rsidP="009B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Учитывая средства на предстоящий 2016 год, главному распорядителю средств бюджета следует:</w:t>
      </w:r>
    </w:p>
    <w:p w:rsidR="009B53C9" w:rsidRPr="007707F7" w:rsidRDefault="009B53C9" w:rsidP="009B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- Активизировать работу по организации обеспечения полноты и своевременности поступления налоговых и неналоговых платежей в бюджет сельского поселения;</w:t>
      </w:r>
    </w:p>
    <w:p w:rsidR="009B53C9" w:rsidRPr="007707F7" w:rsidRDefault="009B53C9" w:rsidP="009B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-Обеспечить целевое и эффективное расходование бюджетных средств;</w:t>
      </w:r>
    </w:p>
    <w:p w:rsidR="009B53C9" w:rsidRPr="007707F7" w:rsidRDefault="009B53C9" w:rsidP="009B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-При принятии муниципальных программ соблюдать все требования, предусмотренные Порядком от 12.09.2014 года № 170;</w:t>
      </w:r>
    </w:p>
    <w:p w:rsidR="009B53C9" w:rsidRPr="007707F7" w:rsidRDefault="009B53C9" w:rsidP="009B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-Для проведения финансово-экономической экспертизы предоставлять проекты муниципальных программ в контрольно-счетную палату муниципального образования Славянский район (ст.157 БК РФ);</w:t>
      </w:r>
    </w:p>
    <w:p w:rsidR="009B53C9" w:rsidRPr="007707F7" w:rsidRDefault="009B53C9" w:rsidP="009B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-Внести изменения в коды бюджетной классификации по расходным обязательствам, </w:t>
      </w:r>
      <w:proofErr w:type="gramStart"/>
      <w:r w:rsidRPr="007707F7">
        <w:rPr>
          <w:rFonts w:ascii="Times New Roman" w:hAnsi="Times New Roman" w:cs="Times New Roman"/>
          <w:sz w:val="28"/>
          <w:szCs w:val="28"/>
        </w:rPr>
        <w:t>согласно Приказа</w:t>
      </w:r>
      <w:proofErr w:type="gramEnd"/>
      <w:r w:rsidRPr="007707F7">
        <w:rPr>
          <w:rFonts w:ascii="Times New Roman" w:hAnsi="Times New Roman" w:cs="Times New Roman"/>
          <w:sz w:val="28"/>
          <w:szCs w:val="28"/>
        </w:rPr>
        <w:t xml:space="preserve"> Минфина России от 08.06.2015 года №90н «О внесении изменений в указания о порядке применения бюджетной классификации, утвержденные приказом Министерства финансов Российской Федерации от 1 июля 2013 года №65н».</w:t>
      </w:r>
    </w:p>
    <w:p w:rsidR="009B53C9" w:rsidRPr="007707F7" w:rsidRDefault="009B53C9" w:rsidP="009B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3C9" w:rsidRPr="007707F7" w:rsidRDefault="009B53C9" w:rsidP="009B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Предложенный к рассмотрению проект Решения Совета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«О бюджете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7707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на 2016 год», является сбалансированным, минимально достаточным, бездефицитным.</w:t>
      </w:r>
    </w:p>
    <w:p w:rsidR="009B53C9" w:rsidRPr="007707F7" w:rsidRDefault="009B53C9" w:rsidP="009B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3C9" w:rsidRPr="007707F7" w:rsidRDefault="009B53C9" w:rsidP="009B53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3C9" w:rsidRPr="007707F7" w:rsidRDefault="009B53C9" w:rsidP="009B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3C9" w:rsidRPr="007707F7" w:rsidRDefault="009B53C9" w:rsidP="009B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Инспектор контрольно-счетной палаты</w:t>
      </w:r>
    </w:p>
    <w:p w:rsidR="009B53C9" w:rsidRPr="007707F7" w:rsidRDefault="009B53C9" w:rsidP="009B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B53C9" w:rsidRPr="007707F7" w:rsidRDefault="009B53C9" w:rsidP="009B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7F7">
        <w:rPr>
          <w:rFonts w:ascii="Times New Roman" w:hAnsi="Times New Roman" w:cs="Times New Roman"/>
          <w:sz w:val="28"/>
          <w:szCs w:val="28"/>
        </w:rPr>
        <w:t>Славянский район</w:t>
      </w:r>
      <w:r w:rsidRPr="007707F7">
        <w:rPr>
          <w:rFonts w:ascii="Times New Roman" w:hAnsi="Times New Roman" w:cs="Times New Roman"/>
          <w:sz w:val="28"/>
          <w:szCs w:val="28"/>
        </w:rPr>
        <w:tab/>
      </w:r>
      <w:r w:rsidRPr="007707F7">
        <w:rPr>
          <w:rFonts w:ascii="Times New Roman" w:hAnsi="Times New Roman" w:cs="Times New Roman"/>
          <w:sz w:val="28"/>
          <w:szCs w:val="28"/>
        </w:rPr>
        <w:tab/>
      </w:r>
      <w:r w:rsidRPr="007707F7">
        <w:rPr>
          <w:rFonts w:ascii="Times New Roman" w:hAnsi="Times New Roman" w:cs="Times New Roman"/>
          <w:sz w:val="28"/>
          <w:szCs w:val="28"/>
        </w:rPr>
        <w:tab/>
      </w:r>
      <w:r w:rsidRPr="007707F7">
        <w:rPr>
          <w:rFonts w:ascii="Times New Roman" w:hAnsi="Times New Roman" w:cs="Times New Roman"/>
          <w:sz w:val="28"/>
          <w:szCs w:val="28"/>
        </w:rPr>
        <w:tab/>
      </w:r>
      <w:r w:rsidRPr="007707F7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proofErr w:type="spellStart"/>
      <w:r w:rsidRPr="007707F7">
        <w:rPr>
          <w:rFonts w:ascii="Times New Roman" w:hAnsi="Times New Roman" w:cs="Times New Roman"/>
          <w:sz w:val="28"/>
          <w:szCs w:val="28"/>
        </w:rPr>
        <w:t>С.Н.Канцедайло</w:t>
      </w:r>
      <w:proofErr w:type="spellEnd"/>
    </w:p>
    <w:p w:rsidR="009B53C9" w:rsidRPr="007707F7" w:rsidRDefault="009B53C9" w:rsidP="009B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39C" w:rsidRPr="007707F7" w:rsidRDefault="00A3739C" w:rsidP="009B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3739C" w:rsidRPr="007707F7" w:rsidSect="00D9401A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5CD" w:rsidRDefault="00FB65CD" w:rsidP="00D9401A">
      <w:pPr>
        <w:spacing w:after="0" w:line="240" w:lineRule="auto"/>
      </w:pPr>
      <w:r>
        <w:separator/>
      </w:r>
    </w:p>
  </w:endnote>
  <w:endnote w:type="continuationSeparator" w:id="0">
    <w:p w:rsidR="00FB65CD" w:rsidRDefault="00FB65CD" w:rsidP="00D94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5CD" w:rsidRDefault="00FB65CD" w:rsidP="00D9401A">
      <w:pPr>
        <w:spacing w:after="0" w:line="240" w:lineRule="auto"/>
      </w:pPr>
      <w:r>
        <w:separator/>
      </w:r>
    </w:p>
  </w:footnote>
  <w:footnote w:type="continuationSeparator" w:id="0">
    <w:p w:rsidR="00FB65CD" w:rsidRDefault="00FB65CD" w:rsidP="00D94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7307445"/>
    </w:sdtPr>
    <w:sdtEndPr/>
    <w:sdtContent>
      <w:p w:rsidR="005A2F31" w:rsidRDefault="005A2F3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13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2F31" w:rsidRPr="006559C1" w:rsidRDefault="005A2F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76CA"/>
    <w:multiLevelType w:val="hybridMultilevel"/>
    <w:tmpl w:val="499A0C6E"/>
    <w:lvl w:ilvl="0" w:tplc="391A0F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F170DE"/>
    <w:multiLevelType w:val="hybridMultilevel"/>
    <w:tmpl w:val="14D8E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3621D"/>
    <w:multiLevelType w:val="hybridMultilevel"/>
    <w:tmpl w:val="813C42A0"/>
    <w:lvl w:ilvl="0" w:tplc="DBD05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77C9"/>
    <w:rsid w:val="00001195"/>
    <w:rsid w:val="00024D9F"/>
    <w:rsid w:val="000266B1"/>
    <w:rsid w:val="000437A1"/>
    <w:rsid w:val="000473D1"/>
    <w:rsid w:val="00052B6E"/>
    <w:rsid w:val="00067B12"/>
    <w:rsid w:val="00071BA6"/>
    <w:rsid w:val="000869E6"/>
    <w:rsid w:val="0008700C"/>
    <w:rsid w:val="000A3005"/>
    <w:rsid w:val="000A7690"/>
    <w:rsid w:val="000C36B8"/>
    <w:rsid w:val="000D073D"/>
    <w:rsid w:val="00102300"/>
    <w:rsid w:val="00120152"/>
    <w:rsid w:val="00121E0B"/>
    <w:rsid w:val="001549E1"/>
    <w:rsid w:val="001646F4"/>
    <w:rsid w:val="001669FA"/>
    <w:rsid w:val="00182665"/>
    <w:rsid w:val="001846E8"/>
    <w:rsid w:val="0019398E"/>
    <w:rsid w:val="001939C2"/>
    <w:rsid w:val="001A20F0"/>
    <w:rsid w:val="001A63E4"/>
    <w:rsid w:val="001A7987"/>
    <w:rsid w:val="001B0CEF"/>
    <w:rsid w:val="001B219B"/>
    <w:rsid w:val="001C1AF3"/>
    <w:rsid w:val="001C36E2"/>
    <w:rsid w:val="001E0A27"/>
    <w:rsid w:val="001E2E6F"/>
    <w:rsid w:val="001E3055"/>
    <w:rsid w:val="001E584F"/>
    <w:rsid w:val="001F1EB7"/>
    <w:rsid w:val="001F2BF7"/>
    <w:rsid w:val="001F7E7F"/>
    <w:rsid w:val="002051C0"/>
    <w:rsid w:val="002122B9"/>
    <w:rsid w:val="00212ECE"/>
    <w:rsid w:val="00217FDA"/>
    <w:rsid w:val="00222097"/>
    <w:rsid w:val="00231691"/>
    <w:rsid w:val="00231B96"/>
    <w:rsid w:val="00235DE6"/>
    <w:rsid w:val="002503BD"/>
    <w:rsid w:val="00253413"/>
    <w:rsid w:val="0025525B"/>
    <w:rsid w:val="00267401"/>
    <w:rsid w:val="002717AA"/>
    <w:rsid w:val="00276429"/>
    <w:rsid w:val="0027754C"/>
    <w:rsid w:val="00283F55"/>
    <w:rsid w:val="002921BE"/>
    <w:rsid w:val="00295883"/>
    <w:rsid w:val="00295FB0"/>
    <w:rsid w:val="00297869"/>
    <w:rsid w:val="002A40EB"/>
    <w:rsid w:val="002A487D"/>
    <w:rsid w:val="002A5D71"/>
    <w:rsid w:val="002A757C"/>
    <w:rsid w:val="002A75F9"/>
    <w:rsid w:val="002B5E18"/>
    <w:rsid w:val="002C13FC"/>
    <w:rsid w:val="002C3A53"/>
    <w:rsid w:val="002C7CE0"/>
    <w:rsid w:val="002D15A8"/>
    <w:rsid w:val="002E1BEB"/>
    <w:rsid w:val="002F3E32"/>
    <w:rsid w:val="00305B63"/>
    <w:rsid w:val="00306FB5"/>
    <w:rsid w:val="00311EF4"/>
    <w:rsid w:val="00320001"/>
    <w:rsid w:val="0032639B"/>
    <w:rsid w:val="003269FF"/>
    <w:rsid w:val="003278FE"/>
    <w:rsid w:val="0034153B"/>
    <w:rsid w:val="00346751"/>
    <w:rsid w:val="00346BE4"/>
    <w:rsid w:val="003551E9"/>
    <w:rsid w:val="00362BFE"/>
    <w:rsid w:val="003748ED"/>
    <w:rsid w:val="00394857"/>
    <w:rsid w:val="003D29C3"/>
    <w:rsid w:val="003E46D5"/>
    <w:rsid w:val="003E4BE7"/>
    <w:rsid w:val="003E77C9"/>
    <w:rsid w:val="003F2FDA"/>
    <w:rsid w:val="003F44C5"/>
    <w:rsid w:val="0040333A"/>
    <w:rsid w:val="00404823"/>
    <w:rsid w:val="0040708F"/>
    <w:rsid w:val="00412133"/>
    <w:rsid w:val="004126C1"/>
    <w:rsid w:val="00424F17"/>
    <w:rsid w:val="0043090D"/>
    <w:rsid w:val="00431C3C"/>
    <w:rsid w:val="004349B4"/>
    <w:rsid w:val="00437EFA"/>
    <w:rsid w:val="00440C7E"/>
    <w:rsid w:val="00442E8E"/>
    <w:rsid w:val="004511CA"/>
    <w:rsid w:val="004525D9"/>
    <w:rsid w:val="004646C9"/>
    <w:rsid w:val="004759AC"/>
    <w:rsid w:val="00493988"/>
    <w:rsid w:val="004939BF"/>
    <w:rsid w:val="00494DC9"/>
    <w:rsid w:val="004A4E02"/>
    <w:rsid w:val="004B3A72"/>
    <w:rsid w:val="004C4D68"/>
    <w:rsid w:val="004C7B91"/>
    <w:rsid w:val="004D3DEF"/>
    <w:rsid w:val="004D46C8"/>
    <w:rsid w:val="004E226A"/>
    <w:rsid w:val="004E230E"/>
    <w:rsid w:val="004E61CB"/>
    <w:rsid w:val="00500079"/>
    <w:rsid w:val="00504782"/>
    <w:rsid w:val="0050586D"/>
    <w:rsid w:val="00545132"/>
    <w:rsid w:val="00552328"/>
    <w:rsid w:val="00556054"/>
    <w:rsid w:val="005577CF"/>
    <w:rsid w:val="005606DF"/>
    <w:rsid w:val="00560C51"/>
    <w:rsid w:val="005633DE"/>
    <w:rsid w:val="005637F3"/>
    <w:rsid w:val="00570A5B"/>
    <w:rsid w:val="005959ED"/>
    <w:rsid w:val="00595D54"/>
    <w:rsid w:val="005A2AAD"/>
    <w:rsid w:val="005A2F31"/>
    <w:rsid w:val="005A5835"/>
    <w:rsid w:val="005A6E25"/>
    <w:rsid w:val="005B2974"/>
    <w:rsid w:val="005C5CBD"/>
    <w:rsid w:val="005D4394"/>
    <w:rsid w:val="005F452C"/>
    <w:rsid w:val="005F7026"/>
    <w:rsid w:val="005F7428"/>
    <w:rsid w:val="0060441E"/>
    <w:rsid w:val="006167FC"/>
    <w:rsid w:val="006246AC"/>
    <w:rsid w:val="00632CDF"/>
    <w:rsid w:val="006559C1"/>
    <w:rsid w:val="00656F33"/>
    <w:rsid w:val="00672375"/>
    <w:rsid w:val="00680E23"/>
    <w:rsid w:val="00695AC8"/>
    <w:rsid w:val="00695BBA"/>
    <w:rsid w:val="006A36DF"/>
    <w:rsid w:val="006A7BDC"/>
    <w:rsid w:val="006C199A"/>
    <w:rsid w:val="006D32BB"/>
    <w:rsid w:val="006E4681"/>
    <w:rsid w:val="006E542D"/>
    <w:rsid w:val="006E772E"/>
    <w:rsid w:val="006F0FB7"/>
    <w:rsid w:val="006F4BFC"/>
    <w:rsid w:val="0071632B"/>
    <w:rsid w:val="00721C71"/>
    <w:rsid w:val="00727B6E"/>
    <w:rsid w:val="0073211E"/>
    <w:rsid w:val="00734726"/>
    <w:rsid w:val="00750E10"/>
    <w:rsid w:val="00754873"/>
    <w:rsid w:val="00762EED"/>
    <w:rsid w:val="007707F7"/>
    <w:rsid w:val="007708D7"/>
    <w:rsid w:val="007728A8"/>
    <w:rsid w:val="00772C2D"/>
    <w:rsid w:val="00773AED"/>
    <w:rsid w:val="0077736D"/>
    <w:rsid w:val="00777E36"/>
    <w:rsid w:val="00782EF4"/>
    <w:rsid w:val="00783161"/>
    <w:rsid w:val="00795D4C"/>
    <w:rsid w:val="00797C6F"/>
    <w:rsid w:val="007A273B"/>
    <w:rsid w:val="007A4791"/>
    <w:rsid w:val="007A7E92"/>
    <w:rsid w:val="007B3E4D"/>
    <w:rsid w:val="007B4492"/>
    <w:rsid w:val="007C2C6D"/>
    <w:rsid w:val="007E2758"/>
    <w:rsid w:val="007E3BDD"/>
    <w:rsid w:val="007F33DB"/>
    <w:rsid w:val="007F6089"/>
    <w:rsid w:val="007F6FFB"/>
    <w:rsid w:val="0080794A"/>
    <w:rsid w:val="008152A3"/>
    <w:rsid w:val="008171B0"/>
    <w:rsid w:val="00824287"/>
    <w:rsid w:val="0084535D"/>
    <w:rsid w:val="0084561D"/>
    <w:rsid w:val="0085348B"/>
    <w:rsid w:val="008540E5"/>
    <w:rsid w:val="0086562C"/>
    <w:rsid w:val="008765D4"/>
    <w:rsid w:val="008A2EC4"/>
    <w:rsid w:val="008B0E12"/>
    <w:rsid w:val="008C1615"/>
    <w:rsid w:val="008C748C"/>
    <w:rsid w:val="008D523D"/>
    <w:rsid w:val="0091289C"/>
    <w:rsid w:val="009242F2"/>
    <w:rsid w:val="00925439"/>
    <w:rsid w:val="00932DEF"/>
    <w:rsid w:val="00945325"/>
    <w:rsid w:val="009572FE"/>
    <w:rsid w:val="00964E25"/>
    <w:rsid w:val="00965EE2"/>
    <w:rsid w:val="009954DC"/>
    <w:rsid w:val="009B1C6B"/>
    <w:rsid w:val="009B26F2"/>
    <w:rsid w:val="009B3DFA"/>
    <w:rsid w:val="009B4C57"/>
    <w:rsid w:val="009B53C9"/>
    <w:rsid w:val="009B63F1"/>
    <w:rsid w:val="009B66A7"/>
    <w:rsid w:val="009C1076"/>
    <w:rsid w:val="009C7849"/>
    <w:rsid w:val="009F2450"/>
    <w:rsid w:val="00A032BF"/>
    <w:rsid w:val="00A04573"/>
    <w:rsid w:val="00A1214F"/>
    <w:rsid w:val="00A23C11"/>
    <w:rsid w:val="00A30F66"/>
    <w:rsid w:val="00A32633"/>
    <w:rsid w:val="00A3739C"/>
    <w:rsid w:val="00A51921"/>
    <w:rsid w:val="00A5509E"/>
    <w:rsid w:val="00A60765"/>
    <w:rsid w:val="00A60E61"/>
    <w:rsid w:val="00A6237B"/>
    <w:rsid w:val="00A65C6C"/>
    <w:rsid w:val="00A7345E"/>
    <w:rsid w:val="00A765BB"/>
    <w:rsid w:val="00A768A3"/>
    <w:rsid w:val="00AA4594"/>
    <w:rsid w:val="00AA7026"/>
    <w:rsid w:val="00AB6084"/>
    <w:rsid w:val="00AB61E7"/>
    <w:rsid w:val="00AC3496"/>
    <w:rsid w:val="00AC3944"/>
    <w:rsid w:val="00AC58FF"/>
    <w:rsid w:val="00AD02F9"/>
    <w:rsid w:val="00AD5482"/>
    <w:rsid w:val="00AE4297"/>
    <w:rsid w:val="00AE486F"/>
    <w:rsid w:val="00AE6B56"/>
    <w:rsid w:val="00AF23A3"/>
    <w:rsid w:val="00AF7764"/>
    <w:rsid w:val="00B0020F"/>
    <w:rsid w:val="00B00301"/>
    <w:rsid w:val="00B07820"/>
    <w:rsid w:val="00B207DD"/>
    <w:rsid w:val="00B53C51"/>
    <w:rsid w:val="00B54E16"/>
    <w:rsid w:val="00B63545"/>
    <w:rsid w:val="00B66474"/>
    <w:rsid w:val="00B724C5"/>
    <w:rsid w:val="00B77D03"/>
    <w:rsid w:val="00B80CB8"/>
    <w:rsid w:val="00B819A9"/>
    <w:rsid w:val="00B84E67"/>
    <w:rsid w:val="00BA1F68"/>
    <w:rsid w:val="00BA654B"/>
    <w:rsid w:val="00BB0A66"/>
    <w:rsid w:val="00BC3FAC"/>
    <w:rsid w:val="00BC4DDE"/>
    <w:rsid w:val="00BC599F"/>
    <w:rsid w:val="00BC7DDE"/>
    <w:rsid w:val="00BD15C2"/>
    <w:rsid w:val="00BE566D"/>
    <w:rsid w:val="00BF2848"/>
    <w:rsid w:val="00BF35A7"/>
    <w:rsid w:val="00BF3D78"/>
    <w:rsid w:val="00C02538"/>
    <w:rsid w:val="00C05EA3"/>
    <w:rsid w:val="00C07AAD"/>
    <w:rsid w:val="00C12BB2"/>
    <w:rsid w:val="00C13174"/>
    <w:rsid w:val="00C15EB6"/>
    <w:rsid w:val="00C170DA"/>
    <w:rsid w:val="00C2123A"/>
    <w:rsid w:val="00C263AB"/>
    <w:rsid w:val="00C37AD2"/>
    <w:rsid w:val="00C40C9E"/>
    <w:rsid w:val="00C411BE"/>
    <w:rsid w:val="00C44FE0"/>
    <w:rsid w:val="00C45DB3"/>
    <w:rsid w:val="00C87BF4"/>
    <w:rsid w:val="00C9280B"/>
    <w:rsid w:val="00C93B96"/>
    <w:rsid w:val="00C94885"/>
    <w:rsid w:val="00CA688A"/>
    <w:rsid w:val="00CB0452"/>
    <w:rsid w:val="00CB62B3"/>
    <w:rsid w:val="00CD23E7"/>
    <w:rsid w:val="00CD51A9"/>
    <w:rsid w:val="00CD5653"/>
    <w:rsid w:val="00CD7706"/>
    <w:rsid w:val="00CE0D67"/>
    <w:rsid w:val="00D13A32"/>
    <w:rsid w:val="00D3072D"/>
    <w:rsid w:val="00D326C4"/>
    <w:rsid w:val="00D75C98"/>
    <w:rsid w:val="00D75F34"/>
    <w:rsid w:val="00D76523"/>
    <w:rsid w:val="00D83C95"/>
    <w:rsid w:val="00D84A9E"/>
    <w:rsid w:val="00D90079"/>
    <w:rsid w:val="00D9401A"/>
    <w:rsid w:val="00D94F27"/>
    <w:rsid w:val="00D954E0"/>
    <w:rsid w:val="00DA06AF"/>
    <w:rsid w:val="00DA7FB6"/>
    <w:rsid w:val="00DE32BC"/>
    <w:rsid w:val="00DF4D23"/>
    <w:rsid w:val="00E05A03"/>
    <w:rsid w:val="00E06BA3"/>
    <w:rsid w:val="00E223C0"/>
    <w:rsid w:val="00E2758C"/>
    <w:rsid w:val="00E277F5"/>
    <w:rsid w:val="00E32EAE"/>
    <w:rsid w:val="00E512AD"/>
    <w:rsid w:val="00E54EC1"/>
    <w:rsid w:val="00E55477"/>
    <w:rsid w:val="00E62313"/>
    <w:rsid w:val="00E66E6E"/>
    <w:rsid w:val="00E722E8"/>
    <w:rsid w:val="00E815A5"/>
    <w:rsid w:val="00E82DA7"/>
    <w:rsid w:val="00E8317E"/>
    <w:rsid w:val="00E83A45"/>
    <w:rsid w:val="00E86E88"/>
    <w:rsid w:val="00E90D62"/>
    <w:rsid w:val="00EA2237"/>
    <w:rsid w:val="00EA32F2"/>
    <w:rsid w:val="00EB7A4E"/>
    <w:rsid w:val="00EC13C8"/>
    <w:rsid w:val="00EC6ED9"/>
    <w:rsid w:val="00EC7C43"/>
    <w:rsid w:val="00ED22FD"/>
    <w:rsid w:val="00ED4021"/>
    <w:rsid w:val="00EE24F3"/>
    <w:rsid w:val="00EF1574"/>
    <w:rsid w:val="00EF40ED"/>
    <w:rsid w:val="00EF70A7"/>
    <w:rsid w:val="00F0581E"/>
    <w:rsid w:val="00F26D87"/>
    <w:rsid w:val="00F42177"/>
    <w:rsid w:val="00F50E09"/>
    <w:rsid w:val="00F55FAD"/>
    <w:rsid w:val="00F65291"/>
    <w:rsid w:val="00F67ADA"/>
    <w:rsid w:val="00F7535A"/>
    <w:rsid w:val="00F765CC"/>
    <w:rsid w:val="00F825FC"/>
    <w:rsid w:val="00FA48BD"/>
    <w:rsid w:val="00FA5011"/>
    <w:rsid w:val="00FA5846"/>
    <w:rsid w:val="00FB3B62"/>
    <w:rsid w:val="00FB65CD"/>
    <w:rsid w:val="00FC7058"/>
    <w:rsid w:val="00FE293C"/>
    <w:rsid w:val="00FE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3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06A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94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401A"/>
  </w:style>
  <w:style w:type="paragraph" w:styleId="a7">
    <w:name w:val="footer"/>
    <w:basedOn w:val="a"/>
    <w:link w:val="a8"/>
    <w:uiPriority w:val="99"/>
    <w:unhideWhenUsed/>
    <w:rsid w:val="00D94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401A"/>
  </w:style>
  <w:style w:type="paragraph" w:styleId="a9">
    <w:name w:val="Balloon Text"/>
    <w:basedOn w:val="a"/>
    <w:link w:val="aa"/>
    <w:uiPriority w:val="99"/>
    <w:semiHidden/>
    <w:unhideWhenUsed/>
    <w:rsid w:val="00217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FDA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B6647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Стуктура</a:t>
            </a:r>
            <a:r>
              <a:rPr lang="ru-RU" sz="1400" baseline="0"/>
              <a:t> доходов</a:t>
            </a:r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3473784266550014"/>
          <c:y val="2.3809523809523808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5555555555555552E-2"/>
          <c:y val="0.2498015873015873"/>
          <c:w val="0.59696868620589094"/>
          <c:h val="0.7025793650793650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Налоговые доходы 80,3%</c:v>
                </c:pt>
                <c:pt idx="1">
                  <c:v>Неналоговые доходы 7,2%</c:v>
                </c:pt>
                <c:pt idx="2">
                  <c:v>Безвоздмездные поступления  12,5%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80.3</c:v>
                </c:pt>
                <c:pt idx="1">
                  <c:v>7.2</c:v>
                </c:pt>
                <c:pt idx="2">
                  <c:v>12.5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Лист1!$A$2:$A$10</c:f>
              <c:strCache>
                <c:ptCount val="9"/>
                <c:pt idx="0">
                  <c:v>Общегосударственные вопросы-48,2%</c:v>
                </c:pt>
                <c:pt idx="1">
                  <c:v>Национальная оборона-0,9%</c:v>
                </c:pt>
                <c:pt idx="2">
                  <c:v>Национальна безопасность-0,1%</c:v>
                </c:pt>
                <c:pt idx="3">
                  <c:v>Национальная экономика-17,3%</c:v>
                </c:pt>
                <c:pt idx="4">
                  <c:v>ЖКХ-6,4%</c:v>
                </c:pt>
                <c:pt idx="5">
                  <c:v>Образование-0,3%</c:v>
                </c:pt>
                <c:pt idx="6">
                  <c:v>Культура-22%</c:v>
                </c:pt>
                <c:pt idx="7">
                  <c:v>Социальная политика-1,9%</c:v>
                </c:pt>
                <c:pt idx="8">
                  <c:v>Обслуживание долга-2,9%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48.2</c:v>
                </c:pt>
                <c:pt idx="1">
                  <c:v>0.9</c:v>
                </c:pt>
                <c:pt idx="2">
                  <c:v>0.1</c:v>
                </c:pt>
                <c:pt idx="3">
                  <c:v>17.3</c:v>
                </c:pt>
                <c:pt idx="4">
                  <c:v>6.4</c:v>
                </c:pt>
                <c:pt idx="5">
                  <c:v>0.3</c:v>
                </c:pt>
                <c:pt idx="6">
                  <c:v>22</c:v>
                </c:pt>
                <c:pt idx="7">
                  <c:v>1.9</c:v>
                </c:pt>
                <c:pt idx="8">
                  <c:v>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7155499851704448"/>
          <c:y val="6.4524587728420735E-2"/>
          <c:w val="0.28302886501277258"/>
          <c:h val="0.8945561580745803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9A799-FB2F-4263-A3A3-711EA0CDA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3080</TotalTime>
  <Pages>20</Pages>
  <Words>6627</Words>
  <Characters>37779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Нечаева ОА</cp:lastModifiedBy>
  <cp:revision>152</cp:revision>
  <cp:lastPrinted>2014-12-18T12:39:00Z</cp:lastPrinted>
  <dcterms:created xsi:type="dcterms:W3CDTF">2012-11-22T12:11:00Z</dcterms:created>
  <dcterms:modified xsi:type="dcterms:W3CDTF">2015-12-14T07:10:00Z</dcterms:modified>
</cp:coreProperties>
</file>