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06" w:rsidRPr="00321D94" w:rsidRDefault="00B26FB0" w:rsidP="001C56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D94">
        <w:rPr>
          <w:rFonts w:ascii="Times New Roman" w:hAnsi="Times New Roman"/>
          <w:b/>
          <w:sz w:val="24"/>
          <w:szCs w:val="24"/>
        </w:rPr>
        <w:t xml:space="preserve">Проверка бюджетной отчетности </w:t>
      </w:r>
    </w:p>
    <w:p w:rsidR="00B26FB0" w:rsidRPr="00321D94" w:rsidRDefault="00B26FB0" w:rsidP="001C56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D94">
        <w:rPr>
          <w:rFonts w:ascii="Times New Roman" w:hAnsi="Times New Roman"/>
          <w:b/>
          <w:sz w:val="24"/>
          <w:szCs w:val="24"/>
        </w:rPr>
        <w:t>главных администраторов средств бюджета муниципального образования С</w:t>
      </w:r>
      <w:r w:rsidR="00D430AD" w:rsidRPr="00321D94">
        <w:rPr>
          <w:rFonts w:ascii="Times New Roman" w:hAnsi="Times New Roman"/>
          <w:b/>
          <w:sz w:val="24"/>
          <w:szCs w:val="24"/>
        </w:rPr>
        <w:t xml:space="preserve">лавянский </w:t>
      </w:r>
      <w:r w:rsidRPr="00321D94">
        <w:rPr>
          <w:rFonts w:ascii="Times New Roman" w:hAnsi="Times New Roman"/>
          <w:b/>
          <w:sz w:val="24"/>
          <w:szCs w:val="24"/>
        </w:rPr>
        <w:t>район и средств бюджетов сельских</w:t>
      </w:r>
      <w:r w:rsidR="001C5606" w:rsidRPr="00321D94">
        <w:rPr>
          <w:rFonts w:ascii="Times New Roman" w:hAnsi="Times New Roman"/>
          <w:b/>
          <w:sz w:val="24"/>
          <w:szCs w:val="24"/>
        </w:rPr>
        <w:t xml:space="preserve"> (городского) </w:t>
      </w:r>
      <w:r w:rsidRPr="00321D94">
        <w:rPr>
          <w:rFonts w:ascii="Times New Roman" w:hAnsi="Times New Roman"/>
          <w:b/>
          <w:sz w:val="24"/>
          <w:szCs w:val="24"/>
        </w:rPr>
        <w:t>поселений, входящих в состав С</w:t>
      </w:r>
      <w:r w:rsidR="00D430AD" w:rsidRPr="00321D94">
        <w:rPr>
          <w:rFonts w:ascii="Times New Roman" w:hAnsi="Times New Roman"/>
          <w:b/>
          <w:sz w:val="24"/>
          <w:szCs w:val="24"/>
        </w:rPr>
        <w:t>лавянского</w:t>
      </w:r>
      <w:r w:rsidRPr="00321D94">
        <w:rPr>
          <w:rFonts w:ascii="Times New Roman" w:hAnsi="Times New Roman"/>
          <w:b/>
          <w:sz w:val="24"/>
          <w:szCs w:val="24"/>
        </w:rPr>
        <w:t xml:space="preserve"> района за 20</w:t>
      </w:r>
      <w:r w:rsidR="001C5606" w:rsidRPr="00321D94">
        <w:rPr>
          <w:rFonts w:ascii="Times New Roman" w:hAnsi="Times New Roman"/>
          <w:b/>
          <w:sz w:val="24"/>
          <w:szCs w:val="24"/>
        </w:rPr>
        <w:t>20</w:t>
      </w:r>
      <w:r w:rsidRPr="00321D9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26FB0" w:rsidRPr="00321D94" w:rsidRDefault="00B26FB0" w:rsidP="00B26FB0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1D94">
        <w:rPr>
          <w:rFonts w:ascii="Times New Roman" w:hAnsi="Times New Roman"/>
          <w:sz w:val="24"/>
          <w:szCs w:val="24"/>
        </w:rPr>
        <w:t xml:space="preserve">В соответствии с требованиями Бюджетного кодекса РФ, на основании плана работы контрольно-счетной палаты муниципального образования </w:t>
      </w:r>
      <w:proofErr w:type="spellStart"/>
      <w:r w:rsidRPr="00321D94">
        <w:rPr>
          <w:rFonts w:ascii="Times New Roman" w:hAnsi="Times New Roman"/>
          <w:sz w:val="24"/>
          <w:szCs w:val="24"/>
        </w:rPr>
        <w:t>Староминский</w:t>
      </w:r>
      <w:proofErr w:type="spellEnd"/>
      <w:r w:rsidRPr="00321D94">
        <w:rPr>
          <w:rFonts w:ascii="Times New Roman" w:hAnsi="Times New Roman"/>
          <w:sz w:val="24"/>
          <w:szCs w:val="24"/>
        </w:rPr>
        <w:t xml:space="preserve"> район на 20</w:t>
      </w:r>
      <w:r w:rsidR="00D430AD" w:rsidRPr="00321D94">
        <w:rPr>
          <w:rFonts w:ascii="Times New Roman" w:hAnsi="Times New Roman"/>
          <w:sz w:val="24"/>
          <w:szCs w:val="24"/>
        </w:rPr>
        <w:t>2</w:t>
      </w:r>
      <w:r w:rsidR="001C5606" w:rsidRPr="00321D94">
        <w:rPr>
          <w:rFonts w:ascii="Times New Roman" w:hAnsi="Times New Roman"/>
          <w:sz w:val="24"/>
          <w:szCs w:val="24"/>
        </w:rPr>
        <w:t>1</w:t>
      </w:r>
      <w:r w:rsidRPr="00321D94">
        <w:rPr>
          <w:rFonts w:ascii="Times New Roman" w:hAnsi="Times New Roman"/>
          <w:sz w:val="24"/>
          <w:szCs w:val="24"/>
        </w:rPr>
        <w:t xml:space="preserve"> год контрольно-счетная палата муниципального образования </w:t>
      </w:r>
      <w:r w:rsidR="00D430AD" w:rsidRPr="00321D94">
        <w:rPr>
          <w:rFonts w:ascii="Times New Roman" w:hAnsi="Times New Roman"/>
          <w:sz w:val="24"/>
          <w:szCs w:val="24"/>
        </w:rPr>
        <w:t xml:space="preserve">Славянский </w:t>
      </w:r>
      <w:r w:rsidRPr="00321D94">
        <w:rPr>
          <w:rFonts w:ascii="Times New Roman" w:hAnsi="Times New Roman"/>
          <w:sz w:val="24"/>
          <w:szCs w:val="24"/>
        </w:rPr>
        <w:t>район прове</w:t>
      </w:r>
      <w:r w:rsidR="001C5606" w:rsidRPr="00321D94">
        <w:rPr>
          <w:rFonts w:ascii="Times New Roman" w:hAnsi="Times New Roman"/>
          <w:sz w:val="24"/>
          <w:szCs w:val="24"/>
        </w:rPr>
        <w:t>дена</w:t>
      </w:r>
      <w:r w:rsidRPr="00321D94">
        <w:rPr>
          <w:rFonts w:ascii="Times New Roman" w:hAnsi="Times New Roman"/>
          <w:sz w:val="24"/>
          <w:szCs w:val="24"/>
        </w:rPr>
        <w:t xml:space="preserve"> проверк</w:t>
      </w:r>
      <w:r w:rsidR="001C5606" w:rsidRPr="00321D94">
        <w:rPr>
          <w:rFonts w:ascii="Times New Roman" w:hAnsi="Times New Roman"/>
          <w:sz w:val="24"/>
          <w:szCs w:val="24"/>
        </w:rPr>
        <w:t>а</w:t>
      </w:r>
      <w:r w:rsidRPr="00321D94">
        <w:rPr>
          <w:rFonts w:ascii="Times New Roman" w:hAnsi="Times New Roman"/>
          <w:sz w:val="24"/>
          <w:szCs w:val="24"/>
        </w:rPr>
        <w:t xml:space="preserve"> бюджетной отчетности главных администраторов средств бюджета муниципального образования С</w:t>
      </w:r>
      <w:r w:rsidR="00D430AD" w:rsidRPr="00321D94">
        <w:rPr>
          <w:rFonts w:ascii="Times New Roman" w:hAnsi="Times New Roman"/>
          <w:sz w:val="24"/>
          <w:szCs w:val="24"/>
        </w:rPr>
        <w:t>лавянский</w:t>
      </w:r>
      <w:r w:rsidRPr="00321D94">
        <w:rPr>
          <w:rFonts w:ascii="Times New Roman" w:hAnsi="Times New Roman"/>
          <w:sz w:val="24"/>
          <w:szCs w:val="24"/>
        </w:rPr>
        <w:t xml:space="preserve"> район и главных администраторов средств бюджетов сельских</w:t>
      </w:r>
      <w:r w:rsidR="001C5606" w:rsidRPr="00321D94">
        <w:rPr>
          <w:rFonts w:ascii="Times New Roman" w:hAnsi="Times New Roman"/>
          <w:sz w:val="24"/>
          <w:szCs w:val="24"/>
        </w:rPr>
        <w:t xml:space="preserve"> (городского)</w:t>
      </w:r>
      <w:r w:rsidRPr="00321D94">
        <w:rPr>
          <w:rFonts w:ascii="Times New Roman" w:hAnsi="Times New Roman"/>
          <w:sz w:val="24"/>
          <w:szCs w:val="24"/>
        </w:rPr>
        <w:t xml:space="preserve"> поселений, входящих в состав </w:t>
      </w:r>
      <w:r w:rsidR="00D430AD" w:rsidRPr="00321D94">
        <w:rPr>
          <w:rFonts w:ascii="Times New Roman" w:hAnsi="Times New Roman"/>
          <w:sz w:val="24"/>
          <w:szCs w:val="24"/>
        </w:rPr>
        <w:t xml:space="preserve">Славянского </w:t>
      </w:r>
      <w:r w:rsidRPr="00321D94">
        <w:rPr>
          <w:rFonts w:ascii="Times New Roman" w:hAnsi="Times New Roman"/>
          <w:sz w:val="24"/>
          <w:szCs w:val="24"/>
        </w:rPr>
        <w:t xml:space="preserve"> района за 20</w:t>
      </w:r>
      <w:r w:rsidR="001C5606" w:rsidRPr="00321D94">
        <w:rPr>
          <w:rFonts w:ascii="Times New Roman" w:hAnsi="Times New Roman"/>
          <w:sz w:val="24"/>
          <w:szCs w:val="24"/>
        </w:rPr>
        <w:t>20</w:t>
      </w:r>
      <w:r w:rsidRPr="00321D94">
        <w:rPr>
          <w:rFonts w:ascii="Times New Roman" w:hAnsi="Times New Roman"/>
          <w:sz w:val="24"/>
          <w:szCs w:val="24"/>
        </w:rPr>
        <w:t xml:space="preserve"> год.</w:t>
      </w:r>
      <w:proofErr w:type="gramEnd"/>
    </w:p>
    <w:p w:rsidR="00B26FB0" w:rsidRPr="00321D94" w:rsidRDefault="00B26FB0" w:rsidP="00B26FB0">
      <w:pPr>
        <w:jc w:val="both"/>
        <w:rPr>
          <w:rFonts w:ascii="Times New Roman" w:hAnsi="Times New Roman"/>
          <w:sz w:val="24"/>
          <w:szCs w:val="24"/>
        </w:rPr>
      </w:pPr>
      <w:r w:rsidRPr="00321D94">
        <w:rPr>
          <w:rFonts w:ascii="Times New Roman" w:hAnsi="Times New Roman"/>
          <w:sz w:val="24"/>
          <w:szCs w:val="24"/>
        </w:rPr>
        <w:tab/>
        <w:t>В 20</w:t>
      </w:r>
      <w:r w:rsidR="001C5606" w:rsidRPr="00321D94">
        <w:rPr>
          <w:rFonts w:ascii="Times New Roman" w:hAnsi="Times New Roman"/>
          <w:sz w:val="24"/>
          <w:szCs w:val="24"/>
        </w:rPr>
        <w:t>20</w:t>
      </w:r>
      <w:r w:rsidRPr="00321D94">
        <w:rPr>
          <w:rFonts w:ascii="Times New Roman" w:hAnsi="Times New Roman"/>
          <w:sz w:val="24"/>
          <w:szCs w:val="24"/>
        </w:rPr>
        <w:t xml:space="preserve"> году бюджет муниципального образования С</w:t>
      </w:r>
      <w:r w:rsidR="00D430AD" w:rsidRPr="00321D94">
        <w:rPr>
          <w:rFonts w:ascii="Times New Roman" w:hAnsi="Times New Roman"/>
          <w:sz w:val="24"/>
          <w:szCs w:val="24"/>
        </w:rPr>
        <w:t>лавянский</w:t>
      </w:r>
      <w:r w:rsidRPr="00321D94">
        <w:rPr>
          <w:rFonts w:ascii="Times New Roman" w:hAnsi="Times New Roman"/>
          <w:sz w:val="24"/>
          <w:szCs w:val="24"/>
        </w:rPr>
        <w:t xml:space="preserve"> район исполняли </w:t>
      </w:r>
      <w:r w:rsidR="00D430AD" w:rsidRPr="00321D94">
        <w:rPr>
          <w:rFonts w:ascii="Times New Roman" w:hAnsi="Times New Roman"/>
          <w:sz w:val="24"/>
          <w:szCs w:val="24"/>
        </w:rPr>
        <w:t>10</w:t>
      </w:r>
      <w:r w:rsidRPr="00321D94">
        <w:rPr>
          <w:rFonts w:ascii="Times New Roman" w:hAnsi="Times New Roman"/>
          <w:sz w:val="24"/>
          <w:szCs w:val="24"/>
        </w:rPr>
        <w:t xml:space="preserve"> главных распорядителей, бюджеты сельских</w:t>
      </w:r>
      <w:r w:rsidR="00D430AD" w:rsidRPr="00321D94">
        <w:rPr>
          <w:rFonts w:ascii="Times New Roman" w:hAnsi="Times New Roman"/>
          <w:sz w:val="24"/>
          <w:szCs w:val="24"/>
        </w:rPr>
        <w:t xml:space="preserve"> (городского)</w:t>
      </w:r>
      <w:r w:rsidRPr="00321D94">
        <w:rPr>
          <w:rFonts w:ascii="Times New Roman" w:hAnsi="Times New Roman"/>
          <w:sz w:val="24"/>
          <w:szCs w:val="24"/>
        </w:rPr>
        <w:t xml:space="preserve"> поселений </w:t>
      </w:r>
      <w:r w:rsidR="00D430AD" w:rsidRPr="00321D94">
        <w:rPr>
          <w:rFonts w:ascii="Times New Roman" w:hAnsi="Times New Roman"/>
          <w:sz w:val="24"/>
          <w:szCs w:val="24"/>
        </w:rPr>
        <w:t>15</w:t>
      </w:r>
      <w:r w:rsidRPr="00321D94">
        <w:rPr>
          <w:rFonts w:ascii="Times New Roman" w:hAnsi="Times New Roman"/>
          <w:sz w:val="24"/>
          <w:szCs w:val="24"/>
        </w:rPr>
        <w:t xml:space="preserve"> главных распорядителей.</w:t>
      </w:r>
    </w:p>
    <w:p w:rsidR="00B26FB0" w:rsidRPr="00321D94" w:rsidRDefault="00B26FB0" w:rsidP="00B26F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21D94">
        <w:rPr>
          <w:rFonts w:ascii="Times New Roman" w:hAnsi="Times New Roman"/>
          <w:sz w:val="24"/>
          <w:szCs w:val="24"/>
        </w:rPr>
        <w:t>В ходе проверки выявлено:</w:t>
      </w:r>
    </w:p>
    <w:p w:rsidR="00B26FB0" w:rsidRPr="00321D94" w:rsidRDefault="00B26FB0" w:rsidP="00B26F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21D94">
        <w:rPr>
          <w:rFonts w:ascii="Times New Roman" w:hAnsi="Times New Roman"/>
          <w:sz w:val="24"/>
          <w:szCs w:val="24"/>
        </w:rPr>
        <w:t xml:space="preserve">- нарушения требований Методических указаний по инвентаризации имущества и финансовых обязательств, </w:t>
      </w:r>
    </w:p>
    <w:p w:rsidR="00B26FB0" w:rsidRPr="00321D94" w:rsidRDefault="00B26FB0" w:rsidP="00B26F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21D94">
        <w:rPr>
          <w:rFonts w:ascii="Times New Roman" w:hAnsi="Times New Roman"/>
          <w:sz w:val="24"/>
          <w:szCs w:val="24"/>
        </w:rPr>
        <w:t>- нарушения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с изменениями и дополнениями, утвержденной приказом Минфина РФ от 28.12.2010 года №191н;</w:t>
      </w:r>
    </w:p>
    <w:p w:rsidR="00B26FB0" w:rsidRPr="00321D94" w:rsidRDefault="00B26FB0" w:rsidP="00B26F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21D94">
        <w:rPr>
          <w:rFonts w:ascii="Times New Roman" w:hAnsi="Times New Roman"/>
          <w:sz w:val="24"/>
          <w:szCs w:val="24"/>
        </w:rPr>
        <w:t>- наличие кредиторской задолженности, что свидетельствует о ненадлежащем контроле главного распорядителя бюджетных средств в этой сфере бюджетных правоотношений;</w:t>
      </w:r>
    </w:p>
    <w:p w:rsidR="001C5606" w:rsidRPr="00321D94" w:rsidRDefault="001C5606" w:rsidP="001C56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21D94">
        <w:rPr>
          <w:rFonts w:ascii="Times New Roman" w:hAnsi="Times New Roman"/>
          <w:sz w:val="24"/>
          <w:szCs w:val="24"/>
        </w:rPr>
        <w:t>- наличие дебиторской задолженности, что является неэффективным использование бюджетных средств.</w:t>
      </w:r>
    </w:p>
    <w:p w:rsidR="00B26FB0" w:rsidRPr="00321D94" w:rsidRDefault="00B26FB0" w:rsidP="00B26F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21D94">
        <w:rPr>
          <w:rFonts w:ascii="Times New Roman" w:hAnsi="Times New Roman"/>
          <w:sz w:val="24"/>
          <w:szCs w:val="24"/>
        </w:rPr>
        <w:t>- факты неэффективного расходования бюджетных средств - принятия и исполнения денежных обязательств по судебным решениям судов судебной системы Российской Федерации;</w:t>
      </w:r>
    </w:p>
    <w:p w:rsidR="00B26FB0" w:rsidRPr="00321D94" w:rsidRDefault="00B26FB0" w:rsidP="00B26F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21D94">
        <w:rPr>
          <w:rFonts w:ascii="Times New Roman" w:hAnsi="Times New Roman"/>
          <w:sz w:val="24"/>
          <w:szCs w:val="24"/>
        </w:rPr>
        <w:t>-факты искажения показателя бухгалтерской (финансовой) отчетности</w:t>
      </w:r>
      <w:r w:rsidR="00D430AD" w:rsidRPr="00321D94">
        <w:rPr>
          <w:rFonts w:ascii="Times New Roman" w:hAnsi="Times New Roman"/>
          <w:sz w:val="24"/>
          <w:szCs w:val="24"/>
        </w:rPr>
        <w:t xml:space="preserve"> не установлены</w:t>
      </w:r>
      <w:r w:rsidRPr="00321D94">
        <w:rPr>
          <w:rFonts w:ascii="Times New Roman" w:hAnsi="Times New Roman"/>
          <w:sz w:val="24"/>
          <w:szCs w:val="24"/>
        </w:rPr>
        <w:t>;</w:t>
      </w:r>
    </w:p>
    <w:p w:rsidR="00B26FB0" w:rsidRPr="00321D94" w:rsidRDefault="00B26FB0" w:rsidP="00B26FB0">
      <w:pPr>
        <w:jc w:val="both"/>
        <w:rPr>
          <w:rFonts w:ascii="Times New Roman" w:hAnsi="Times New Roman"/>
          <w:sz w:val="24"/>
          <w:szCs w:val="24"/>
        </w:rPr>
      </w:pPr>
      <w:r w:rsidRPr="00321D94">
        <w:rPr>
          <w:rFonts w:ascii="Times New Roman" w:hAnsi="Times New Roman"/>
          <w:sz w:val="24"/>
          <w:szCs w:val="24"/>
        </w:rPr>
        <w:tab/>
        <w:t>По результатам внешней проверки годовой бюджетной отчетности контрольно-счетн</w:t>
      </w:r>
      <w:r w:rsidR="001C5606" w:rsidRPr="00321D94">
        <w:rPr>
          <w:rFonts w:ascii="Times New Roman" w:hAnsi="Times New Roman"/>
          <w:sz w:val="24"/>
          <w:szCs w:val="24"/>
        </w:rPr>
        <w:t>ой</w:t>
      </w:r>
      <w:r w:rsidRPr="00321D94">
        <w:rPr>
          <w:rFonts w:ascii="Times New Roman" w:hAnsi="Times New Roman"/>
          <w:sz w:val="24"/>
          <w:szCs w:val="24"/>
        </w:rPr>
        <w:t xml:space="preserve"> палат</w:t>
      </w:r>
      <w:r w:rsidR="001C5606" w:rsidRPr="00321D94">
        <w:rPr>
          <w:rFonts w:ascii="Times New Roman" w:hAnsi="Times New Roman"/>
          <w:sz w:val="24"/>
          <w:szCs w:val="24"/>
        </w:rPr>
        <w:t>ой</w:t>
      </w:r>
      <w:r w:rsidRPr="00321D94">
        <w:rPr>
          <w:rFonts w:ascii="Times New Roman" w:hAnsi="Times New Roman"/>
          <w:sz w:val="24"/>
          <w:szCs w:val="24"/>
        </w:rPr>
        <w:t xml:space="preserve"> направ</w:t>
      </w:r>
      <w:r w:rsidR="001C5606" w:rsidRPr="00321D94">
        <w:rPr>
          <w:rFonts w:ascii="Times New Roman" w:hAnsi="Times New Roman"/>
          <w:sz w:val="24"/>
          <w:szCs w:val="24"/>
        </w:rPr>
        <w:t>лены</w:t>
      </w:r>
      <w:r w:rsidRPr="00321D94">
        <w:rPr>
          <w:rFonts w:ascii="Times New Roman" w:hAnsi="Times New Roman"/>
          <w:sz w:val="24"/>
          <w:szCs w:val="24"/>
        </w:rPr>
        <w:t xml:space="preserve"> главным администраторам бюджетных средств, допустивших в своей работе нарушения бюджетно-финансовых и иных нормативных документов, соответствующие представления для устранения выявленных недостатков в работе и предотвращения их в будущем.</w:t>
      </w:r>
    </w:p>
    <w:p w:rsidR="00B26FB0" w:rsidRPr="00321D94" w:rsidRDefault="00B26FB0" w:rsidP="00B26FB0">
      <w:pPr>
        <w:jc w:val="both"/>
        <w:rPr>
          <w:rFonts w:ascii="Times New Roman" w:hAnsi="Times New Roman"/>
          <w:sz w:val="24"/>
          <w:szCs w:val="24"/>
        </w:rPr>
      </w:pPr>
      <w:r w:rsidRPr="00321D94">
        <w:rPr>
          <w:rFonts w:ascii="Times New Roman" w:hAnsi="Times New Roman"/>
          <w:sz w:val="24"/>
          <w:szCs w:val="24"/>
        </w:rPr>
        <w:tab/>
      </w:r>
      <w:r w:rsidR="001C5606" w:rsidRPr="00321D94">
        <w:rPr>
          <w:rFonts w:ascii="Times New Roman" w:hAnsi="Times New Roman"/>
          <w:sz w:val="24"/>
          <w:szCs w:val="24"/>
        </w:rPr>
        <w:t>Председателю Совета муниципального образования Славянский, район главным распорядителям бюджетных средств, г</w:t>
      </w:r>
      <w:r w:rsidRPr="00321D94">
        <w:rPr>
          <w:rFonts w:ascii="Times New Roman" w:hAnsi="Times New Roman"/>
          <w:sz w:val="24"/>
          <w:szCs w:val="24"/>
        </w:rPr>
        <w:t xml:space="preserve">лавам сельских </w:t>
      </w:r>
      <w:r w:rsidR="00D430AD" w:rsidRPr="00321D94">
        <w:rPr>
          <w:rFonts w:ascii="Times New Roman" w:hAnsi="Times New Roman"/>
          <w:sz w:val="24"/>
          <w:szCs w:val="24"/>
        </w:rPr>
        <w:t xml:space="preserve">(городского) </w:t>
      </w:r>
      <w:r w:rsidRPr="00321D94">
        <w:rPr>
          <w:rFonts w:ascii="Times New Roman" w:hAnsi="Times New Roman"/>
          <w:sz w:val="24"/>
          <w:szCs w:val="24"/>
        </w:rPr>
        <w:t>поселений С</w:t>
      </w:r>
      <w:r w:rsidR="00D430AD" w:rsidRPr="00321D94">
        <w:rPr>
          <w:rFonts w:ascii="Times New Roman" w:hAnsi="Times New Roman"/>
          <w:sz w:val="24"/>
          <w:szCs w:val="24"/>
        </w:rPr>
        <w:t xml:space="preserve">лавянского </w:t>
      </w:r>
      <w:r w:rsidRPr="00321D94">
        <w:rPr>
          <w:rFonts w:ascii="Times New Roman" w:hAnsi="Times New Roman"/>
          <w:sz w:val="24"/>
          <w:szCs w:val="24"/>
        </w:rPr>
        <w:t xml:space="preserve">района направлены информационные письма по результатам </w:t>
      </w:r>
      <w:proofErr w:type="gramStart"/>
      <w:r w:rsidRPr="00321D94">
        <w:rPr>
          <w:rFonts w:ascii="Times New Roman" w:hAnsi="Times New Roman"/>
          <w:sz w:val="24"/>
          <w:szCs w:val="24"/>
        </w:rPr>
        <w:t>проверки бюджетной отчетности главных администраторов средств бюджетов</w:t>
      </w:r>
      <w:proofErr w:type="gramEnd"/>
      <w:r w:rsidRPr="00321D94">
        <w:rPr>
          <w:rFonts w:ascii="Times New Roman" w:hAnsi="Times New Roman"/>
          <w:sz w:val="24"/>
          <w:szCs w:val="24"/>
        </w:rPr>
        <w:t xml:space="preserve"> за 20</w:t>
      </w:r>
      <w:r w:rsidR="001C5606" w:rsidRPr="00321D94">
        <w:rPr>
          <w:rFonts w:ascii="Times New Roman" w:hAnsi="Times New Roman"/>
          <w:sz w:val="24"/>
          <w:szCs w:val="24"/>
        </w:rPr>
        <w:t>20</w:t>
      </w:r>
      <w:r w:rsidRPr="00321D94">
        <w:rPr>
          <w:rFonts w:ascii="Times New Roman" w:hAnsi="Times New Roman"/>
          <w:sz w:val="24"/>
          <w:szCs w:val="24"/>
        </w:rPr>
        <w:t xml:space="preserve"> год.</w:t>
      </w:r>
      <w:bookmarkStart w:id="0" w:name="_GoBack"/>
      <w:bookmarkEnd w:id="0"/>
    </w:p>
    <w:p w:rsidR="00935745" w:rsidRDefault="001C5606" w:rsidP="00321D94">
      <w:pPr>
        <w:jc w:val="both"/>
      </w:pPr>
      <w:r w:rsidRPr="00321D94">
        <w:rPr>
          <w:rFonts w:ascii="Times New Roman" w:hAnsi="Times New Roman"/>
          <w:sz w:val="24"/>
          <w:szCs w:val="24"/>
        </w:rPr>
        <w:t xml:space="preserve">           Материала проверок </w:t>
      </w:r>
      <w:proofErr w:type="gramStart"/>
      <w:r w:rsidRPr="00321D94">
        <w:rPr>
          <w:rFonts w:ascii="Times New Roman" w:hAnsi="Times New Roman"/>
          <w:sz w:val="24"/>
          <w:szCs w:val="24"/>
        </w:rPr>
        <w:t>направлены</w:t>
      </w:r>
      <w:proofErr w:type="gramEnd"/>
      <w:r w:rsidRPr="00321D94">
        <w:rPr>
          <w:rFonts w:ascii="Times New Roman" w:hAnsi="Times New Roman"/>
          <w:sz w:val="24"/>
          <w:szCs w:val="24"/>
        </w:rPr>
        <w:t xml:space="preserve"> в Славянскую межрайонную прокуратуру.</w:t>
      </w:r>
    </w:p>
    <w:sectPr w:rsidR="00935745" w:rsidSect="00321D9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6FB0"/>
    <w:rsid w:val="001C5606"/>
    <w:rsid w:val="002772BE"/>
    <w:rsid w:val="00313D18"/>
    <w:rsid w:val="00321D94"/>
    <w:rsid w:val="00804771"/>
    <w:rsid w:val="00935745"/>
    <w:rsid w:val="00AC632B"/>
    <w:rsid w:val="00B26FB0"/>
    <w:rsid w:val="00D430AD"/>
    <w:rsid w:val="00FA072A"/>
    <w:rsid w:val="00FB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2020-12-31T13:02:00Z</dcterms:created>
  <dcterms:modified xsi:type="dcterms:W3CDTF">2021-06-30T05:32:00Z</dcterms:modified>
</cp:coreProperties>
</file>