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27" w:rsidRPr="00053877" w:rsidRDefault="00817B27" w:rsidP="0005387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УТВЕРЖДАЮ</w:t>
      </w:r>
    </w:p>
    <w:p w:rsidR="00817B27" w:rsidRPr="00053877" w:rsidRDefault="00817B27" w:rsidP="0005387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17B27" w:rsidRPr="00053877" w:rsidRDefault="00817B27" w:rsidP="0005387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817B27" w:rsidRPr="00053877" w:rsidRDefault="00817B27" w:rsidP="0005387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7B27" w:rsidRPr="00053877" w:rsidRDefault="00817B27" w:rsidP="0005387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Славянский район</w:t>
      </w:r>
    </w:p>
    <w:p w:rsidR="00817B27" w:rsidRPr="00053877" w:rsidRDefault="00817B27" w:rsidP="0005387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____________Т.И.Курилова</w:t>
      </w:r>
    </w:p>
    <w:p w:rsidR="00817B27" w:rsidRPr="00053877" w:rsidRDefault="00053877" w:rsidP="0005387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«______»___________2020</w:t>
      </w:r>
      <w:r w:rsidR="00817B27" w:rsidRPr="000538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7B27" w:rsidRPr="00053877" w:rsidRDefault="00817B27" w:rsidP="0003056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7B27" w:rsidRPr="00053877" w:rsidRDefault="00817B27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7B27" w:rsidRPr="00053877" w:rsidRDefault="00817B27" w:rsidP="00030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87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053877" w:rsidRPr="00053877" w:rsidRDefault="009F3578" w:rsidP="00030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77">
        <w:rPr>
          <w:rFonts w:ascii="Times New Roman" w:hAnsi="Times New Roman" w:cs="Times New Roman"/>
          <w:b/>
          <w:sz w:val="28"/>
          <w:szCs w:val="28"/>
        </w:rPr>
        <w:t>по внешне</w:t>
      </w:r>
      <w:r w:rsidR="009871F1">
        <w:rPr>
          <w:rFonts w:ascii="Times New Roman" w:hAnsi="Times New Roman" w:cs="Times New Roman"/>
          <w:b/>
          <w:sz w:val="28"/>
          <w:szCs w:val="28"/>
        </w:rPr>
        <w:t>й</w:t>
      </w:r>
      <w:r w:rsidRPr="00053877">
        <w:rPr>
          <w:rFonts w:ascii="Times New Roman" w:hAnsi="Times New Roman" w:cs="Times New Roman"/>
          <w:b/>
          <w:sz w:val="28"/>
          <w:szCs w:val="28"/>
        </w:rPr>
        <w:t xml:space="preserve"> проверк</w:t>
      </w:r>
      <w:r w:rsidR="009871F1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83E87" w:rsidRPr="00053877">
        <w:rPr>
          <w:rFonts w:ascii="Times New Roman" w:hAnsi="Times New Roman" w:cs="Times New Roman"/>
          <w:b/>
          <w:sz w:val="28"/>
          <w:szCs w:val="28"/>
        </w:rPr>
        <w:t xml:space="preserve">годового отчета </w:t>
      </w:r>
    </w:p>
    <w:p w:rsidR="00053877" w:rsidRPr="00053877" w:rsidRDefault="00A83E87" w:rsidP="00030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77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053877" w:rsidRPr="0005387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53877" w:rsidRPr="00053877" w:rsidRDefault="009F3578" w:rsidP="00030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77">
        <w:rPr>
          <w:rFonts w:ascii="Times New Roman" w:hAnsi="Times New Roman" w:cs="Times New Roman"/>
          <w:b/>
          <w:sz w:val="28"/>
          <w:szCs w:val="28"/>
        </w:rPr>
        <w:t xml:space="preserve">Коржевского </w:t>
      </w:r>
      <w:r w:rsidR="00053877" w:rsidRPr="0005387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05387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053877" w:rsidRPr="00053877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</w:p>
    <w:p w:rsidR="00915955" w:rsidRPr="00053877" w:rsidRDefault="009F3578" w:rsidP="00030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77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053877" w:rsidRPr="00053877">
        <w:rPr>
          <w:rFonts w:ascii="Times New Roman" w:hAnsi="Times New Roman" w:cs="Times New Roman"/>
          <w:b/>
          <w:sz w:val="28"/>
          <w:szCs w:val="28"/>
        </w:rPr>
        <w:t>9</w:t>
      </w:r>
      <w:r w:rsidRPr="000538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5955" w:rsidRPr="00053877" w:rsidRDefault="00915955" w:rsidP="000305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6AB5" w:rsidRPr="00053877" w:rsidRDefault="00053877" w:rsidP="00030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«28» апреля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05387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817B27" w:rsidRPr="00053877">
        <w:rPr>
          <w:rFonts w:ascii="Times New Roman" w:hAnsi="Times New Roman" w:cs="Times New Roman"/>
          <w:sz w:val="28"/>
          <w:szCs w:val="28"/>
        </w:rPr>
        <w:t>г.Славянск-</w:t>
      </w:r>
      <w:r w:rsidRPr="00053877">
        <w:rPr>
          <w:rFonts w:ascii="Times New Roman" w:hAnsi="Times New Roman" w:cs="Times New Roman"/>
          <w:sz w:val="28"/>
          <w:szCs w:val="28"/>
        </w:rPr>
        <w:t xml:space="preserve">на-Кубани </w:t>
      </w:r>
    </w:p>
    <w:p w:rsidR="00053877" w:rsidRPr="00053877" w:rsidRDefault="00053877" w:rsidP="000305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F3578" w:rsidRPr="00053877" w:rsidRDefault="009F3578" w:rsidP="009F3578">
      <w:pPr>
        <w:tabs>
          <w:tab w:val="left" w:pos="426"/>
          <w:tab w:val="left" w:pos="55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На основании плана работы контрольно - счетной палаты муниципального обра</w:t>
      </w:r>
      <w:r w:rsidR="00053877" w:rsidRPr="00053877">
        <w:rPr>
          <w:rFonts w:ascii="Times New Roman" w:hAnsi="Times New Roman" w:cs="Times New Roman"/>
          <w:sz w:val="28"/>
          <w:szCs w:val="28"/>
        </w:rPr>
        <w:t>зования  Славянский район на 2020</w:t>
      </w:r>
      <w:r w:rsidRPr="00053877">
        <w:rPr>
          <w:rFonts w:ascii="Times New Roman" w:hAnsi="Times New Roman" w:cs="Times New Roman"/>
          <w:sz w:val="28"/>
          <w:szCs w:val="28"/>
        </w:rPr>
        <w:t xml:space="preserve"> год,  распоряжения от 2</w:t>
      </w:r>
      <w:r w:rsidR="00053877" w:rsidRPr="00053877">
        <w:rPr>
          <w:rFonts w:ascii="Times New Roman" w:hAnsi="Times New Roman" w:cs="Times New Roman"/>
          <w:sz w:val="28"/>
          <w:szCs w:val="28"/>
        </w:rPr>
        <w:t>7.03.2020</w:t>
      </w:r>
      <w:r w:rsidRPr="000538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3877" w:rsidRPr="00053877">
        <w:rPr>
          <w:rFonts w:ascii="Times New Roman" w:hAnsi="Times New Roman" w:cs="Times New Roman"/>
          <w:sz w:val="28"/>
          <w:szCs w:val="28"/>
        </w:rPr>
        <w:t>8</w:t>
      </w:r>
      <w:r w:rsidRPr="00053877">
        <w:rPr>
          <w:rFonts w:ascii="Times New Roman" w:hAnsi="Times New Roman" w:cs="Times New Roman"/>
          <w:sz w:val="28"/>
          <w:szCs w:val="28"/>
        </w:rPr>
        <w:t>-э «О проведении внешней проверки отчетности об исполнении бюджета за 2018 год  муниципального образования Славянский район, сельских (городского) поселений Славянского района»,удостоверения на право проведения контрольного мероприятия от 2</w:t>
      </w:r>
      <w:r w:rsidR="00053877" w:rsidRPr="00053877">
        <w:rPr>
          <w:rFonts w:ascii="Times New Roman" w:hAnsi="Times New Roman" w:cs="Times New Roman"/>
          <w:sz w:val="28"/>
          <w:szCs w:val="28"/>
        </w:rPr>
        <w:t>7</w:t>
      </w:r>
      <w:r w:rsidRPr="00053877">
        <w:rPr>
          <w:rFonts w:ascii="Times New Roman" w:hAnsi="Times New Roman" w:cs="Times New Roman"/>
          <w:sz w:val="28"/>
          <w:szCs w:val="28"/>
        </w:rPr>
        <w:t>.03.20</w:t>
      </w:r>
      <w:r w:rsidR="00053877" w:rsidRPr="00053877">
        <w:rPr>
          <w:rFonts w:ascii="Times New Roman" w:hAnsi="Times New Roman" w:cs="Times New Roman"/>
          <w:sz w:val="28"/>
          <w:szCs w:val="28"/>
        </w:rPr>
        <w:t>20</w:t>
      </w:r>
      <w:r w:rsidRPr="00053877">
        <w:rPr>
          <w:rFonts w:ascii="Times New Roman" w:hAnsi="Times New Roman" w:cs="Times New Roman"/>
          <w:sz w:val="28"/>
          <w:szCs w:val="28"/>
        </w:rPr>
        <w:t xml:space="preserve"> г. №3</w:t>
      </w:r>
      <w:r w:rsidR="00053877" w:rsidRPr="00053877">
        <w:rPr>
          <w:rFonts w:ascii="Times New Roman" w:hAnsi="Times New Roman" w:cs="Times New Roman"/>
          <w:sz w:val="28"/>
          <w:szCs w:val="28"/>
        </w:rPr>
        <w:t>8</w:t>
      </w:r>
      <w:r w:rsidRPr="00053877">
        <w:rPr>
          <w:rFonts w:ascii="Times New Roman" w:hAnsi="Times New Roman" w:cs="Times New Roman"/>
          <w:sz w:val="28"/>
          <w:szCs w:val="28"/>
        </w:rPr>
        <w:t>-</w:t>
      </w:r>
      <w:r w:rsidR="00053877" w:rsidRPr="00053877">
        <w:rPr>
          <w:rFonts w:ascii="Times New Roman" w:hAnsi="Times New Roman" w:cs="Times New Roman"/>
          <w:sz w:val="28"/>
          <w:szCs w:val="28"/>
        </w:rPr>
        <w:t>20</w:t>
      </w:r>
      <w:r w:rsidRPr="00053877">
        <w:rPr>
          <w:rFonts w:ascii="Times New Roman" w:hAnsi="Times New Roman" w:cs="Times New Roman"/>
          <w:sz w:val="28"/>
          <w:szCs w:val="28"/>
        </w:rPr>
        <w:t>/ЭАМ,в соответствии со ст. 157, 270, 264.4 Бюджетного кодекса Российской Федерации, ст.9 Федерального закона от 07.02.2011 г. № 6-ФЗ «Об 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 и соглашения о передаче полномочий по осуществлению внешнего муниципального финансового контроля от 12 декабря 201</w:t>
      </w:r>
      <w:r w:rsidR="005C1935">
        <w:rPr>
          <w:rFonts w:ascii="Times New Roman" w:hAnsi="Times New Roman" w:cs="Times New Roman"/>
          <w:sz w:val="28"/>
          <w:szCs w:val="28"/>
        </w:rPr>
        <w:t>9 года № 25</w:t>
      </w:r>
      <w:r w:rsidRPr="00053877">
        <w:rPr>
          <w:rFonts w:ascii="Times New Roman" w:hAnsi="Times New Roman" w:cs="Times New Roman"/>
          <w:sz w:val="28"/>
          <w:szCs w:val="28"/>
        </w:rPr>
        <w:t>, и в соответствии с внутренним  стандартом (СФККСП-05), утвержденным распоряжением  председателя контрольно-счетной палаты муниципального образования Славянский район от 12.03.2013 года № 7-р, в период с 1 по 2</w:t>
      </w:r>
      <w:r w:rsidR="00053877" w:rsidRPr="00053877">
        <w:rPr>
          <w:rFonts w:ascii="Times New Roman" w:hAnsi="Times New Roman" w:cs="Times New Roman"/>
          <w:sz w:val="28"/>
          <w:szCs w:val="28"/>
        </w:rPr>
        <w:t>8 апреля 2020</w:t>
      </w:r>
      <w:r w:rsidRPr="00053877">
        <w:rPr>
          <w:rFonts w:ascii="Times New Roman" w:hAnsi="Times New Roman" w:cs="Times New Roman"/>
          <w:sz w:val="28"/>
          <w:szCs w:val="28"/>
        </w:rPr>
        <w:t xml:space="preserve"> года проводилась внешняя проверка отчетнос</w:t>
      </w:r>
      <w:r w:rsidR="00053877" w:rsidRPr="00053877">
        <w:rPr>
          <w:rFonts w:ascii="Times New Roman" w:hAnsi="Times New Roman" w:cs="Times New Roman"/>
          <w:sz w:val="28"/>
          <w:szCs w:val="28"/>
        </w:rPr>
        <w:t>ти об исполнении бюджета за 2019</w:t>
      </w:r>
      <w:r w:rsidRPr="00053877">
        <w:rPr>
          <w:rFonts w:ascii="Times New Roman" w:hAnsi="Times New Roman" w:cs="Times New Roman"/>
          <w:sz w:val="28"/>
          <w:szCs w:val="28"/>
        </w:rPr>
        <w:t xml:space="preserve"> год в Коржевском сельском поселении Славянского района.</w:t>
      </w:r>
    </w:p>
    <w:p w:rsidR="00053877" w:rsidRDefault="00053877" w:rsidP="009F3578">
      <w:pPr>
        <w:tabs>
          <w:tab w:val="left" w:pos="55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3578" w:rsidRPr="00053877" w:rsidRDefault="009F3578" w:rsidP="00053877">
      <w:pPr>
        <w:tabs>
          <w:tab w:val="left" w:pos="557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77">
        <w:rPr>
          <w:rFonts w:ascii="Times New Roman" w:hAnsi="Times New Roman" w:cs="Times New Roman"/>
          <w:b/>
          <w:sz w:val="28"/>
          <w:szCs w:val="28"/>
        </w:rPr>
        <w:t>Результаты мероприятия</w:t>
      </w:r>
    </w:p>
    <w:p w:rsidR="009F3578" w:rsidRPr="00053877" w:rsidRDefault="009F3578" w:rsidP="00053877">
      <w:pPr>
        <w:tabs>
          <w:tab w:val="left" w:pos="557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В ходе внешней проверки годового отчета об исполнении  бюджета Коржевского сельского поселения Славянского района (далее – Поселение)  проанализированы нормативные правовые акты, регулирующие бюджетный процесс в Коржевском сельском поселении, в том числе по формированию и исполнению местного бюджета в анализируемом периоде.</w:t>
      </w:r>
    </w:p>
    <w:p w:rsidR="009F3578" w:rsidRPr="00053877" w:rsidRDefault="009F3578" w:rsidP="009F3578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3877">
        <w:rPr>
          <w:rFonts w:ascii="Times New Roman" w:hAnsi="Times New Roman" w:cs="Times New Roman"/>
          <w:sz w:val="28"/>
          <w:szCs w:val="28"/>
        </w:rPr>
        <w:t>Отчет об исполнении бюджета сельского Поселения за 201</w:t>
      </w:r>
      <w:r w:rsidR="00053877" w:rsidRPr="00053877">
        <w:rPr>
          <w:rFonts w:ascii="Times New Roman" w:hAnsi="Times New Roman" w:cs="Times New Roman"/>
          <w:sz w:val="28"/>
          <w:szCs w:val="28"/>
        </w:rPr>
        <w:t>9</w:t>
      </w:r>
      <w:r w:rsidRPr="00053877">
        <w:rPr>
          <w:rFonts w:ascii="Times New Roman" w:hAnsi="Times New Roman" w:cs="Times New Roman"/>
          <w:sz w:val="28"/>
          <w:szCs w:val="28"/>
        </w:rPr>
        <w:t xml:space="preserve"> год с пояснительной запиской и дополнительными материалами поступил </w:t>
      </w:r>
      <w:r w:rsidRPr="00053877">
        <w:rPr>
          <w:rFonts w:ascii="Times New Roman" w:hAnsi="Times New Roman" w:cs="Times New Roman"/>
          <w:sz w:val="28"/>
          <w:szCs w:val="28"/>
        </w:rPr>
        <w:lastRenderedPageBreak/>
        <w:t>вконтрольно-счетную палату до 1 апреля 20</w:t>
      </w:r>
      <w:r w:rsidR="00053877" w:rsidRPr="00053877">
        <w:rPr>
          <w:rFonts w:ascii="Times New Roman" w:hAnsi="Times New Roman" w:cs="Times New Roman"/>
          <w:sz w:val="28"/>
          <w:szCs w:val="28"/>
        </w:rPr>
        <w:t>20</w:t>
      </w:r>
      <w:r w:rsidRPr="00053877">
        <w:rPr>
          <w:rFonts w:ascii="Times New Roman" w:hAnsi="Times New Roman" w:cs="Times New Roman"/>
          <w:sz w:val="28"/>
          <w:szCs w:val="28"/>
        </w:rPr>
        <w:t xml:space="preserve"> года, соответствует ст.29 Положения о бюджетном процессе поселения.</w:t>
      </w:r>
    </w:p>
    <w:p w:rsidR="009F3578" w:rsidRPr="00053877" w:rsidRDefault="009F3578" w:rsidP="00053877">
      <w:pPr>
        <w:tabs>
          <w:tab w:val="left" w:pos="557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77">
        <w:rPr>
          <w:rFonts w:ascii="Times New Roman" w:hAnsi="Times New Roman" w:cs="Times New Roman"/>
          <w:sz w:val="28"/>
          <w:szCs w:val="28"/>
        </w:rPr>
        <w:t>Утверждение бюджета Поселения на 201</w:t>
      </w:r>
      <w:r w:rsidR="00053877" w:rsidRPr="00053877">
        <w:rPr>
          <w:rFonts w:ascii="Times New Roman" w:hAnsi="Times New Roman" w:cs="Times New Roman"/>
          <w:sz w:val="28"/>
          <w:szCs w:val="28"/>
        </w:rPr>
        <w:t>9</w:t>
      </w:r>
      <w:r w:rsidRPr="00053877">
        <w:rPr>
          <w:rFonts w:ascii="Times New Roman" w:hAnsi="Times New Roman" w:cs="Times New Roman"/>
          <w:sz w:val="28"/>
          <w:szCs w:val="28"/>
        </w:rPr>
        <w:t xml:space="preserve"> год обеспечено до начала финансового года. Предельные значения его параметров, установленные ст.184.1 БК РФ, соблюдены.</w:t>
      </w:r>
    </w:p>
    <w:p w:rsidR="009F3578" w:rsidRPr="00053877" w:rsidRDefault="009F3578" w:rsidP="009F3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387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представленного к заключению проекта решения Совета Коржевского сельского поселения Славянского района «Об утверждении о отчета об исполнении бюджета муниципального образования Коржевского сельского поселения Славянского района за 201</w:t>
      </w:r>
      <w:r w:rsidR="00053877" w:rsidRPr="0005387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53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год», бюджет поселения исполнен, в том числе:</w:t>
      </w:r>
    </w:p>
    <w:p w:rsidR="009F3578" w:rsidRPr="00053877" w:rsidRDefault="009F3578" w:rsidP="009F35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3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доходам в сумме </w:t>
      </w:r>
      <w:r w:rsidR="00053877" w:rsidRPr="00053877">
        <w:rPr>
          <w:rFonts w:ascii="Times New Roman" w:eastAsia="Calibri" w:hAnsi="Times New Roman" w:cs="Times New Roman"/>
          <w:sz w:val="28"/>
          <w:szCs w:val="28"/>
          <w:lang w:eastAsia="en-US"/>
        </w:rPr>
        <w:t>46800,9</w:t>
      </w:r>
      <w:r w:rsidRPr="00053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тыс.рублей, </w:t>
      </w:r>
    </w:p>
    <w:p w:rsidR="009F3578" w:rsidRPr="0070540C" w:rsidRDefault="009F3578" w:rsidP="009F35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4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расходам в сумме </w:t>
      </w:r>
      <w:r w:rsidR="00053877" w:rsidRPr="0070540C">
        <w:rPr>
          <w:rFonts w:ascii="Times New Roman" w:eastAsia="Calibri" w:hAnsi="Times New Roman" w:cs="Times New Roman"/>
          <w:sz w:val="28"/>
          <w:szCs w:val="28"/>
          <w:lang w:eastAsia="en-US"/>
        </w:rPr>
        <w:t>46813,6</w:t>
      </w:r>
      <w:r w:rsidRPr="007054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тыс.рублей, </w:t>
      </w:r>
    </w:p>
    <w:p w:rsidR="009F3578" w:rsidRPr="0070540C" w:rsidRDefault="009F3578" w:rsidP="009F3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40C">
        <w:rPr>
          <w:rFonts w:ascii="Times New Roman" w:eastAsia="Calibri" w:hAnsi="Times New Roman" w:cs="Times New Roman"/>
          <w:sz w:val="28"/>
          <w:szCs w:val="28"/>
          <w:lang w:eastAsia="en-US"/>
        </w:rPr>
        <w:t>-дефицит бюджета составил   -</w:t>
      </w:r>
      <w:r w:rsidR="0070540C" w:rsidRPr="007054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12,7</w:t>
      </w:r>
      <w:r w:rsidRPr="007054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тыс.рублей.</w:t>
      </w:r>
    </w:p>
    <w:p w:rsidR="009F3578" w:rsidRPr="0070540C" w:rsidRDefault="009F3578" w:rsidP="009F3578">
      <w:pPr>
        <w:tabs>
          <w:tab w:val="left" w:pos="7998"/>
          <w:tab w:val="left" w:pos="9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0C">
        <w:rPr>
          <w:rFonts w:ascii="Times New Roman" w:hAnsi="Times New Roman" w:cs="Times New Roman"/>
          <w:sz w:val="28"/>
          <w:szCs w:val="28"/>
        </w:rPr>
        <w:t>Доходная часть бюджета администрации Коржевского сельского поселения на 201</w:t>
      </w:r>
      <w:r w:rsidR="0070540C" w:rsidRPr="0070540C">
        <w:rPr>
          <w:rFonts w:ascii="Times New Roman" w:hAnsi="Times New Roman" w:cs="Times New Roman"/>
          <w:sz w:val="28"/>
          <w:szCs w:val="28"/>
        </w:rPr>
        <w:t>9</w:t>
      </w:r>
      <w:r w:rsidRPr="0070540C">
        <w:rPr>
          <w:rFonts w:ascii="Times New Roman" w:hAnsi="Times New Roman" w:cs="Times New Roman"/>
          <w:sz w:val="28"/>
          <w:szCs w:val="28"/>
        </w:rPr>
        <w:t xml:space="preserve"> год сформирована и исполнена в соответствии с требованиями ст. 9, 41, 61.1, 62, 64, 154 БК РФ. </w:t>
      </w:r>
    </w:p>
    <w:p w:rsidR="009F3578" w:rsidRPr="0070540C" w:rsidRDefault="009F3578" w:rsidP="009F35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540C">
        <w:rPr>
          <w:rFonts w:ascii="Times New Roman" w:hAnsi="Times New Roman" w:cs="Times New Roman"/>
          <w:sz w:val="28"/>
          <w:szCs w:val="28"/>
        </w:rPr>
        <w:t>Основными источниками собственных доходов являются:</w:t>
      </w:r>
    </w:p>
    <w:p w:rsidR="009F3578" w:rsidRPr="0070540C" w:rsidRDefault="009F3578" w:rsidP="00705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0C">
        <w:rPr>
          <w:rFonts w:ascii="Times New Roman" w:hAnsi="Times New Roman" w:cs="Times New Roman"/>
          <w:sz w:val="28"/>
          <w:szCs w:val="28"/>
        </w:rPr>
        <w:t>- земельный налог – 3</w:t>
      </w:r>
      <w:r w:rsidR="0070540C" w:rsidRPr="0070540C">
        <w:rPr>
          <w:rFonts w:ascii="Times New Roman" w:hAnsi="Times New Roman" w:cs="Times New Roman"/>
          <w:sz w:val="28"/>
          <w:szCs w:val="28"/>
        </w:rPr>
        <w:t>342,4</w:t>
      </w:r>
      <w:r w:rsidRPr="0070540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0540C" w:rsidRPr="0070540C">
        <w:rPr>
          <w:rFonts w:ascii="Times New Roman" w:hAnsi="Times New Roman" w:cs="Times New Roman"/>
          <w:sz w:val="28"/>
          <w:szCs w:val="28"/>
        </w:rPr>
        <w:t>7,1</w:t>
      </w:r>
      <w:r w:rsidRPr="0070540C">
        <w:rPr>
          <w:rFonts w:ascii="Times New Roman" w:hAnsi="Times New Roman" w:cs="Times New Roman"/>
          <w:sz w:val="28"/>
          <w:szCs w:val="28"/>
        </w:rPr>
        <w:t xml:space="preserve"> % от общей суммы   доходов;</w:t>
      </w:r>
    </w:p>
    <w:p w:rsidR="009F3578" w:rsidRPr="0070540C" w:rsidRDefault="009F3578" w:rsidP="00705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0C">
        <w:rPr>
          <w:rFonts w:ascii="Times New Roman" w:hAnsi="Times New Roman" w:cs="Times New Roman"/>
          <w:sz w:val="28"/>
          <w:szCs w:val="28"/>
        </w:rPr>
        <w:t xml:space="preserve">-  налог на доходы физических лиц – </w:t>
      </w:r>
      <w:r w:rsidR="0070540C" w:rsidRPr="0070540C">
        <w:rPr>
          <w:rFonts w:ascii="Times New Roman" w:hAnsi="Times New Roman" w:cs="Times New Roman"/>
          <w:sz w:val="28"/>
          <w:szCs w:val="28"/>
        </w:rPr>
        <w:t>2313</w:t>
      </w:r>
      <w:r w:rsidRPr="0070540C">
        <w:rPr>
          <w:rFonts w:ascii="Times New Roman" w:hAnsi="Times New Roman" w:cs="Times New Roman"/>
          <w:sz w:val="28"/>
          <w:szCs w:val="28"/>
        </w:rPr>
        <w:t>,</w:t>
      </w:r>
      <w:r w:rsidR="0070540C" w:rsidRPr="0070540C">
        <w:rPr>
          <w:rFonts w:ascii="Times New Roman" w:hAnsi="Times New Roman" w:cs="Times New Roman"/>
          <w:sz w:val="28"/>
          <w:szCs w:val="28"/>
        </w:rPr>
        <w:t>0</w:t>
      </w:r>
      <w:r w:rsidRPr="0070540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0540C" w:rsidRPr="0070540C">
        <w:rPr>
          <w:rFonts w:ascii="Times New Roman" w:hAnsi="Times New Roman" w:cs="Times New Roman"/>
          <w:sz w:val="28"/>
          <w:szCs w:val="28"/>
        </w:rPr>
        <w:t>4,9</w:t>
      </w:r>
      <w:r w:rsidRPr="0070540C">
        <w:rPr>
          <w:rFonts w:ascii="Times New Roman" w:hAnsi="Times New Roman" w:cs="Times New Roman"/>
          <w:sz w:val="28"/>
          <w:szCs w:val="28"/>
        </w:rPr>
        <w:t xml:space="preserve"> % от общей суммы доходов;</w:t>
      </w:r>
      <w:r w:rsidRPr="0070540C">
        <w:rPr>
          <w:rFonts w:ascii="Times New Roman" w:hAnsi="Times New Roman" w:cs="Times New Roman"/>
          <w:sz w:val="28"/>
          <w:szCs w:val="28"/>
        </w:rPr>
        <w:tab/>
      </w:r>
    </w:p>
    <w:p w:rsidR="009F3578" w:rsidRPr="0070540C" w:rsidRDefault="009F3578" w:rsidP="00705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0C">
        <w:rPr>
          <w:rFonts w:ascii="Times New Roman" w:hAnsi="Times New Roman" w:cs="Times New Roman"/>
          <w:sz w:val="28"/>
          <w:szCs w:val="28"/>
        </w:rPr>
        <w:t>-акцизы – 1</w:t>
      </w:r>
      <w:r w:rsidR="0070540C" w:rsidRPr="0070540C">
        <w:rPr>
          <w:rFonts w:ascii="Times New Roman" w:hAnsi="Times New Roman" w:cs="Times New Roman"/>
          <w:sz w:val="28"/>
          <w:szCs w:val="28"/>
        </w:rPr>
        <w:t xml:space="preserve">989,3 тыс. рублей, что составляет </w:t>
      </w:r>
      <w:r w:rsidRPr="0070540C">
        <w:rPr>
          <w:rFonts w:ascii="Times New Roman" w:hAnsi="Times New Roman" w:cs="Times New Roman"/>
          <w:sz w:val="28"/>
          <w:szCs w:val="28"/>
        </w:rPr>
        <w:t>4</w:t>
      </w:r>
      <w:r w:rsidR="0070540C" w:rsidRPr="0070540C">
        <w:rPr>
          <w:rFonts w:ascii="Times New Roman" w:hAnsi="Times New Roman" w:cs="Times New Roman"/>
          <w:sz w:val="28"/>
          <w:szCs w:val="28"/>
        </w:rPr>
        <w:t>,2</w:t>
      </w:r>
      <w:r w:rsidRPr="0070540C">
        <w:rPr>
          <w:rFonts w:ascii="Times New Roman" w:hAnsi="Times New Roman" w:cs="Times New Roman"/>
          <w:sz w:val="28"/>
          <w:szCs w:val="28"/>
        </w:rPr>
        <w:t xml:space="preserve"> % от общей суммы   доходов.</w:t>
      </w:r>
    </w:p>
    <w:p w:rsidR="009F3578" w:rsidRPr="0070540C" w:rsidRDefault="009F3578" w:rsidP="009F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0C">
        <w:rPr>
          <w:rFonts w:ascii="Times New Roman" w:hAnsi="Times New Roman" w:cs="Times New Roman"/>
          <w:sz w:val="28"/>
          <w:szCs w:val="28"/>
        </w:rPr>
        <w:t>Установлено увеличение собственных доходов в 201</w:t>
      </w:r>
      <w:r w:rsidR="0070540C" w:rsidRPr="0070540C">
        <w:rPr>
          <w:rFonts w:ascii="Times New Roman" w:hAnsi="Times New Roman" w:cs="Times New Roman"/>
          <w:sz w:val="28"/>
          <w:szCs w:val="28"/>
        </w:rPr>
        <w:t>9 году по сравнению с 2018</w:t>
      </w:r>
      <w:r w:rsidRPr="0070540C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70540C" w:rsidRPr="0070540C">
        <w:rPr>
          <w:rFonts w:ascii="Times New Roman" w:hAnsi="Times New Roman" w:cs="Times New Roman"/>
          <w:sz w:val="28"/>
          <w:szCs w:val="28"/>
        </w:rPr>
        <w:t>3,9</w:t>
      </w:r>
      <w:r w:rsidRPr="0070540C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70540C" w:rsidRPr="0070540C">
        <w:rPr>
          <w:rFonts w:ascii="Times New Roman" w:hAnsi="Times New Roman" w:cs="Times New Roman"/>
          <w:sz w:val="28"/>
          <w:szCs w:val="28"/>
        </w:rPr>
        <w:t>383,9</w:t>
      </w:r>
      <w:r w:rsidRPr="0070540C">
        <w:rPr>
          <w:rFonts w:ascii="Times New Roman" w:hAnsi="Times New Roman" w:cs="Times New Roman"/>
          <w:sz w:val="28"/>
          <w:szCs w:val="28"/>
        </w:rPr>
        <w:t xml:space="preserve"> тыс.рублей и увеличения доли безвозмездных поступлений на </w:t>
      </w:r>
      <w:r w:rsidR="0070540C" w:rsidRPr="0070540C">
        <w:rPr>
          <w:rFonts w:ascii="Times New Roman" w:hAnsi="Times New Roman" w:cs="Times New Roman"/>
          <w:sz w:val="28"/>
          <w:szCs w:val="28"/>
        </w:rPr>
        <w:t>14147,4</w:t>
      </w:r>
      <w:r w:rsidRPr="0070540C">
        <w:rPr>
          <w:rFonts w:ascii="Times New Roman" w:hAnsi="Times New Roman" w:cs="Times New Roman"/>
          <w:sz w:val="28"/>
          <w:szCs w:val="28"/>
        </w:rPr>
        <w:t xml:space="preserve"> тыс.рублей или  на </w:t>
      </w:r>
      <w:r w:rsidR="0070540C" w:rsidRPr="0070540C">
        <w:rPr>
          <w:rFonts w:ascii="Times New Roman" w:hAnsi="Times New Roman" w:cs="Times New Roman"/>
          <w:sz w:val="28"/>
          <w:szCs w:val="28"/>
        </w:rPr>
        <w:t>62,8</w:t>
      </w:r>
      <w:r w:rsidRPr="0070540C">
        <w:rPr>
          <w:rFonts w:ascii="Times New Roman" w:hAnsi="Times New Roman" w:cs="Times New Roman"/>
          <w:sz w:val="28"/>
          <w:szCs w:val="28"/>
        </w:rPr>
        <w:t>%.</w:t>
      </w:r>
    </w:p>
    <w:p w:rsidR="009F3578" w:rsidRPr="0070540C" w:rsidRDefault="009F3578" w:rsidP="0070540C">
      <w:pPr>
        <w:pStyle w:val="21"/>
        <w:spacing w:after="0" w:line="240" w:lineRule="auto"/>
        <w:ind w:left="2" w:firstLine="707"/>
        <w:jc w:val="both"/>
        <w:rPr>
          <w:sz w:val="28"/>
          <w:szCs w:val="28"/>
        </w:rPr>
      </w:pPr>
      <w:r w:rsidRPr="0070540C">
        <w:rPr>
          <w:sz w:val="28"/>
          <w:szCs w:val="28"/>
        </w:rPr>
        <w:t xml:space="preserve">Доля безвозмездных поступлений  в общей сумме доходов составила </w:t>
      </w:r>
      <w:r w:rsidR="0070540C" w:rsidRPr="0070540C">
        <w:rPr>
          <w:sz w:val="28"/>
          <w:szCs w:val="28"/>
        </w:rPr>
        <w:t xml:space="preserve">            78,3 </w:t>
      </w:r>
      <w:r w:rsidRPr="0070540C">
        <w:rPr>
          <w:sz w:val="28"/>
          <w:szCs w:val="28"/>
        </w:rPr>
        <w:t>%.Таким образом, бюджет Коржевского сельского поселения является высоко дотационным.</w:t>
      </w:r>
    </w:p>
    <w:p w:rsidR="009F3578" w:rsidRPr="0070540C" w:rsidRDefault="009F3578" w:rsidP="009F3578">
      <w:pPr>
        <w:pStyle w:val="Style2"/>
        <w:widowControl/>
        <w:spacing w:line="240" w:lineRule="auto"/>
        <w:ind w:firstLine="720"/>
        <w:jc w:val="both"/>
        <w:rPr>
          <w:sz w:val="28"/>
          <w:szCs w:val="28"/>
        </w:rPr>
      </w:pPr>
      <w:r w:rsidRPr="0070540C">
        <w:rPr>
          <w:sz w:val="28"/>
          <w:szCs w:val="28"/>
        </w:rPr>
        <w:t>Безвозмездные перечисления в форме дотаций, субвенций, субсидий от бюджетов других уровней в 201</w:t>
      </w:r>
      <w:r w:rsidR="0070540C" w:rsidRPr="0070540C">
        <w:rPr>
          <w:sz w:val="28"/>
          <w:szCs w:val="28"/>
        </w:rPr>
        <w:t>9</w:t>
      </w:r>
      <w:r w:rsidRPr="0070540C">
        <w:rPr>
          <w:sz w:val="28"/>
          <w:szCs w:val="28"/>
        </w:rPr>
        <w:t xml:space="preserve"> году в бюджет Коржевского сельского поселения поступили полностью.</w:t>
      </w:r>
    </w:p>
    <w:p w:rsidR="009F3578" w:rsidRPr="0070540C" w:rsidRDefault="009F3578" w:rsidP="009F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0C">
        <w:rPr>
          <w:rFonts w:ascii="Times New Roman" w:hAnsi="Times New Roman" w:cs="Times New Roman"/>
          <w:sz w:val="28"/>
          <w:szCs w:val="28"/>
        </w:rPr>
        <w:t>Классификация доходов в целом соответствует ст.20 БК РФ, требованиям «Указаний о порядке применения бюджетной классификации Российской Федерации», утвержденных приказом Министерства финансов Российской Федерации от 0</w:t>
      </w:r>
      <w:r w:rsidR="0070540C" w:rsidRPr="0070540C">
        <w:rPr>
          <w:rFonts w:ascii="Times New Roman" w:hAnsi="Times New Roman" w:cs="Times New Roman"/>
          <w:sz w:val="28"/>
          <w:szCs w:val="28"/>
        </w:rPr>
        <w:t>8</w:t>
      </w:r>
      <w:r w:rsidRPr="0070540C">
        <w:rPr>
          <w:rFonts w:ascii="Times New Roman" w:hAnsi="Times New Roman" w:cs="Times New Roman"/>
          <w:sz w:val="28"/>
          <w:szCs w:val="28"/>
        </w:rPr>
        <w:t>.0</w:t>
      </w:r>
      <w:r w:rsidR="0070540C" w:rsidRPr="0070540C">
        <w:rPr>
          <w:rFonts w:ascii="Times New Roman" w:hAnsi="Times New Roman" w:cs="Times New Roman"/>
          <w:sz w:val="28"/>
          <w:szCs w:val="28"/>
        </w:rPr>
        <w:t>6</w:t>
      </w:r>
      <w:r w:rsidRPr="0070540C">
        <w:rPr>
          <w:rFonts w:ascii="Times New Roman" w:hAnsi="Times New Roman" w:cs="Times New Roman"/>
          <w:sz w:val="28"/>
          <w:szCs w:val="28"/>
        </w:rPr>
        <w:t>.201</w:t>
      </w:r>
      <w:r w:rsidR="0070540C" w:rsidRPr="0070540C">
        <w:rPr>
          <w:rFonts w:ascii="Times New Roman" w:hAnsi="Times New Roman" w:cs="Times New Roman"/>
          <w:sz w:val="28"/>
          <w:szCs w:val="28"/>
        </w:rPr>
        <w:t>8 № 132</w:t>
      </w:r>
      <w:r w:rsidRPr="0070540C">
        <w:rPr>
          <w:rFonts w:ascii="Times New Roman" w:hAnsi="Times New Roman" w:cs="Times New Roman"/>
          <w:sz w:val="28"/>
          <w:szCs w:val="28"/>
        </w:rPr>
        <w:t>н.</w:t>
      </w:r>
    </w:p>
    <w:p w:rsidR="009F3578" w:rsidRPr="0070540C" w:rsidRDefault="009F3578" w:rsidP="009F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0C">
        <w:rPr>
          <w:rFonts w:ascii="Times New Roman" w:hAnsi="Times New Roman" w:cs="Times New Roman"/>
          <w:sz w:val="28"/>
          <w:szCs w:val="28"/>
        </w:rPr>
        <w:t>Формирование расходных обязательств Поселения в соответствии со ст.87 БК РФ осуществлялось на основе реестра расходных обязательств.</w:t>
      </w:r>
    </w:p>
    <w:p w:rsidR="009F3578" w:rsidRPr="0070540C" w:rsidRDefault="009F3578" w:rsidP="009F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0C">
        <w:rPr>
          <w:rFonts w:ascii="Times New Roman" w:hAnsi="Times New Roman" w:cs="Times New Roman"/>
          <w:sz w:val="28"/>
          <w:szCs w:val="28"/>
        </w:rPr>
        <w:t>Расходная часть бюджета Коржевского сельского поселения за 201</w:t>
      </w:r>
      <w:r w:rsidR="0070540C" w:rsidRPr="0070540C">
        <w:rPr>
          <w:rFonts w:ascii="Times New Roman" w:hAnsi="Times New Roman" w:cs="Times New Roman"/>
          <w:sz w:val="28"/>
          <w:szCs w:val="28"/>
        </w:rPr>
        <w:t>9</w:t>
      </w:r>
      <w:r w:rsidRPr="0070540C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70540C" w:rsidRPr="0070540C">
        <w:rPr>
          <w:rFonts w:ascii="Times New Roman" w:hAnsi="Times New Roman" w:cs="Times New Roman"/>
          <w:sz w:val="28"/>
          <w:szCs w:val="28"/>
        </w:rPr>
        <w:t xml:space="preserve">46813,6 </w:t>
      </w:r>
      <w:r w:rsidRPr="0070540C">
        <w:rPr>
          <w:rFonts w:ascii="Times New Roman" w:hAnsi="Times New Roman" w:cs="Times New Roman"/>
          <w:sz w:val="28"/>
          <w:szCs w:val="28"/>
        </w:rPr>
        <w:t xml:space="preserve"> тыс.рублей, что выше расходной части за 201</w:t>
      </w:r>
      <w:r w:rsidR="0070540C" w:rsidRPr="0070540C">
        <w:rPr>
          <w:rFonts w:ascii="Times New Roman" w:hAnsi="Times New Roman" w:cs="Times New Roman"/>
          <w:sz w:val="28"/>
          <w:szCs w:val="28"/>
        </w:rPr>
        <w:t>8</w:t>
      </w:r>
      <w:r w:rsidRPr="0070540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70540C" w:rsidRPr="0070540C">
        <w:rPr>
          <w:rFonts w:ascii="Times New Roman" w:hAnsi="Times New Roman" w:cs="Times New Roman"/>
          <w:sz w:val="28"/>
          <w:szCs w:val="28"/>
        </w:rPr>
        <w:t>14757,8</w:t>
      </w:r>
      <w:r w:rsidRPr="0070540C">
        <w:rPr>
          <w:rFonts w:ascii="Times New Roman" w:hAnsi="Times New Roman" w:cs="Times New Roman"/>
          <w:sz w:val="28"/>
          <w:szCs w:val="28"/>
        </w:rPr>
        <w:t xml:space="preserve"> тыс.рублей или на </w:t>
      </w:r>
      <w:r w:rsidR="0070540C" w:rsidRPr="0070540C">
        <w:rPr>
          <w:rFonts w:ascii="Times New Roman" w:hAnsi="Times New Roman" w:cs="Times New Roman"/>
          <w:sz w:val="28"/>
          <w:szCs w:val="28"/>
        </w:rPr>
        <w:t xml:space="preserve">46 </w:t>
      </w:r>
      <w:r w:rsidRPr="0070540C">
        <w:rPr>
          <w:rFonts w:ascii="Times New Roman" w:hAnsi="Times New Roman" w:cs="Times New Roman"/>
          <w:sz w:val="28"/>
          <w:szCs w:val="28"/>
        </w:rPr>
        <w:t>%.</w:t>
      </w:r>
    </w:p>
    <w:p w:rsidR="009F3578" w:rsidRPr="0070540C" w:rsidRDefault="009F3578" w:rsidP="009F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0C">
        <w:rPr>
          <w:rFonts w:ascii="Times New Roman" w:hAnsi="Times New Roman" w:cs="Times New Roman"/>
          <w:sz w:val="28"/>
          <w:szCs w:val="28"/>
        </w:rPr>
        <w:t xml:space="preserve">Расходная часть бюджета исполнена на </w:t>
      </w:r>
      <w:r w:rsidR="0070540C" w:rsidRPr="0070540C">
        <w:rPr>
          <w:rFonts w:ascii="Times New Roman" w:hAnsi="Times New Roman" w:cs="Times New Roman"/>
          <w:sz w:val="28"/>
          <w:szCs w:val="28"/>
        </w:rPr>
        <w:t xml:space="preserve">99,6 </w:t>
      </w:r>
      <w:r w:rsidRPr="0070540C">
        <w:rPr>
          <w:rFonts w:ascii="Times New Roman" w:hAnsi="Times New Roman" w:cs="Times New Roman"/>
          <w:sz w:val="28"/>
          <w:szCs w:val="28"/>
        </w:rPr>
        <w:t>% принятого бюджета Коржевского сельского поселения.</w:t>
      </w:r>
    </w:p>
    <w:p w:rsidR="00095BB1" w:rsidRPr="00A64D24" w:rsidRDefault="00095BB1" w:rsidP="0009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24">
        <w:rPr>
          <w:rFonts w:ascii="Times New Roman" w:hAnsi="Times New Roman" w:cs="Times New Roman"/>
          <w:sz w:val="28"/>
          <w:szCs w:val="28"/>
        </w:rPr>
        <w:lastRenderedPageBreak/>
        <w:t>Наибольший удельный вес в структуре расходов занимают расходы по «Национальной экономике» - 41,2%. «Общегосударственным вопросам» -               25,8 %, «Культуре» - 18,5%.</w:t>
      </w:r>
    </w:p>
    <w:p w:rsidR="00095BB1" w:rsidRDefault="00095BB1" w:rsidP="0009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B4">
        <w:rPr>
          <w:rFonts w:ascii="Times New Roman" w:hAnsi="Times New Roman" w:cs="Times New Roman"/>
          <w:sz w:val="28"/>
          <w:szCs w:val="28"/>
        </w:rPr>
        <w:t>Расходы на общегосударственные вопросы от общей суммы расходов бюджета Коржевского поселения составили сумму 12088,1 тыс. рублей или  25,8 %, из которых сумма других общегосударственных вопросов 9842,9 тыс. рублей или 15 %. Сумма указанных расходов направлена на содержание                МКУ «ОСЦ Коржевского сельского поселения».</w:t>
      </w:r>
    </w:p>
    <w:p w:rsidR="00095BB1" w:rsidRDefault="00095BB1" w:rsidP="0009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6461">
        <w:rPr>
          <w:rFonts w:ascii="Times New Roman" w:hAnsi="Times New Roman" w:cs="Times New Roman"/>
          <w:sz w:val="28"/>
          <w:szCs w:val="28"/>
        </w:rPr>
        <w:t xml:space="preserve"> рамках целев</w:t>
      </w:r>
      <w:r>
        <w:rPr>
          <w:rFonts w:ascii="Times New Roman" w:hAnsi="Times New Roman" w:cs="Times New Roman"/>
          <w:sz w:val="28"/>
          <w:szCs w:val="28"/>
        </w:rPr>
        <w:t>ых программч</w:t>
      </w:r>
      <w:r w:rsidRPr="00FC6461">
        <w:rPr>
          <w:rFonts w:ascii="Times New Roman" w:hAnsi="Times New Roman" w:cs="Times New Roman"/>
          <w:sz w:val="28"/>
          <w:szCs w:val="28"/>
        </w:rPr>
        <w:t>асть расходов на общую сумму 4534,4 тыс. рублей или 9,7 % в 2019 году прошла по программно-целевому методу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578" w:rsidRPr="00095BB1" w:rsidRDefault="009F3578" w:rsidP="009F35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BB1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проектом, бюджет Коржевского сельского поселения Славянского района исполнен с </w:t>
      </w:r>
      <w:r w:rsidR="00095BB1" w:rsidRPr="00095BB1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095BB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95BB1" w:rsidRPr="00095BB1">
        <w:rPr>
          <w:rFonts w:ascii="Times New Roman" w:hAnsi="Times New Roman" w:cs="Times New Roman"/>
          <w:sz w:val="28"/>
          <w:szCs w:val="28"/>
        </w:rPr>
        <w:t xml:space="preserve">            12,7</w:t>
      </w:r>
      <w:r w:rsidRPr="00095BB1">
        <w:rPr>
          <w:rFonts w:ascii="Times New Roman" w:hAnsi="Times New Roman" w:cs="Times New Roman"/>
          <w:sz w:val="28"/>
          <w:szCs w:val="28"/>
        </w:rPr>
        <w:t xml:space="preserve"> тыс.рублей.  </w:t>
      </w:r>
    </w:p>
    <w:p w:rsidR="009F3578" w:rsidRDefault="009F3578" w:rsidP="009F357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BB1">
        <w:rPr>
          <w:rFonts w:ascii="Times New Roman" w:hAnsi="Times New Roman" w:cs="Times New Roman"/>
          <w:bCs/>
          <w:sz w:val="28"/>
          <w:szCs w:val="28"/>
        </w:rPr>
        <w:t>По состоянию на 01.01.</w:t>
      </w:r>
      <w:r w:rsidR="00095BB1" w:rsidRPr="00095BB1">
        <w:rPr>
          <w:rFonts w:ascii="Times New Roman" w:hAnsi="Times New Roman" w:cs="Times New Roman"/>
          <w:bCs/>
          <w:sz w:val="28"/>
          <w:szCs w:val="28"/>
        </w:rPr>
        <w:t>2020</w:t>
      </w:r>
      <w:r w:rsidRPr="00095BB1">
        <w:rPr>
          <w:rFonts w:ascii="Times New Roman" w:hAnsi="Times New Roman" w:cs="Times New Roman"/>
          <w:bCs/>
          <w:sz w:val="28"/>
          <w:szCs w:val="28"/>
        </w:rPr>
        <w:t xml:space="preserve"> года муниципального долга нет. </w:t>
      </w:r>
    </w:p>
    <w:p w:rsidR="009F3578" w:rsidRPr="00095BB1" w:rsidRDefault="009F3578" w:rsidP="009F3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5BB1">
        <w:rPr>
          <w:rFonts w:ascii="Times New Roman" w:hAnsi="Times New Roman" w:cs="Times New Roman"/>
          <w:sz w:val="28"/>
          <w:szCs w:val="28"/>
        </w:rPr>
        <w:t>В результате экспертизы годового отчета за 201</w:t>
      </w:r>
      <w:r w:rsidR="00095BB1" w:rsidRPr="00095BB1">
        <w:rPr>
          <w:rFonts w:ascii="Times New Roman" w:hAnsi="Times New Roman" w:cs="Times New Roman"/>
          <w:sz w:val="28"/>
          <w:szCs w:val="28"/>
        </w:rPr>
        <w:t>9</w:t>
      </w:r>
      <w:r w:rsidRPr="00095BB1">
        <w:rPr>
          <w:rFonts w:ascii="Times New Roman" w:hAnsi="Times New Roman" w:cs="Times New Roman"/>
          <w:sz w:val="28"/>
          <w:szCs w:val="28"/>
        </w:rPr>
        <w:t xml:space="preserve"> год об исполнении бюджета Коржевского сельского поселения, с учетом результатов внешней проверки бюджетной отчетности главного администратора бюджетных средств бюджета Коржевского сельского поселения за 201</w:t>
      </w:r>
      <w:r w:rsidR="00095BB1" w:rsidRPr="00095BB1">
        <w:rPr>
          <w:rFonts w:ascii="Times New Roman" w:hAnsi="Times New Roman" w:cs="Times New Roman"/>
          <w:sz w:val="28"/>
          <w:szCs w:val="28"/>
        </w:rPr>
        <w:t>9</w:t>
      </w:r>
      <w:r w:rsidRPr="00095BB1">
        <w:rPr>
          <w:rFonts w:ascii="Times New Roman" w:hAnsi="Times New Roman" w:cs="Times New Roman"/>
          <w:sz w:val="28"/>
          <w:szCs w:val="28"/>
        </w:rPr>
        <w:t xml:space="preserve"> год – Администрации Коржевского сельского поселения установлено, что представленный отчет по основным параметрам является достоверным.</w:t>
      </w:r>
    </w:p>
    <w:p w:rsidR="009F3578" w:rsidRPr="00095BB1" w:rsidRDefault="009F3578" w:rsidP="009F3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5BB1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исполнение бюджета Коржевского сельского посе</w:t>
      </w:r>
      <w:r w:rsidR="00095BB1" w:rsidRPr="00095BB1">
        <w:rPr>
          <w:rFonts w:ascii="Times New Roman" w:eastAsia="Calibri" w:hAnsi="Times New Roman" w:cs="Times New Roman"/>
          <w:sz w:val="28"/>
          <w:szCs w:val="28"/>
          <w:lang w:eastAsia="en-US"/>
        </w:rPr>
        <w:t>ления Славянского района за 2019</w:t>
      </w:r>
      <w:r w:rsidRPr="0009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целом осуществлялось в соответствии с требованиями БК РФ.</w:t>
      </w:r>
    </w:p>
    <w:p w:rsidR="009F3578" w:rsidRDefault="009F3578" w:rsidP="009F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B1">
        <w:rPr>
          <w:rFonts w:ascii="Times New Roman" w:hAnsi="Times New Roman" w:cs="Times New Roman"/>
          <w:sz w:val="28"/>
          <w:szCs w:val="28"/>
        </w:rPr>
        <w:t>Экспертиза представленного годового отчета за 201</w:t>
      </w:r>
      <w:r w:rsidR="00095BB1" w:rsidRPr="00095BB1">
        <w:rPr>
          <w:rFonts w:ascii="Times New Roman" w:hAnsi="Times New Roman" w:cs="Times New Roman"/>
          <w:sz w:val="28"/>
          <w:szCs w:val="28"/>
        </w:rPr>
        <w:t>9</w:t>
      </w:r>
      <w:r w:rsidRPr="00095BB1">
        <w:rPr>
          <w:rFonts w:ascii="Times New Roman" w:hAnsi="Times New Roman" w:cs="Times New Roman"/>
          <w:sz w:val="28"/>
          <w:szCs w:val="28"/>
        </w:rPr>
        <w:t xml:space="preserve"> год об исполнении бюджета Коржевского сельского поселения показала, что отчет по основным параметрам является достоверным и может быть вынесен на обсуждение в Совет Коржевского сельского поселения Славянского районав предложенном варианте с целью утверждения в соответствии со ст. 264.5 БК РФ</w:t>
      </w:r>
      <w:r w:rsidR="005C1935">
        <w:rPr>
          <w:rFonts w:ascii="Times New Roman" w:hAnsi="Times New Roman" w:cs="Times New Roman"/>
          <w:sz w:val="28"/>
          <w:szCs w:val="28"/>
        </w:rPr>
        <w:t>.</w:t>
      </w:r>
    </w:p>
    <w:p w:rsidR="005C1935" w:rsidRDefault="005C1935" w:rsidP="005C193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6D2" w:rsidRDefault="00CF66D2" w:rsidP="005C193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F70" w:rsidRPr="00053877" w:rsidRDefault="00530F70" w:rsidP="009F3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7B27" w:rsidRPr="00053877" w:rsidRDefault="00817B27" w:rsidP="00081E93">
      <w:pPr>
        <w:spacing w:after="0" w:line="240" w:lineRule="auto"/>
        <w:ind w:right="152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41C2" w:rsidRPr="00095BB1" w:rsidRDefault="003341C2" w:rsidP="0003056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BB1">
        <w:rPr>
          <w:rFonts w:ascii="Times New Roman" w:hAnsi="Times New Roman" w:cs="Times New Roman"/>
          <w:sz w:val="28"/>
          <w:szCs w:val="28"/>
        </w:rPr>
        <w:t>Аудитор</w:t>
      </w:r>
    </w:p>
    <w:p w:rsidR="00095BB1" w:rsidRPr="00095BB1" w:rsidRDefault="00817B27" w:rsidP="0003056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BB1">
        <w:rPr>
          <w:rFonts w:ascii="Times New Roman" w:hAnsi="Times New Roman" w:cs="Times New Roman"/>
          <w:sz w:val="28"/>
          <w:szCs w:val="28"/>
        </w:rPr>
        <w:t>контрольно-счетнойпалаты</w:t>
      </w:r>
    </w:p>
    <w:p w:rsidR="00095BB1" w:rsidRPr="00095BB1" w:rsidRDefault="00095BB1" w:rsidP="0003056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B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7B27" w:rsidRPr="00095BB1" w:rsidRDefault="00817B27" w:rsidP="0003056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BB1">
        <w:rPr>
          <w:rFonts w:ascii="Times New Roman" w:hAnsi="Times New Roman" w:cs="Times New Roman"/>
          <w:sz w:val="28"/>
          <w:szCs w:val="28"/>
        </w:rPr>
        <w:t xml:space="preserve">Славянский район </w:t>
      </w:r>
      <w:r w:rsidR="00095BB1">
        <w:rPr>
          <w:rFonts w:ascii="Times New Roman" w:hAnsi="Times New Roman" w:cs="Times New Roman"/>
          <w:sz w:val="28"/>
          <w:szCs w:val="28"/>
        </w:rPr>
        <w:tab/>
      </w:r>
      <w:r w:rsidR="00095BB1">
        <w:rPr>
          <w:rFonts w:ascii="Times New Roman" w:hAnsi="Times New Roman" w:cs="Times New Roman"/>
          <w:sz w:val="28"/>
          <w:szCs w:val="28"/>
        </w:rPr>
        <w:tab/>
      </w:r>
      <w:r w:rsidR="00095BB1">
        <w:rPr>
          <w:rFonts w:ascii="Times New Roman" w:hAnsi="Times New Roman" w:cs="Times New Roman"/>
          <w:sz w:val="28"/>
          <w:szCs w:val="28"/>
        </w:rPr>
        <w:tab/>
      </w:r>
      <w:r w:rsidR="00095BB1">
        <w:rPr>
          <w:rFonts w:ascii="Times New Roman" w:hAnsi="Times New Roman" w:cs="Times New Roman"/>
          <w:sz w:val="28"/>
          <w:szCs w:val="28"/>
        </w:rPr>
        <w:tab/>
      </w:r>
      <w:r w:rsidR="00095BB1">
        <w:rPr>
          <w:rFonts w:ascii="Times New Roman" w:hAnsi="Times New Roman" w:cs="Times New Roman"/>
          <w:sz w:val="28"/>
          <w:szCs w:val="28"/>
        </w:rPr>
        <w:tab/>
      </w:r>
      <w:r w:rsidR="00095BB1">
        <w:rPr>
          <w:rFonts w:ascii="Times New Roman" w:hAnsi="Times New Roman" w:cs="Times New Roman"/>
          <w:sz w:val="28"/>
          <w:szCs w:val="28"/>
        </w:rPr>
        <w:tab/>
      </w:r>
      <w:r w:rsidR="00095BB1">
        <w:rPr>
          <w:rFonts w:ascii="Times New Roman" w:hAnsi="Times New Roman" w:cs="Times New Roman"/>
          <w:sz w:val="28"/>
          <w:szCs w:val="28"/>
        </w:rPr>
        <w:tab/>
        <w:t xml:space="preserve">             Н.Е. Слюсарь</w:t>
      </w:r>
    </w:p>
    <w:p w:rsidR="00CF66D2" w:rsidRDefault="00CF66D2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6D2" w:rsidRDefault="00CF66D2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6D2" w:rsidRDefault="00CF66D2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6D2" w:rsidRDefault="00CF66D2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6D2" w:rsidRDefault="00CF66D2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6D2" w:rsidRDefault="00CF66D2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F66D2" w:rsidRDefault="00CF66D2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6D2" w:rsidRDefault="00CF66D2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BB1" w:rsidRPr="00095BB1" w:rsidRDefault="00817B27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B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результатах </w:t>
      </w:r>
      <w:r w:rsidR="009F3578" w:rsidRPr="00095BB1">
        <w:rPr>
          <w:rFonts w:ascii="Times New Roman" w:hAnsi="Times New Roman" w:cs="Times New Roman"/>
          <w:b/>
          <w:bCs/>
          <w:sz w:val="28"/>
          <w:szCs w:val="28"/>
        </w:rPr>
        <w:t>экспертного</w:t>
      </w:r>
      <w:r w:rsidRPr="00095B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</w:p>
    <w:p w:rsidR="00095BB1" w:rsidRPr="00095BB1" w:rsidRDefault="007C50AE" w:rsidP="008A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B1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внешней </w:t>
      </w:r>
      <w:r w:rsidRPr="00095BB1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233B7A" w:rsidRPr="00095BB1">
        <w:rPr>
          <w:rFonts w:ascii="Times New Roman" w:hAnsi="Times New Roman" w:cs="Times New Roman"/>
          <w:b/>
          <w:sz w:val="28"/>
          <w:szCs w:val="28"/>
        </w:rPr>
        <w:t xml:space="preserve">годового отчета </w:t>
      </w:r>
    </w:p>
    <w:p w:rsidR="00095BB1" w:rsidRPr="00095BB1" w:rsidRDefault="00233B7A" w:rsidP="008A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B1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095BB1" w:rsidRPr="00095BB1" w:rsidRDefault="00924A4E" w:rsidP="008A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B1">
        <w:rPr>
          <w:rFonts w:ascii="Times New Roman" w:hAnsi="Times New Roman" w:cs="Times New Roman"/>
          <w:b/>
          <w:sz w:val="28"/>
          <w:szCs w:val="28"/>
        </w:rPr>
        <w:t>К</w:t>
      </w:r>
      <w:r w:rsidR="008228DA" w:rsidRPr="00095BB1">
        <w:rPr>
          <w:rFonts w:ascii="Times New Roman" w:hAnsi="Times New Roman" w:cs="Times New Roman"/>
          <w:b/>
          <w:sz w:val="28"/>
          <w:szCs w:val="28"/>
        </w:rPr>
        <w:t>о</w:t>
      </w:r>
      <w:r w:rsidRPr="00095BB1">
        <w:rPr>
          <w:rFonts w:ascii="Times New Roman" w:hAnsi="Times New Roman" w:cs="Times New Roman"/>
          <w:b/>
          <w:sz w:val="28"/>
          <w:szCs w:val="28"/>
        </w:rPr>
        <w:t>р</w:t>
      </w:r>
      <w:r w:rsidR="008228DA" w:rsidRPr="00095BB1">
        <w:rPr>
          <w:rFonts w:ascii="Times New Roman" w:hAnsi="Times New Roman" w:cs="Times New Roman"/>
          <w:b/>
          <w:sz w:val="28"/>
          <w:szCs w:val="28"/>
        </w:rPr>
        <w:t>же</w:t>
      </w:r>
      <w:r w:rsidRPr="00095BB1">
        <w:rPr>
          <w:rFonts w:ascii="Times New Roman" w:hAnsi="Times New Roman" w:cs="Times New Roman"/>
          <w:b/>
          <w:sz w:val="28"/>
          <w:szCs w:val="28"/>
        </w:rPr>
        <w:t>вское</w:t>
      </w:r>
      <w:r w:rsidR="00233B7A" w:rsidRPr="00095BB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Славянского района </w:t>
      </w:r>
    </w:p>
    <w:p w:rsidR="00817B27" w:rsidRPr="00095BB1" w:rsidRDefault="00233B7A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BB1">
        <w:rPr>
          <w:rFonts w:ascii="Times New Roman" w:hAnsi="Times New Roman" w:cs="Times New Roman"/>
          <w:b/>
          <w:sz w:val="28"/>
          <w:szCs w:val="28"/>
        </w:rPr>
        <w:t>за 201</w:t>
      </w:r>
      <w:r w:rsidR="00095BB1" w:rsidRPr="00095BB1">
        <w:rPr>
          <w:rFonts w:ascii="Times New Roman" w:hAnsi="Times New Roman" w:cs="Times New Roman"/>
          <w:b/>
          <w:sz w:val="28"/>
          <w:szCs w:val="28"/>
        </w:rPr>
        <w:t>9</w:t>
      </w:r>
      <w:r w:rsidRPr="00095B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62A5" w:rsidRPr="00053877" w:rsidRDefault="008C62A5" w:rsidP="008A21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4873" w:type="pct"/>
        <w:tblInd w:w="-106" w:type="dxa"/>
        <w:tblLook w:val="00A0"/>
      </w:tblPr>
      <w:tblGrid>
        <w:gridCol w:w="4252"/>
        <w:gridCol w:w="1499"/>
        <w:gridCol w:w="1616"/>
        <w:gridCol w:w="1072"/>
        <w:gridCol w:w="1166"/>
      </w:tblGrid>
      <w:tr w:rsidR="00053877" w:rsidRPr="00053877" w:rsidTr="009F3578">
        <w:trPr>
          <w:tblHeader/>
        </w:trPr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(ед.изм.) </w:t>
            </w:r>
          </w:p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 руб.)</w:t>
            </w:r>
          </w:p>
        </w:tc>
        <w:tc>
          <w:tcPr>
            <w:tcW w:w="2006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053877" w:rsidRPr="00053877" w:rsidTr="00196DB7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B27" w:rsidRPr="00095BB1" w:rsidRDefault="00817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7B27" w:rsidRPr="00095BB1" w:rsidRDefault="00817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53877" w:rsidRPr="00053877" w:rsidTr="009F3578">
        <w:trPr>
          <w:trHeight w:val="516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объекта (объектов) контрольного мероприятия в том числе: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 w:rsidP="0080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rPr>
          <w:trHeight w:val="516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–органов местного самоуправления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 w:rsidP="0080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rPr>
          <w:trHeight w:val="516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муниципальных учреждений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rPr>
          <w:trHeight w:val="516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муниципальных предприятий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rPr>
          <w:trHeight w:val="516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прочих организаций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rPr>
          <w:trHeight w:val="516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1.1Количество встречных проверок-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rPr>
          <w:trHeight w:val="64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578" w:rsidRPr="00095BB1" w:rsidRDefault="009F3578" w:rsidP="009F3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Объём проверенных средств, в том числе: 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95BB1" w:rsidRDefault="00095BB1" w:rsidP="00095BB1">
            <w:pPr>
              <w:jc w:val="center"/>
            </w:pPr>
            <w:r w:rsidRPr="00095B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46813,6</w:t>
            </w: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95BB1" w:rsidRDefault="009F3578" w:rsidP="009F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53877" w:rsidRDefault="009F3578" w:rsidP="009F3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53877" w:rsidRDefault="009F3578" w:rsidP="009F3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578" w:rsidRPr="00095BB1" w:rsidRDefault="009F3578" w:rsidP="009F3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–объем проверенных бюджетных средств(руб.)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95BB1" w:rsidRDefault="00095BB1" w:rsidP="00095BB1">
            <w:pPr>
              <w:jc w:val="center"/>
            </w:pPr>
            <w:r w:rsidRPr="00095B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46813,6</w:t>
            </w: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95BB1" w:rsidRDefault="009F3578" w:rsidP="009F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53877" w:rsidRDefault="009F3578" w:rsidP="009F3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53877" w:rsidRDefault="009F3578" w:rsidP="009F3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578" w:rsidRPr="00095BB1" w:rsidRDefault="009F3578" w:rsidP="009F3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3.Объем расходных обязательств, утвержденных в бюджете (руб.)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95BB1" w:rsidRDefault="00095BB1" w:rsidP="00095BB1">
            <w:pPr>
              <w:jc w:val="center"/>
            </w:pPr>
            <w:r w:rsidRPr="00095B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46813,6</w:t>
            </w: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95BB1" w:rsidRDefault="009F3578" w:rsidP="009F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53877" w:rsidRDefault="009F3578" w:rsidP="009F3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578" w:rsidRPr="00053877" w:rsidRDefault="009F3578" w:rsidP="009F3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Составленные документы: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-акты (заключение)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 w:rsidP="0053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F70" w:rsidRPr="00095BB1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-информационные письма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11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- представления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1">
              <w:rPr>
                <w:rFonts w:ascii="Times New Roman" w:hAnsi="Times New Roman" w:cs="Times New Roman"/>
                <w:sz w:val="24"/>
                <w:szCs w:val="24"/>
              </w:rPr>
              <w:t>- предписания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95BB1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Выявлено нарушений законодательства по результатам проведенного контрольного мероприятия, всего на сумму, в т.ч.:</w:t>
            </w:r>
          </w:p>
          <w:p w:rsidR="00095BB1" w:rsidRPr="008176A7" w:rsidRDefault="00095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t>-объём средств, использованных не по целевому назначению: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t>-объём неэффективно использованных средств: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5C1935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t>- завышение фонда оплаты труда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t>- завышение сметных расходов, объёмов выполненных работ в капитальном строительстве и ремонте: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3877" w:rsidRPr="0005387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t>- необоснованное перечисление денежных средств: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B27" w:rsidRPr="0005387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объём средств, недополученных в доходную часть бюджетов (упущенная выгода), в том числе от неэффективного и неправомерного использования муниципальной собственности: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t>- просроченная дебиторская задолженность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t>- нарушения законодательства в сфере бухгалтерского учета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t>- объём выявленных неучтённых средств бюджетов: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t>- объём расходных обязательств, принятых к оплате сверх ассигнований, утверждённых бюджетом, бюджетной росписью, лимитов бюджетных обязательств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sz w:val="24"/>
                <w:szCs w:val="24"/>
              </w:rPr>
              <w:t>- объём средств местного бюджета, израсходованных сверх утверждённых бюджетных ассигнований либо сверх бюджетной росписи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Объём ущерба, нанесённого государству (муниципальному образованию) вышеуказанными нарушениями законодательства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Рекомендовано к взысканию или возврату в  бюджет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8176A7">
              <w:rPr>
                <w:rStyle w:val="a5"/>
                <w:b/>
                <w:bCs/>
                <w:sz w:val="24"/>
                <w:szCs w:val="24"/>
              </w:rPr>
              <w:footnoteReference w:id="2"/>
            </w: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Возмещено (учтено) по результатам контрольного мероприятия, в том числе: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-возмещено средств в бюджет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возмещено средств организаций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выполнено работ, оказано услуг</w:t>
            </w:r>
          </w:p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-привлечено к дисциплинарной ответственности (чел.)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6A7" w:rsidRPr="008176A7" w:rsidTr="009F3578"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B27" w:rsidRPr="008176A7" w:rsidRDefault="008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Устранено нарушений, выявленных контрольным мероприятием (включая стр. 7)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B27" w:rsidRPr="008176A7" w:rsidRDefault="008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7B27" w:rsidRPr="008176A7" w:rsidRDefault="00817B27" w:rsidP="00030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BB1" w:rsidRPr="00053877" w:rsidRDefault="00095BB1" w:rsidP="00030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5BB1" w:rsidRPr="00095BB1" w:rsidRDefault="00095BB1" w:rsidP="00095BB1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BB1">
        <w:rPr>
          <w:rFonts w:ascii="Times New Roman" w:hAnsi="Times New Roman" w:cs="Times New Roman"/>
          <w:sz w:val="28"/>
          <w:szCs w:val="28"/>
        </w:rPr>
        <w:t>Аудитор</w:t>
      </w:r>
    </w:p>
    <w:p w:rsidR="00095BB1" w:rsidRPr="00095BB1" w:rsidRDefault="00095BB1" w:rsidP="00095BB1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BB1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095BB1" w:rsidRPr="00095BB1" w:rsidRDefault="00095BB1" w:rsidP="00095BB1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B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95BB1" w:rsidRPr="00095BB1" w:rsidRDefault="00095BB1" w:rsidP="00095BB1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BB1">
        <w:rPr>
          <w:rFonts w:ascii="Times New Roman" w:hAnsi="Times New Roman" w:cs="Times New Roman"/>
          <w:sz w:val="28"/>
          <w:szCs w:val="28"/>
        </w:rPr>
        <w:t xml:space="preserve">Славянский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Н.Е. Слюсарь</w:t>
      </w:r>
    </w:p>
    <w:p w:rsidR="00B7274E" w:rsidRPr="00053877" w:rsidRDefault="00B7274E" w:rsidP="0003056F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7274E" w:rsidRPr="00053877" w:rsidSect="00053877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21" w:rsidRDefault="00A14121" w:rsidP="0003056F">
      <w:pPr>
        <w:spacing w:after="0" w:line="240" w:lineRule="auto"/>
      </w:pPr>
      <w:r>
        <w:separator/>
      </w:r>
    </w:p>
  </w:endnote>
  <w:endnote w:type="continuationSeparator" w:id="1">
    <w:p w:rsidR="00A14121" w:rsidRDefault="00A14121" w:rsidP="0003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21" w:rsidRDefault="00A14121" w:rsidP="0003056F">
      <w:pPr>
        <w:spacing w:after="0" w:line="240" w:lineRule="auto"/>
      </w:pPr>
      <w:r>
        <w:separator/>
      </w:r>
    </w:p>
  </w:footnote>
  <w:footnote w:type="continuationSeparator" w:id="1">
    <w:p w:rsidR="00A14121" w:rsidRDefault="00A14121" w:rsidP="0003056F">
      <w:pPr>
        <w:spacing w:after="0" w:line="240" w:lineRule="auto"/>
      </w:pPr>
      <w:r>
        <w:continuationSeparator/>
      </w:r>
    </w:p>
  </w:footnote>
  <w:footnote w:id="2">
    <w:p w:rsidR="00817B27" w:rsidRPr="00095BB1" w:rsidRDefault="00817B27" w:rsidP="00095BB1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77" w:rsidRDefault="00C50DDA">
    <w:pPr>
      <w:pStyle w:val="a9"/>
      <w:jc w:val="center"/>
    </w:pPr>
    <w:r>
      <w:fldChar w:fldCharType="begin"/>
    </w:r>
    <w:r w:rsidR="00053877">
      <w:instrText>PAGE   \* MERGEFORMAT</w:instrText>
    </w:r>
    <w:r>
      <w:fldChar w:fldCharType="separate"/>
    </w:r>
    <w:r w:rsidR="009871F1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77" w:rsidRDefault="00053877" w:rsidP="00053877">
    <w:pPr>
      <w:pStyle w:val="a9"/>
      <w:tabs>
        <w:tab w:val="clear" w:pos="4677"/>
        <w:tab w:val="clear" w:pos="9355"/>
        <w:tab w:val="left" w:pos="62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60E4"/>
    <w:multiLevelType w:val="hybridMultilevel"/>
    <w:tmpl w:val="FD5EB1C2"/>
    <w:lvl w:ilvl="0" w:tplc="F86CE32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56F"/>
    <w:rsid w:val="0003056F"/>
    <w:rsid w:val="000433B3"/>
    <w:rsid w:val="00053877"/>
    <w:rsid w:val="00081E93"/>
    <w:rsid w:val="00095BB1"/>
    <w:rsid w:val="000A6628"/>
    <w:rsid w:val="000C5B7C"/>
    <w:rsid w:val="000D225A"/>
    <w:rsid w:val="000D7D26"/>
    <w:rsid w:val="000E69F3"/>
    <w:rsid w:val="000F759E"/>
    <w:rsid w:val="0011022E"/>
    <w:rsid w:val="00161777"/>
    <w:rsid w:val="00180D03"/>
    <w:rsid w:val="00187414"/>
    <w:rsid w:val="00196DB7"/>
    <w:rsid w:val="001B05C9"/>
    <w:rsid w:val="001B3D01"/>
    <w:rsid w:val="001C2872"/>
    <w:rsid w:val="001D1722"/>
    <w:rsid w:val="0020500E"/>
    <w:rsid w:val="002062F4"/>
    <w:rsid w:val="0022056E"/>
    <w:rsid w:val="00233B7A"/>
    <w:rsid w:val="00235102"/>
    <w:rsid w:val="00241E0E"/>
    <w:rsid w:val="002470B1"/>
    <w:rsid w:val="002B09C7"/>
    <w:rsid w:val="002D07C7"/>
    <w:rsid w:val="002D4626"/>
    <w:rsid w:val="00320136"/>
    <w:rsid w:val="00322359"/>
    <w:rsid w:val="003341C2"/>
    <w:rsid w:val="00390417"/>
    <w:rsid w:val="003A532A"/>
    <w:rsid w:val="003B1BD1"/>
    <w:rsid w:val="003E1C92"/>
    <w:rsid w:val="004038F6"/>
    <w:rsid w:val="00437A59"/>
    <w:rsid w:val="00453EDA"/>
    <w:rsid w:val="00483A58"/>
    <w:rsid w:val="004855BD"/>
    <w:rsid w:val="004C1579"/>
    <w:rsid w:val="004C7138"/>
    <w:rsid w:val="004E55FE"/>
    <w:rsid w:val="004E7648"/>
    <w:rsid w:val="00522539"/>
    <w:rsid w:val="00524D98"/>
    <w:rsid w:val="00530F70"/>
    <w:rsid w:val="00545388"/>
    <w:rsid w:val="005A0535"/>
    <w:rsid w:val="005A6FC1"/>
    <w:rsid w:val="005C1935"/>
    <w:rsid w:val="0064477C"/>
    <w:rsid w:val="0065779D"/>
    <w:rsid w:val="00666323"/>
    <w:rsid w:val="00666406"/>
    <w:rsid w:val="00676C47"/>
    <w:rsid w:val="00696434"/>
    <w:rsid w:val="006E0156"/>
    <w:rsid w:val="006E5CE1"/>
    <w:rsid w:val="0070540C"/>
    <w:rsid w:val="0073719B"/>
    <w:rsid w:val="0074268A"/>
    <w:rsid w:val="00764DEA"/>
    <w:rsid w:val="00775D06"/>
    <w:rsid w:val="007C50AE"/>
    <w:rsid w:val="007C7C97"/>
    <w:rsid w:val="007D48A2"/>
    <w:rsid w:val="007E7BBF"/>
    <w:rsid w:val="007F0BA1"/>
    <w:rsid w:val="00800BB0"/>
    <w:rsid w:val="008176A7"/>
    <w:rsid w:val="00817B27"/>
    <w:rsid w:val="00820FDE"/>
    <w:rsid w:val="008228DA"/>
    <w:rsid w:val="00881D00"/>
    <w:rsid w:val="008A21B1"/>
    <w:rsid w:val="008A27EB"/>
    <w:rsid w:val="008A503E"/>
    <w:rsid w:val="008B6B99"/>
    <w:rsid w:val="008C62A5"/>
    <w:rsid w:val="008E082F"/>
    <w:rsid w:val="00915955"/>
    <w:rsid w:val="009215F2"/>
    <w:rsid w:val="00924A4E"/>
    <w:rsid w:val="00966D9D"/>
    <w:rsid w:val="00977553"/>
    <w:rsid w:val="009871F1"/>
    <w:rsid w:val="00987757"/>
    <w:rsid w:val="009928A9"/>
    <w:rsid w:val="009941E5"/>
    <w:rsid w:val="009A0774"/>
    <w:rsid w:val="009F18CF"/>
    <w:rsid w:val="009F3578"/>
    <w:rsid w:val="00A14121"/>
    <w:rsid w:val="00A21370"/>
    <w:rsid w:val="00A24010"/>
    <w:rsid w:val="00A24F8F"/>
    <w:rsid w:val="00A45592"/>
    <w:rsid w:val="00A50F0A"/>
    <w:rsid w:val="00A57B19"/>
    <w:rsid w:val="00A67446"/>
    <w:rsid w:val="00A83E87"/>
    <w:rsid w:val="00AA274C"/>
    <w:rsid w:val="00AB3986"/>
    <w:rsid w:val="00AD1939"/>
    <w:rsid w:val="00B077B2"/>
    <w:rsid w:val="00B2787D"/>
    <w:rsid w:val="00B30427"/>
    <w:rsid w:val="00B33997"/>
    <w:rsid w:val="00B367CB"/>
    <w:rsid w:val="00B42BD9"/>
    <w:rsid w:val="00B60CBD"/>
    <w:rsid w:val="00B7274E"/>
    <w:rsid w:val="00B85F03"/>
    <w:rsid w:val="00BB3077"/>
    <w:rsid w:val="00BE37EE"/>
    <w:rsid w:val="00C25833"/>
    <w:rsid w:val="00C33DBB"/>
    <w:rsid w:val="00C362CC"/>
    <w:rsid w:val="00C46A7A"/>
    <w:rsid w:val="00C50DDA"/>
    <w:rsid w:val="00C53D1E"/>
    <w:rsid w:val="00C66605"/>
    <w:rsid w:val="00C8792E"/>
    <w:rsid w:val="00C9513A"/>
    <w:rsid w:val="00C96AB5"/>
    <w:rsid w:val="00CD06F8"/>
    <w:rsid w:val="00CF66D2"/>
    <w:rsid w:val="00D01763"/>
    <w:rsid w:val="00D0286D"/>
    <w:rsid w:val="00D3440A"/>
    <w:rsid w:val="00D41BAA"/>
    <w:rsid w:val="00D835ED"/>
    <w:rsid w:val="00D8374C"/>
    <w:rsid w:val="00D943F0"/>
    <w:rsid w:val="00DF5B6A"/>
    <w:rsid w:val="00E0005E"/>
    <w:rsid w:val="00E10502"/>
    <w:rsid w:val="00E13A4D"/>
    <w:rsid w:val="00E177B5"/>
    <w:rsid w:val="00E34673"/>
    <w:rsid w:val="00E42759"/>
    <w:rsid w:val="00E45493"/>
    <w:rsid w:val="00E7550C"/>
    <w:rsid w:val="00EA65E9"/>
    <w:rsid w:val="00EF423D"/>
    <w:rsid w:val="00EF6277"/>
    <w:rsid w:val="00F04E0A"/>
    <w:rsid w:val="00F20FC7"/>
    <w:rsid w:val="00F246FF"/>
    <w:rsid w:val="00F75096"/>
    <w:rsid w:val="00FB6ECF"/>
    <w:rsid w:val="00FD1483"/>
    <w:rsid w:val="00FD752C"/>
    <w:rsid w:val="00FE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46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6577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64DE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3056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03056F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03056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msonormalbullet1gif">
    <w:name w:val="msonormalbullet1.gif"/>
    <w:basedOn w:val="a"/>
    <w:uiPriority w:val="99"/>
    <w:rsid w:val="00030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footnote reference"/>
    <w:uiPriority w:val="99"/>
    <w:semiHidden/>
    <w:rsid w:val="0003056F"/>
    <w:rPr>
      <w:rFonts w:ascii="Times New Roman" w:hAnsi="Times New Roman" w:cs="Times New Roman"/>
      <w:vertAlign w:val="superscript"/>
    </w:rPr>
  </w:style>
  <w:style w:type="paragraph" w:customStyle="1" w:styleId="a6">
    <w:name w:val="Знак"/>
    <w:basedOn w:val="a"/>
    <w:next w:val="2"/>
    <w:autoRedefine/>
    <w:rsid w:val="0065779D"/>
    <w:pPr>
      <w:spacing w:after="160" w:line="240" w:lineRule="exact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9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6DB7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F3578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F357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9F3578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538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53877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538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53877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236A-919A-4289-AB6A-2AFDEF60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2020-04-24T13:29:00Z</cp:lastPrinted>
  <dcterms:created xsi:type="dcterms:W3CDTF">2012-11-30T12:13:00Z</dcterms:created>
  <dcterms:modified xsi:type="dcterms:W3CDTF">2020-11-25T16:26:00Z</dcterms:modified>
</cp:coreProperties>
</file>