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D" w:rsidRDefault="007D6C5F" w:rsidP="007D6C5F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проведению экспертизы на Проект бюджета муниципал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ного образования Славянский район на 2019-2021 годов</w:t>
      </w:r>
    </w:p>
    <w:p w:rsidR="00E8204D" w:rsidRDefault="00E8204D" w:rsidP="007D6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C5F" w:rsidRDefault="007D6C5F" w:rsidP="007D6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C5F" w:rsidRDefault="007D6C5F" w:rsidP="007D6C5F">
      <w:pPr>
        <w:tabs>
          <w:tab w:val="left" w:pos="4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10 декабря 2018 года</w:t>
      </w:r>
    </w:p>
    <w:p w:rsidR="007D6C5F" w:rsidRDefault="007D6C5F" w:rsidP="007D6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361" w:rsidRDefault="00EF47D8" w:rsidP="00EF47D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контрольно-счетной палаты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Славянский район на Проект решения «О бюджете муниципального образования Славянский район на 2019 год и плановый период 2020 и 2021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дов» подготовлено на основании ст. 157 Бюджетного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(далее – БК РФ), п. 2 ст. 9 Федерального закона от 07.02.2011 №6-ФЗ «Об общих принципах организации и деятельности контрольно-счетных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субъектов Российской Федерации и муниципальных образований», п. 3    ст. 22 Закона Краснодарского края от 04.02.2002 №437-КЗ «О бюджетном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в Краснодарском крае», Положения о бюджетном процессе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Славянский район, Положения о контрольно-счетной палате муниципального образования Славянский район,</w:t>
      </w:r>
      <w:r w:rsidR="0091405B">
        <w:rPr>
          <w:rFonts w:ascii="Times New Roman" w:hAnsi="Times New Roman"/>
          <w:sz w:val="28"/>
          <w:szCs w:val="28"/>
        </w:rPr>
        <w:t xml:space="preserve"> п</w:t>
      </w:r>
      <w:r w:rsidR="00AF4361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="00AF4361">
        <w:rPr>
          <w:rFonts w:ascii="Times New Roman" w:hAnsi="Times New Roman"/>
          <w:sz w:val="28"/>
          <w:szCs w:val="28"/>
        </w:rPr>
        <w:t xml:space="preserve"> работы контрольно-сч</w:t>
      </w:r>
      <w:r w:rsidR="008A4F27">
        <w:rPr>
          <w:rFonts w:ascii="Times New Roman" w:hAnsi="Times New Roman"/>
          <w:sz w:val="28"/>
          <w:szCs w:val="28"/>
        </w:rPr>
        <w:t>е</w:t>
      </w:r>
      <w:r w:rsidR="00AF4361">
        <w:rPr>
          <w:rFonts w:ascii="Times New Roman" w:hAnsi="Times New Roman"/>
          <w:sz w:val="28"/>
          <w:szCs w:val="28"/>
        </w:rPr>
        <w:t>тной палаты муниципального образования Славянский район</w:t>
      </w:r>
      <w:r w:rsidR="008659BA">
        <w:rPr>
          <w:rFonts w:ascii="Times New Roman" w:hAnsi="Times New Roman"/>
          <w:sz w:val="28"/>
          <w:szCs w:val="28"/>
        </w:rPr>
        <w:t xml:space="preserve"> на 201</w:t>
      </w:r>
      <w:r w:rsidR="00436C0E">
        <w:rPr>
          <w:rFonts w:ascii="Times New Roman" w:hAnsi="Times New Roman"/>
          <w:sz w:val="28"/>
          <w:szCs w:val="28"/>
        </w:rPr>
        <w:t>8</w:t>
      </w:r>
      <w:r w:rsidR="000A2BEB">
        <w:rPr>
          <w:rFonts w:ascii="Times New Roman" w:hAnsi="Times New Roman"/>
          <w:sz w:val="28"/>
          <w:szCs w:val="28"/>
        </w:rPr>
        <w:t xml:space="preserve"> </w:t>
      </w:r>
      <w:r w:rsidR="008659B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  <w:r w:rsidR="00AF4361">
        <w:rPr>
          <w:rFonts w:ascii="Times New Roman" w:hAnsi="Times New Roman"/>
          <w:sz w:val="28"/>
          <w:szCs w:val="28"/>
        </w:rPr>
        <w:t xml:space="preserve"> </w:t>
      </w:r>
    </w:p>
    <w:p w:rsidR="00437F38" w:rsidRDefault="00437F38" w:rsidP="00EB3C8A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96328" w:rsidRPr="00AA31EF" w:rsidRDefault="00E96328" w:rsidP="00AA31EF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31EF">
        <w:rPr>
          <w:rFonts w:ascii="Times New Roman" w:hAnsi="Times New Roman"/>
          <w:b/>
          <w:sz w:val="28"/>
          <w:szCs w:val="28"/>
        </w:rPr>
        <w:t>Результаты</w:t>
      </w:r>
      <w:r w:rsidR="00EB3C8A" w:rsidRPr="00AA31EF">
        <w:rPr>
          <w:rFonts w:ascii="Times New Roman" w:hAnsi="Times New Roman"/>
          <w:b/>
          <w:sz w:val="28"/>
          <w:szCs w:val="28"/>
        </w:rPr>
        <w:t xml:space="preserve"> экспертно-аналитического мероприятия</w:t>
      </w:r>
    </w:p>
    <w:p w:rsidR="00E96328" w:rsidRDefault="00E96328" w:rsidP="00E963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6328" w:rsidRPr="007048A3" w:rsidRDefault="00E96328" w:rsidP="0070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A3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EF47D8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Pr="007048A3">
        <w:rPr>
          <w:rFonts w:ascii="Times New Roman" w:hAnsi="Times New Roman" w:cs="Times New Roman"/>
          <w:sz w:val="28"/>
          <w:szCs w:val="28"/>
        </w:rPr>
        <w:t xml:space="preserve">заключения проанализированы основные показатели прогноза социально - экономического развития </w:t>
      </w:r>
      <w:r w:rsidR="00FF3EA5" w:rsidRPr="007048A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F3EA5" w:rsidRPr="007048A3">
        <w:rPr>
          <w:rFonts w:ascii="Times New Roman" w:hAnsi="Times New Roman" w:cs="Times New Roman"/>
          <w:sz w:val="28"/>
          <w:szCs w:val="28"/>
        </w:rPr>
        <w:t>б</w:t>
      </w:r>
      <w:r w:rsidR="00FF3EA5" w:rsidRPr="007048A3">
        <w:rPr>
          <w:rFonts w:ascii="Times New Roman" w:hAnsi="Times New Roman" w:cs="Times New Roman"/>
          <w:sz w:val="28"/>
          <w:szCs w:val="28"/>
        </w:rPr>
        <w:t xml:space="preserve">разования Славянский район на </w:t>
      </w:r>
      <w:r w:rsidRPr="007048A3">
        <w:rPr>
          <w:rFonts w:ascii="Times New Roman" w:hAnsi="Times New Roman" w:cs="Times New Roman"/>
          <w:sz w:val="28"/>
          <w:szCs w:val="28"/>
        </w:rPr>
        <w:t xml:space="preserve"> 201</w:t>
      </w:r>
      <w:r w:rsidR="00436C0E">
        <w:rPr>
          <w:rFonts w:ascii="Times New Roman" w:hAnsi="Times New Roman" w:cs="Times New Roman"/>
          <w:sz w:val="28"/>
          <w:szCs w:val="28"/>
        </w:rPr>
        <w:t>9</w:t>
      </w:r>
      <w:r w:rsidRPr="007048A3">
        <w:rPr>
          <w:rFonts w:ascii="Times New Roman" w:hAnsi="Times New Roman" w:cs="Times New Roman"/>
          <w:sz w:val="28"/>
          <w:szCs w:val="28"/>
        </w:rPr>
        <w:t>-20</w:t>
      </w:r>
      <w:r w:rsidR="00AA15E5">
        <w:rPr>
          <w:rFonts w:ascii="Times New Roman" w:hAnsi="Times New Roman" w:cs="Times New Roman"/>
          <w:sz w:val="28"/>
          <w:szCs w:val="28"/>
        </w:rPr>
        <w:t>2</w:t>
      </w:r>
      <w:r w:rsidR="00436C0E">
        <w:rPr>
          <w:rFonts w:ascii="Times New Roman" w:hAnsi="Times New Roman" w:cs="Times New Roman"/>
          <w:sz w:val="28"/>
          <w:szCs w:val="28"/>
        </w:rPr>
        <w:t>1</w:t>
      </w:r>
      <w:r w:rsidRPr="007048A3">
        <w:rPr>
          <w:rFonts w:ascii="Times New Roman" w:hAnsi="Times New Roman" w:cs="Times New Roman"/>
          <w:sz w:val="28"/>
          <w:szCs w:val="28"/>
        </w:rPr>
        <w:t xml:space="preserve"> годы, основны</w:t>
      </w:r>
      <w:r w:rsidR="009E154B">
        <w:rPr>
          <w:rFonts w:ascii="Times New Roman" w:hAnsi="Times New Roman" w:cs="Times New Roman"/>
          <w:sz w:val="28"/>
          <w:szCs w:val="28"/>
        </w:rPr>
        <w:t>е</w:t>
      </w:r>
      <w:r w:rsidRPr="007048A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E154B">
        <w:rPr>
          <w:rFonts w:ascii="Times New Roman" w:hAnsi="Times New Roman" w:cs="Times New Roman"/>
          <w:sz w:val="28"/>
          <w:szCs w:val="28"/>
        </w:rPr>
        <w:t>я</w:t>
      </w:r>
      <w:r w:rsidRPr="007048A3">
        <w:rPr>
          <w:rFonts w:ascii="Times New Roman" w:hAnsi="Times New Roman" w:cs="Times New Roman"/>
          <w:sz w:val="28"/>
          <w:szCs w:val="28"/>
        </w:rPr>
        <w:t xml:space="preserve"> бю</w:t>
      </w:r>
      <w:r w:rsidRPr="007048A3">
        <w:rPr>
          <w:rFonts w:ascii="Times New Roman" w:hAnsi="Times New Roman" w:cs="Times New Roman"/>
          <w:sz w:val="28"/>
          <w:szCs w:val="28"/>
        </w:rPr>
        <w:t>д</w:t>
      </w:r>
      <w:r w:rsidRPr="007048A3">
        <w:rPr>
          <w:rFonts w:ascii="Times New Roman" w:hAnsi="Times New Roman" w:cs="Times New Roman"/>
          <w:sz w:val="28"/>
          <w:szCs w:val="28"/>
        </w:rPr>
        <w:t>жетной и налоговой политики на 201</w:t>
      </w:r>
      <w:r w:rsidR="00436C0E">
        <w:rPr>
          <w:rFonts w:ascii="Times New Roman" w:hAnsi="Times New Roman" w:cs="Times New Roman"/>
          <w:sz w:val="28"/>
          <w:szCs w:val="28"/>
        </w:rPr>
        <w:t>9</w:t>
      </w:r>
      <w:r w:rsidR="00EF5112">
        <w:rPr>
          <w:rFonts w:ascii="Times New Roman" w:hAnsi="Times New Roman" w:cs="Times New Roman"/>
          <w:sz w:val="28"/>
          <w:szCs w:val="28"/>
        </w:rPr>
        <w:t xml:space="preserve"> </w:t>
      </w:r>
      <w:r w:rsidRPr="007048A3">
        <w:rPr>
          <w:rFonts w:ascii="Times New Roman" w:hAnsi="Times New Roman" w:cs="Times New Roman"/>
          <w:sz w:val="28"/>
          <w:szCs w:val="28"/>
        </w:rPr>
        <w:t>год и плановый период на 20</w:t>
      </w:r>
      <w:r w:rsidR="00436C0E">
        <w:rPr>
          <w:rFonts w:ascii="Times New Roman" w:hAnsi="Times New Roman" w:cs="Times New Roman"/>
          <w:sz w:val="28"/>
          <w:szCs w:val="28"/>
        </w:rPr>
        <w:t>20</w:t>
      </w:r>
      <w:r w:rsidRPr="007048A3">
        <w:rPr>
          <w:rFonts w:ascii="Times New Roman" w:hAnsi="Times New Roman" w:cs="Times New Roman"/>
          <w:sz w:val="28"/>
          <w:szCs w:val="28"/>
        </w:rPr>
        <w:t>-20</w:t>
      </w:r>
      <w:r w:rsidR="00AA15E5">
        <w:rPr>
          <w:rFonts w:ascii="Times New Roman" w:hAnsi="Times New Roman" w:cs="Times New Roman"/>
          <w:sz w:val="28"/>
          <w:szCs w:val="28"/>
        </w:rPr>
        <w:t>2</w:t>
      </w:r>
      <w:r w:rsidR="00436C0E">
        <w:rPr>
          <w:rFonts w:ascii="Times New Roman" w:hAnsi="Times New Roman" w:cs="Times New Roman"/>
          <w:sz w:val="28"/>
          <w:szCs w:val="28"/>
        </w:rPr>
        <w:t>1</w:t>
      </w:r>
      <w:r w:rsidRPr="007048A3">
        <w:rPr>
          <w:rFonts w:ascii="Times New Roman" w:hAnsi="Times New Roman" w:cs="Times New Roman"/>
          <w:sz w:val="28"/>
          <w:szCs w:val="28"/>
        </w:rPr>
        <w:t xml:space="preserve"> г</w:t>
      </w:r>
      <w:r w:rsidRPr="007048A3">
        <w:rPr>
          <w:rFonts w:ascii="Times New Roman" w:hAnsi="Times New Roman" w:cs="Times New Roman"/>
          <w:sz w:val="28"/>
          <w:szCs w:val="28"/>
        </w:rPr>
        <w:t>о</w:t>
      </w:r>
      <w:r w:rsidRPr="007048A3">
        <w:rPr>
          <w:rFonts w:ascii="Times New Roman" w:hAnsi="Times New Roman" w:cs="Times New Roman"/>
          <w:sz w:val="28"/>
          <w:szCs w:val="28"/>
        </w:rPr>
        <w:t>д</w:t>
      </w:r>
      <w:r w:rsidR="00275BC7" w:rsidRPr="007048A3">
        <w:rPr>
          <w:rFonts w:ascii="Times New Roman" w:hAnsi="Times New Roman" w:cs="Times New Roman"/>
          <w:sz w:val="28"/>
          <w:szCs w:val="28"/>
        </w:rPr>
        <w:t>ов</w:t>
      </w:r>
      <w:r w:rsidR="00EF47D8">
        <w:rPr>
          <w:rFonts w:ascii="Times New Roman" w:hAnsi="Times New Roman" w:cs="Times New Roman"/>
          <w:sz w:val="28"/>
          <w:szCs w:val="28"/>
        </w:rPr>
        <w:t>, вносимые изменения в законодательные и нормативно – правовые док</w:t>
      </w:r>
      <w:r w:rsidR="00EF47D8">
        <w:rPr>
          <w:rFonts w:ascii="Times New Roman" w:hAnsi="Times New Roman" w:cs="Times New Roman"/>
          <w:sz w:val="28"/>
          <w:szCs w:val="28"/>
        </w:rPr>
        <w:t>у</w:t>
      </w:r>
      <w:r w:rsidR="00EF47D8">
        <w:rPr>
          <w:rFonts w:ascii="Times New Roman" w:hAnsi="Times New Roman" w:cs="Times New Roman"/>
          <w:sz w:val="28"/>
          <w:szCs w:val="28"/>
        </w:rPr>
        <w:t>менты</w:t>
      </w:r>
      <w:r w:rsidRPr="007048A3">
        <w:rPr>
          <w:rFonts w:ascii="Times New Roman" w:hAnsi="Times New Roman" w:cs="Times New Roman"/>
          <w:sz w:val="28"/>
          <w:szCs w:val="28"/>
        </w:rPr>
        <w:t>.</w:t>
      </w:r>
    </w:p>
    <w:p w:rsidR="00E96328" w:rsidRPr="007048A3" w:rsidRDefault="00E96328" w:rsidP="00E96328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96328" w:rsidRDefault="00E96328" w:rsidP="00E96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E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436C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16F5A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</w:t>
      </w:r>
      <w:r w:rsidR="00436C0E">
        <w:rPr>
          <w:rFonts w:ascii="Times New Roman" w:hAnsi="Times New Roman" w:cs="Times New Roman"/>
          <w:color w:val="000000"/>
          <w:sz w:val="28"/>
          <w:szCs w:val="28"/>
        </w:rPr>
        <w:t xml:space="preserve">20 - </w:t>
      </w:r>
      <w:r w:rsidR="00616F5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A15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6C0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6F5A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представлен в Совет </w:t>
      </w:r>
      <w:r w:rsidR="00616F5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Славянск</w:t>
      </w:r>
      <w:r w:rsidR="00616F5A">
        <w:rPr>
          <w:rFonts w:ascii="Times New Roman" w:hAnsi="Times New Roman" w:cs="Times New Roman"/>
          <w:color w:val="000000"/>
          <w:sz w:val="28"/>
          <w:szCs w:val="28"/>
        </w:rPr>
        <w:t>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15 ноября 201</w:t>
      </w:r>
      <w:r w:rsidR="00436C0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блюдением срока, предусмотренного </w:t>
      </w:r>
      <w:r w:rsidR="000046A1">
        <w:rPr>
          <w:rFonts w:ascii="Times New Roman" w:hAnsi="Times New Roman" w:cs="Times New Roman"/>
          <w:color w:val="000000"/>
          <w:sz w:val="28"/>
          <w:szCs w:val="28"/>
        </w:rPr>
        <w:t>Положением о бюджетном процессе и бюджетным законодател</w:t>
      </w:r>
      <w:r w:rsidR="00D8497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046A1">
        <w:rPr>
          <w:rFonts w:ascii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328" w:rsidRDefault="00E96328" w:rsidP="00E96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6A1" w:rsidRDefault="000046A1" w:rsidP="0000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направления бюджетной и налоговой политики 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 образования на 201</w:t>
      </w:r>
      <w:r w:rsidR="00436C0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436C0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436C0E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36C0E">
        <w:rPr>
          <w:rFonts w:ascii="Times New Roman" w:hAnsi="Times New Roman"/>
          <w:color w:val="000000"/>
          <w:sz w:val="28"/>
          <w:szCs w:val="28"/>
        </w:rPr>
        <w:t>ов</w:t>
      </w:r>
      <w:r w:rsidR="00AA15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целом разработаны в соответствии с требованиями БК РФ, Положения о бюджетном процессе в муниципальном образовании, Основными направлениями бюдже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 и налоговой политики Краснодарского края на 201</w:t>
      </w:r>
      <w:r w:rsidR="00436C0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риод 20</w:t>
      </w:r>
      <w:r w:rsidR="00436C0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AA15E5">
        <w:rPr>
          <w:rFonts w:ascii="Times New Roman" w:hAnsi="Times New Roman"/>
          <w:color w:val="000000"/>
          <w:sz w:val="28"/>
          <w:szCs w:val="28"/>
        </w:rPr>
        <w:t>2</w:t>
      </w:r>
      <w:r w:rsidR="00436C0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годов. </w:t>
      </w:r>
    </w:p>
    <w:p w:rsidR="000046A1" w:rsidRDefault="000046A1" w:rsidP="000046A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ст. 3 Федерального закона № 273-ФЗ при составлении Проекта бюджета</w:t>
      </w:r>
      <w:r w:rsidR="00D84978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436C0E">
        <w:rPr>
          <w:rFonts w:ascii="Times New Roman" w:hAnsi="Times New Roman"/>
          <w:color w:val="000000"/>
          <w:sz w:val="28"/>
          <w:szCs w:val="28"/>
        </w:rPr>
        <w:t>19</w:t>
      </w:r>
      <w:r w:rsidR="00D84978">
        <w:rPr>
          <w:rFonts w:ascii="Times New Roman" w:hAnsi="Times New Roman"/>
          <w:color w:val="000000"/>
          <w:sz w:val="28"/>
          <w:szCs w:val="28"/>
        </w:rPr>
        <w:t>-20</w:t>
      </w:r>
      <w:r w:rsidR="00AA15E5">
        <w:rPr>
          <w:rFonts w:ascii="Times New Roman" w:hAnsi="Times New Roman"/>
          <w:color w:val="000000"/>
          <w:sz w:val="28"/>
          <w:szCs w:val="28"/>
        </w:rPr>
        <w:t>2</w:t>
      </w:r>
      <w:r w:rsidR="00436C0E">
        <w:rPr>
          <w:rFonts w:ascii="Times New Roman" w:hAnsi="Times New Roman"/>
          <w:color w:val="000000"/>
          <w:sz w:val="28"/>
          <w:szCs w:val="28"/>
        </w:rPr>
        <w:t>1</w:t>
      </w:r>
      <w:r w:rsidR="00D84978">
        <w:rPr>
          <w:rFonts w:ascii="Times New Roman" w:hAnsi="Times New Roman"/>
          <w:color w:val="000000"/>
          <w:sz w:val="28"/>
          <w:szCs w:val="28"/>
        </w:rPr>
        <w:t xml:space="preserve"> годы </w:t>
      </w:r>
      <w:r>
        <w:rPr>
          <w:rFonts w:ascii="Times New Roman" w:hAnsi="Times New Roman"/>
          <w:color w:val="000000"/>
          <w:sz w:val="28"/>
          <w:szCs w:val="28"/>
        </w:rPr>
        <w:t>соблюдены основные принципы против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действия коррупции.</w:t>
      </w:r>
    </w:p>
    <w:p w:rsidR="000046A1" w:rsidRDefault="000046A1" w:rsidP="000046A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201</w:t>
      </w:r>
      <w:r w:rsidR="00436C0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AA15E5">
        <w:rPr>
          <w:rFonts w:ascii="Times New Roman" w:hAnsi="Times New Roman"/>
          <w:color w:val="000000"/>
          <w:sz w:val="28"/>
          <w:szCs w:val="28"/>
        </w:rPr>
        <w:t>2</w:t>
      </w:r>
      <w:r w:rsidR="00436C0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годы   официально размещен на сайте </w:t>
      </w:r>
      <w:r w:rsidR="004E2ACA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Славянский район,</w:t>
      </w:r>
      <w:r w:rsidR="00D849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что соотве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ствует п.8 ст.18 Положения о бюджетном процессе. Постановление о провед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 публичных слушаний по Проекту бюджета на 201</w:t>
      </w:r>
      <w:r w:rsidR="00436C0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AA15E5">
        <w:rPr>
          <w:rFonts w:ascii="Times New Roman" w:hAnsi="Times New Roman"/>
          <w:color w:val="000000"/>
          <w:sz w:val="28"/>
          <w:szCs w:val="28"/>
        </w:rPr>
        <w:t>2</w:t>
      </w:r>
      <w:r w:rsidR="00436C0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опубликов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D84978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 в газете «Заря Кубани» №</w:t>
      </w:r>
      <w:r w:rsidR="00AA15E5">
        <w:rPr>
          <w:rFonts w:ascii="Times New Roman" w:hAnsi="Times New Roman"/>
          <w:color w:val="000000"/>
          <w:sz w:val="28"/>
          <w:szCs w:val="28"/>
        </w:rPr>
        <w:t>9</w:t>
      </w:r>
      <w:r w:rsidR="00436C0E">
        <w:rPr>
          <w:rFonts w:ascii="Times New Roman" w:hAnsi="Times New Roman"/>
          <w:color w:val="000000"/>
          <w:sz w:val="28"/>
          <w:szCs w:val="28"/>
        </w:rPr>
        <w:t>3-94 от 23.11.2018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46A1" w:rsidRDefault="000046A1" w:rsidP="000046A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</w:t>
      </w:r>
      <w:r w:rsidR="00DD5A6F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AA15E5">
        <w:rPr>
          <w:rFonts w:ascii="Times New Roman" w:hAnsi="Times New Roman"/>
          <w:color w:val="000000"/>
          <w:sz w:val="28"/>
          <w:szCs w:val="28"/>
        </w:rPr>
        <w:t>2</w:t>
      </w:r>
      <w:r w:rsidR="00436C0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годы  составлен сроком на три года – оч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редной финансовый год и плановый период в соответствии с п. 4 ст. 169 БК РФ.</w:t>
      </w:r>
    </w:p>
    <w:p w:rsidR="000046A1" w:rsidRDefault="000046A1" w:rsidP="0000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характеристики и особенности проекта бюджета 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 образования на 201</w:t>
      </w:r>
      <w:r w:rsidR="00436C0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436C0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AA15E5">
        <w:rPr>
          <w:rFonts w:ascii="Times New Roman" w:hAnsi="Times New Roman"/>
          <w:color w:val="000000"/>
          <w:sz w:val="28"/>
          <w:szCs w:val="28"/>
        </w:rPr>
        <w:t>2</w:t>
      </w:r>
      <w:r w:rsidR="00436C0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обосн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ваны.</w:t>
      </w:r>
    </w:p>
    <w:p w:rsidR="000046A1" w:rsidRDefault="000046A1" w:rsidP="0000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решения приложены все документы и материалы, представл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которых одновременно с проектом бюджета  муниципального образования предусмотрено ст. 184.2 БК РФ и ст. 19 Положения о бюджетном процессе  в  муниципальном образовании.</w:t>
      </w: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составлении Проекта бюджета  на 2019-2021 годы соблюден при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цип сбалансированности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ст. 33 БК РФ.</w:t>
      </w: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Проекте бюджета на 2019-2021 годы  коды бюджетной классификации доходов, расходов, источников финансирования дефицита бюджета сгруппир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ваны в соответствии с Приказом Минфина России от 08.06.2018 № 132н с 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том вносимых изменений во исполнение ст. 29 БК РФ.</w:t>
      </w: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разделов (подразделов) классификации расходов бюджета 0103, 0104,0106,0409,0707,0800,0804,1301,1400,1401 предусмотренные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бюджета  соответствуют классификации расходов,  предусмотренные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казом МФ РФ от 08,06.2018 года  №132н. </w:t>
      </w: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бюджета предусмотрен объем условно утверждаемых расходов на 2020 год в объеме 23960,0 тыс. руб. или 2,492 процента от общего объема расходов , на 2021 год в объеме 49802,0 тыс. руб.  или 4,985 процентов от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щего объема расходов. Пунктом 3 статьи184,1 предусмотрен объем условно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вержденных расходов на первый год планирования не менее 2,5 процентов от общего объема расходов, на второй год планирования  не менее 5 процентов от общего объема расходов. </w:t>
      </w: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Проекте бюджета на 2019-2021 годы предусмотрены бюджетные асси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нования на исполнение публичных нормативных обязательств в соответствии с абз. 2 п. 2 ст. 74.1 БК РФ.</w:t>
      </w: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Предельный объем муниципального долга муниципального образования Славянский район предусмотрен в Проекте бюджета на 2019-2021 годы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 ограничениями, установленными абз. 1 п. 3 ст. 107 БК РФ.</w:t>
      </w: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Предельный объем муниципальных заимствований, утверждаемых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граммой муниципальных внутренних заимствований в составе Проекта бюдж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та на 2019-2021 годы в соответствии с п. 1 ст. 110.1 БК РФ, не превышает су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му, направляемую на финансирование дефицита бюджета и (или) погашение долговых обязательств муниципального образования Славянский район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со ст. 106 БК РФ.</w:t>
      </w: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бюджета на 2019-2021 годы установлен размер резервного фонда администрации муниципального образования Славянский район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ограничениями, предусмотренными п. 3 ст. 81 БК РФ.</w:t>
      </w: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сформирована на основании проекта прогноза социально-экономического развития муниципального образования Славянский район на 2019-2021 годы в соответствии со ст. 174.1 БК РФ.</w:t>
      </w:r>
    </w:p>
    <w:p w:rsidR="005159D5" w:rsidRDefault="005159D5" w:rsidP="0051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утверждаемых в Проекте бюджета  на 2019-2021 годы доходов соответствует ст. 41, 42, 61.1, 62 БК РФ.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проекту бюджета  муниципального образования на 2019 год и на плановый период 2020 и 2021 годов общий объем планируемых доходов бюджета  муниципального образования на 2019 год предусмотрен в сумме        2 1139 760,9 тыс. руб., 2020 год – 2 098 546,5 тыс. руб., 2021 год – 2 121 342,1 тыс. руб.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сумма доходов районного бюджета без учета безвозмездных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ступлений предусматривается на 2019 год в объеме 993 251,00 тыс. руб., что составит 93,0% к ожидаемому исполнению бюджета за 2018год.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2020 год объем собственных доходов составит 1 004 051,00 тыс. руб. или 101,1 % к проекту бюджета на 2019 год.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2021 год объем собственных доходов составит 993  743,0  тыс. руб. или 99,0 % к проекту бюджета на 2020 год.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Предоставленный Проект приватизации муниципального имущества не позволил сделать  достоверную оценку вовлечения в объем доходов поступл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 от продажи муниципального имущества. Не предоставление сведений  о наличии задолженности   по арендной плате на земельные участки и на имущ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ство указывает  на наличие рисков недополучения  в местный бюджет указа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ных доходов.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структуре доходов бюджета безвозмездные поступления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ставят в 2019 году- 62,6%, в 2020 году – 53,6%, в 2021 году  - 53,2%.</w:t>
      </w: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2019 год и плановый период 2020-2021 годов являе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ся профицитным.  Профицит бюджета на 2019 год составил 21883,3 тыс. руб. ,на 2020 год -2500,0 тыс. руб. , на 2021 год -2500,0 тыс. руб. </w:t>
      </w: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расходной части бюджета муниципального образования Славянский район на 2019-2021 годы осуществлялось в условиях недостато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района по расходам  планируется в размере 2 117 877,6 тыс. руб.  на 2019 год, на 2020 год составит 2 096  046,5 тыс.руб., на 2021 год -  2 118 842,1 тыс.руб.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 2019 год темп роста расходов бюджета снижаются к ожидаемому 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полнению бюджета за 2018 год и составит 74,0%. К планируемым бюджетным ассигнованиям на 2020 -2021 годы темпы  роста расходов растут и к 2020 году составят 99,9 % к планируемым бюджетным ассигнованиям  на 2019 год, на 2021 год – 101,1 % к уровню 2020 года.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формировании расходной части бюджета на трехлетний период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хранилась социальная направленность бюджета.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по социально – культурной сфере составляют более 80% от всех расходов, предусмотренных в бюджете, в том числе расходы по образованию,    которые составят на 2019 год–1 544 217,81 тыс.руб. или 72,9%                                                                                                            от общей суммы расходов, на 2020 год – 1 477 802,3 тыс.руб., или 70,5%, на 2021 год -1 474 032,0 тыс. руб.  или 69,6%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Проекте бюджета на 2019-2021 годы бюджетные ассигнования на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гашение кредиторской задолженности по соответствующим кодам бюджетной классификации не запланированы, что повлечет за собой необходимость 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скания средств для её погашения в ходе исполнения бюджета  или способствует образованию новой просроченной задолженности.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нарушение п.3 ст.34 Федерального Закона от 08.11.2007 №257-ФЗ «Об автомобильных дорогах и о дорожной деятельности в Российской Федкерации и о внесении изменений в отдельные законодательные акты Российской Фед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рации» не утверждены нормативы финансовых затрат на капитальный ремонт, ремонт и содержание автомобильных дорог местного значения и правил расч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та размера ассигнований местного бюджета на указанные цели. В рамках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водимых мероприятий по ремонту и содержанию дорог местного значения Проектом бюджета предусмотрены объемы бюджетных средств в сумме 2960,0 тыс. руб. на 2019 год., на 2020 год -  3007 тыс.руб. , на 2021 год- 3055,0 тыс.руб. 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Проектом бюджета на 2019-2021 годы предусмотрен программный фо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мат расходов в структуре муниципальных программ.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Проекте бюджета  пр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дусмотрено двадцать семь   муниципальных программ на 2019 год, на 2020-2021 годы  двадцать шесть  муниципальных программ, которые в общем объ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ме расходов составят в 2019 году – 88,9 %, в 2020 году – 87,3 %, в 2021 году – 86,1 %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п. 2 ст. 179 БК РФ.</w:t>
      </w:r>
    </w:p>
    <w:p w:rsidR="008A4F27" w:rsidRDefault="008A4F27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Неправомерно  включены в Проект бюджета расходы на муниципальную программу «Молодежь Славянского района» в сумме 12036,2 тыс. руб.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нарушение п.2 ст.179 БК РФ объемы бюджетных ассигнований, 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лагаемые к утверждению Проектом решения о бюджете на 2019-2021 годы, не соответствуют объёмам финансирования, предусмотренных в муниципальных программах  (в действующих редакциях).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Представленные Проекты паспортов программ не позволяют оценить  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лесообразность и результативность использования финансовых ресурсов,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вести взаимоувязанную и комплексную оценку достижения целей социально-экономического развития муниципального образования в 2019 – 2021 годах. Пояснительная записка к Проекту решения о бюджете не содержит анализа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планируемых расходов с учетом оценки эффективности их реализации в 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шествующем периоде.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 и предложения</w:t>
      </w:r>
    </w:p>
    <w:p w:rsidR="005159D5" w:rsidRDefault="005159D5" w:rsidP="005159D5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 целью повышения качества бюджетного процесса в  муниципальном образовании, обеспечения более эффективного и рационального использования бюджетных средств  муниципального образования, Контрольно-счетная палата муниципального образования Славянский район рекомендует администрации  муниципального образования Славянский район: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продолжить работу по улучшению контроля за поступлением средств в бюджет, порядка в системе учета и взимания сборов, арендных платежей и 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сканию резервов увеличения доходов бюджета  муниципального образования;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формировании проекта бюджета руководствоваться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нормативно-правовыми документами, методическими рекомендациями;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 соответствии с п.6 ст.161 БК РФ в случае уменьшения ранее доведе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лимитов бюджетных обязательств, приводящего к невозможности испо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нения бюджетных обязательств, принимать меры по согласованию новых усл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вий контрактов, в том числе цены и (или) сроков исполнения контракта и (или) количества, объема работ, предусмотренных контрактом в соответствии с п.6 ч.1 ст.95 Закона №44-ФЗ, указанные действия  необходимы для снижения риска применения штрафных санкций;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предусмотреть </w:t>
      </w:r>
      <w:r>
        <w:rPr>
          <w:rFonts w:ascii="Times New Roman" w:hAnsi="Times New Roman"/>
          <w:sz w:val="28"/>
          <w:szCs w:val="28"/>
        </w:rPr>
        <w:t>результативность, адресность и целевой характер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пользования бюджетных средств в соответствии с утвержденными бюджетн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ассигнованиями и лимитами бюджетных обязательств, а также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лять ведомственный финансовый контроль в сфере деятельности подведомс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 учреждений;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повысить качество планирования расходов на закупки за счет своевр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менного определения приоритетных объектов в условиях ограниченности 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нансовых ресурсов;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переходу на программный метод планирования бюджета с целью более рационального и эффективного использования бю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жетных средств;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–обеспечить выполнение п.2 ст. 179 БК РФ в части приведения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пальных программ в соответствие с решением о бюджете.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целях снижения рисков невыполнения прогнозируемых на предсто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щий период показателей прогноза социально-экономического развития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ципального образования принимать в качестве основного варианта прогноза,  основывающегося на консервативных тенденциях изменения внутренних и внешних факторах экономики.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 целью недопущения нецелевого использования бюджетных средств внести изменения, дополнения  в отдельные нормативно-правовые акты 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ципального образования в нормативы финансовых затрат, в перечень оказ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ваемых муниципальных услуг и тарифов на оказываемые платные услуги.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Провести объем бюджетных ассигнований на финансовое обеспечение выполнения  муниципального задания в соответствии с объемными показат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лями услуг.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В условиях снижения муниципального долга и расходов на его обсл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живание обеспечить эффективное управление муниципальным долгом, напра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ленное на сдерживание долговой нагрузки, формирование безопасных уровня и структуры муниципального долга и обеспечение долговой устойчивости мес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ного бюджета.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Внести изменения в Положение о бюджетном процессе муниципальн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образования Славянский район, дополнив перечень документов и матери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лов, которые представляются в Совет депутатов муниципального образования Славянский район одновременно с проектом решения о местном бюджете, в части следующих материалов: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расчеты по видам доходов местного бюджета и источникам финансир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 дефицита бюджета;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–проект Программы приватизации объектов муниципальной собственн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 на очередной финансовый год и на плановый период;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муниципальная долговая книга.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виду часто вносимых изменений в Положение о бюджетном процессе муниципального образования Славянский район, имеет место рассмотрения  Положения о бюджетном процессе в новой редакции. </w:t>
      </w: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Совета муниципального образования Славянский район «О бюджете муниципального образования Славянский район на 2019 год и на плановый период 2020 и 2021 годов» может быть вынесен на рассмотрение Совета муниципального образования Славянский район для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верждения с учетом предложений и замечаний.</w:t>
      </w:r>
    </w:p>
    <w:p w:rsidR="005159D5" w:rsidRDefault="005159D5" w:rsidP="005159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 срок до 25 декабря 2018 года предоставить информацию 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нятых предложениях контрольно-счетной палаты муниципального образования Славянский район.</w:t>
      </w:r>
    </w:p>
    <w:p w:rsidR="005159D5" w:rsidRDefault="005159D5" w:rsidP="005159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159D5" w:rsidRDefault="005159D5" w:rsidP="005159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:rsidR="005159D5" w:rsidRDefault="005159D5" w:rsidP="005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159D5" w:rsidRPr="005159D5" w:rsidRDefault="005159D5" w:rsidP="005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Т.И.Курилова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159D5" w:rsidRDefault="005159D5" w:rsidP="0000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9D5" w:rsidRDefault="005159D5" w:rsidP="00004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6EDD" w:rsidRPr="00223026" w:rsidRDefault="00EE477D" w:rsidP="0070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6EDD" w:rsidRPr="00223026">
        <w:rPr>
          <w:rFonts w:ascii="Times New Roman" w:hAnsi="Times New Roman" w:cs="Times New Roman"/>
          <w:sz w:val="28"/>
          <w:szCs w:val="28"/>
        </w:rPr>
        <w:t>риложение: Экспертиза на проект решения Совета</w:t>
      </w:r>
      <w:r w:rsidR="008D6EDD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8D6EDD">
        <w:rPr>
          <w:rFonts w:ascii="Times New Roman" w:hAnsi="Times New Roman" w:cs="Times New Roman"/>
          <w:sz w:val="28"/>
          <w:szCs w:val="28"/>
        </w:rPr>
        <w:t>а</w:t>
      </w:r>
      <w:r w:rsidR="008D6EDD">
        <w:rPr>
          <w:rFonts w:ascii="Times New Roman" w:hAnsi="Times New Roman" w:cs="Times New Roman"/>
          <w:sz w:val="28"/>
          <w:szCs w:val="28"/>
        </w:rPr>
        <w:t xml:space="preserve">ния Славянский район </w:t>
      </w:r>
      <w:r w:rsidR="008D6EDD" w:rsidRPr="00223026">
        <w:rPr>
          <w:rFonts w:ascii="Times New Roman" w:hAnsi="Times New Roman" w:cs="Times New Roman"/>
          <w:sz w:val="28"/>
          <w:szCs w:val="28"/>
        </w:rPr>
        <w:t xml:space="preserve"> «О</w:t>
      </w:r>
      <w:r w:rsidR="008D6EDD">
        <w:rPr>
          <w:rFonts w:ascii="Times New Roman" w:hAnsi="Times New Roman" w:cs="Times New Roman"/>
          <w:sz w:val="28"/>
          <w:szCs w:val="28"/>
        </w:rPr>
        <w:t xml:space="preserve"> </w:t>
      </w:r>
      <w:r w:rsidR="008D6EDD" w:rsidRPr="0022302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D6E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</w:t>
      </w:r>
      <w:r w:rsidR="008D6EDD" w:rsidRPr="00223026">
        <w:rPr>
          <w:rFonts w:ascii="Times New Roman" w:hAnsi="Times New Roman" w:cs="Times New Roman"/>
          <w:sz w:val="28"/>
          <w:szCs w:val="28"/>
        </w:rPr>
        <w:t>на  201</w:t>
      </w:r>
      <w:r w:rsidR="00EC503C">
        <w:rPr>
          <w:rFonts w:ascii="Times New Roman" w:hAnsi="Times New Roman" w:cs="Times New Roman"/>
          <w:sz w:val="28"/>
          <w:szCs w:val="28"/>
        </w:rPr>
        <w:t>9</w:t>
      </w:r>
      <w:r w:rsidR="008D6EDD" w:rsidRPr="00223026">
        <w:rPr>
          <w:rFonts w:ascii="Times New Roman" w:hAnsi="Times New Roman" w:cs="Times New Roman"/>
          <w:sz w:val="28"/>
          <w:szCs w:val="28"/>
        </w:rPr>
        <w:t xml:space="preserve"> год</w:t>
      </w:r>
      <w:r w:rsidR="008D6EDD">
        <w:rPr>
          <w:rFonts w:ascii="Times New Roman" w:hAnsi="Times New Roman" w:cs="Times New Roman"/>
          <w:sz w:val="28"/>
          <w:szCs w:val="28"/>
        </w:rPr>
        <w:t xml:space="preserve">  и плановый период 20</w:t>
      </w:r>
      <w:r w:rsidR="00EC503C">
        <w:rPr>
          <w:rFonts w:ascii="Times New Roman" w:hAnsi="Times New Roman" w:cs="Times New Roman"/>
          <w:sz w:val="28"/>
          <w:szCs w:val="28"/>
        </w:rPr>
        <w:t>20</w:t>
      </w:r>
      <w:r w:rsidR="008D6EDD">
        <w:rPr>
          <w:rFonts w:ascii="Times New Roman" w:hAnsi="Times New Roman" w:cs="Times New Roman"/>
          <w:sz w:val="28"/>
          <w:szCs w:val="28"/>
        </w:rPr>
        <w:t>-20</w:t>
      </w:r>
      <w:r w:rsidR="00166158">
        <w:rPr>
          <w:rFonts w:ascii="Times New Roman" w:hAnsi="Times New Roman" w:cs="Times New Roman"/>
          <w:sz w:val="28"/>
          <w:szCs w:val="28"/>
        </w:rPr>
        <w:t>2</w:t>
      </w:r>
      <w:r w:rsidR="00EC503C">
        <w:rPr>
          <w:rFonts w:ascii="Times New Roman" w:hAnsi="Times New Roman" w:cs="Times New Roman"/>
          <w:sz w:val="28"/>
          <w:szCs w:val="28"/>
        </w:rPr>
        <w:t>1</w:t>
      </w:r>
      <w:r w:rsidR="008D6ED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C503C">
        <w:rPr>
          <w:rFonts w:ascii="Times New Roman" w:hAnsi="Times New Roman" w:cs="Times New Roman"/>
          <w:sz w:val="28"/>
          <w:szCs w:val="28"/>
        </w:rPr>
        <w:t xml:space="preserve"> -1экз. 4</w:t>
      </w:r>
      <w:r w:rsidR="00C970B5">
        <w:rPr>
          <w:rFonts w:ascii="Times New Roman" w:hAnsi="Times New Roman" w:cs="Times New Roman"/>
          <w:sz w:val="28"/>
          <w:szCs w:val="28"/>
        </w:rPr>
        <w:t>1</w:t>
      </w:r>
      <w:r w:rsidR="00EC503C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8D6EDD" w:rsidRPr="00223026" w:rsidSect="006E2493"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340" w:rsidRDefault="00477340" w:rsidP="006E2493">
      <w:pPr>
        <w:spacing w:after="0" w:line="240" w:lineRule="auto"/>
      </w:pPr>
      <w:r>
        <w:separator/>
      </w:r>
    </w:p>
  </w:endnote>
  <w:endnote w:type="continuationSeparator" w:id="1">
    <w:p w:rsidR="00477340" w:rsidRDefault="00477340" w:rsidP="006E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5740"/>
    </w:sdtPr>
    <w:sdtContent>
      <w:p w:rsidR="006E2493" w:rsidRDefault="00E932D8">
        <w:pPr>
          <w:pStyle w:val="a9"/>
          <w:jc w:val="center"/>
        </w:pPr>
        <w:fldSimple w:instr=" PAGE   \* MERGEFORMAT ">
          <w:r w:rsidR="007D6C5F">
            <w:rPr>
              <w:noProof/>
            </w:rPr>
            <w:t>2</w:t>
          </w:r>
        </w:fldSimple>
      </w:p>
    </w:sdtContent>
  </w:sdt>
  <w:p w:rsidR="006E2493" w:rsidRDefault="006E24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340" w:rsidRDefault="00477340" w:rsidP="006E2493">
      <w:pPr>
        <w:spacing w:after="0" w:line="240" w:lineRule="auto"/>
      </w:pPr>
      <w:r>
        <w:separator/>
      </w:r>
    </w:p>
  </w:footnote>
  <w:footnote w:type="continuationSeparator" w:id="1">
    <w:p w:rsidR="00477340" w:rsidRDefault="00477340" w:rsidP="006E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328"/>
    <w:rsid w:val="000046A1"/>
    <w:rsid w:val="00014DCB"/>
    <w:rsid w:val="0003112A"/>
    <w:rsid w:val="00044FD2"/>
    <w:rsid w:val="0004763A"/>
    <w:rsid w:val="00051F95"/>
    <w:rsid w:val="0005271A"/>
    <w:rsid w:val="000562D2"/>
    <w:rsid w:val="00056D9E"/>
    <w:rsid w:val="000872DE"/>
    <w:rsid w:val="000955F0"/>
    <w:rsid w:val="00096AAD"/>
    <w:rsid w:val="000A2BEB"/>
    <w:rsid w:val="000A4A4E"/>
    <w:rsid w:val="000B537F"/>
    <w:rsid w:val="000D4DFE"/>
    <w:rsid w:val="001100EF"/>
    <w:rsid w:val="00114E9F"/>
    <w:rsid w:val="00143251"/>
    <w:rsid w:val="001574EF"/>
    <w:rsid w:val="00166158"/>
    <w:rsid w:val="001B162B"/>
    <w:rsid w:val="001E6B90"/>
    <w:rsid w:val="001E7F57"/>
    <w:rsid w:val="001F4F6E"/>
    <w:rsid w:val="00220E0A"/>
    <w:rsid w:val="00223026"/>
    <w:rsid w:val="00275BC7"/>
    <w:rsid w:val="002E11B4"/>
    <w:rsid w:val="00384224"/>
    <w:rsid w:val="00396D1A"/>
    <w:rsid w:val="003A7849"/>
    <w:rsid w:val="003B4DFD"/>
    <w:rsid w:val="003D692D"/>
    <w:rsid w:val="004227C9"/>
    <w:rsid w:val="00436C0E"/>
    <w:rsid w:val="004377DA"/>
    <w:rsid w:val="00437F38"/>
    <w:rsid w:val="00471988"/>
    <w:rsid w:val="00477340"/>
    <w:rsid w:val="00486666"/>
    <w:rsid w:val="004978A9"/>
    <w:rsid w:val="004E2ACA"/>
    <w:rsid w:val="004E3DE2"/>
    <w:rsid w:val="00513EC6"/>
    <w:rsid w:val="005159D5"/>
    <w:rsid w:val="005665E5"/>
    <w:rsid w:val="00616F5A"/>
    <w:rsid w:val="00671589"/>
    <w:rsid w:val="006E2493"/>
    <w:rsid w:val="006E58D4"/>
    <w:rsid w:val="006E6F3E"/>
    <w:rsid w:val="006F54EE"/>
    <w:rsid w:val="007048A3"/>
    <w:rsid w:val="00713ABA"/>
    <w:rsid w:val="00746FEE"/>
    <w:rsid w:val="007470FF"/>
    <w:rsid w:val="0079448A"/>
    <w:rsid w:val="007B672F"/>
    <w:rsid w:val="007C7C5D"/>
    <w:rsid w:val="007D6C5F"/>
    <w:rsid w:val="007D740B"/>
    <w:rsid w:val="008129F0"/>
    <w:rsid w:val="00821CEE"/>
    <w:rsid w:val="008568B9"/>
    <w:rsid w:val="00860D47"/>
    <w:rsid w:val="008659BA"/>
    <w:rsid w:val="008675AF"/>
    <w:rsid w:val="0087786E"/>
    <w:rsid w:val="00887B0B"/>
    <w:rsid w:val="008A4F27"/>
    <w:rsid w:val="008A5095"/>
    <w:rsid w:val="008A5358"/>
    <w:rsid w:val="008B6657"/>
    <w:rsid w:val="008D6EDD"/>
    <w:rsid w:val="008F4177"/>
    <w:rsid w:val="009003E2"/>
    <w:rsid w:val="009049FE"/>
    <w:rsid w:val="0091405B"/>
    <w:rsid w:val="009375F2"/>
    <w:rsid w:val="009409CA"/>
    <w:rsid w:val="00961E54"/>
    <w:rsid w:val="009821FA"/>
    <w:rsid w:val="00994470"/>
    <w:rsid w:val="009A327C"/>
    <w:rsid w:val="009A5FF6"/>
    <w:rsid w:val="009E154B"/>
    <w:rsid w:val="009E2EA5"/>
    <w:rsid w:val="009F0E07"/>
    <w:rsid w:val="00A24FDB"/>
    <w:rsid w:val="00A621E7"/>
    <w:rsid w:val="00A752D0"/>
    <w:rsid w:val="00A92A36"/>
    <w:rsid w:val="00AA15E5"/>
    <w:rsid w:val="00AA31EF"/>
    <w:rsid w:val="00AD32ED"/>
    <w:rsid w:val="00AF4361"/>
    <w:rsid w:val="00B360B3"/>
    <w:rsid w:val="00BC3FAD"/>
    <w:rsid w:val="00BD3355"/>
    <w:rsid w:val="00BD6B15"/>
    <w:rsid w:val="00C107BF"/>
    <w:rsid w:val="00C23A62"/>
    <w:rsid w:val="00C32F06"/>
    <w:rsid w:val="00C44377"/>
    <w:rsid w:val="00C463C9"/>
    <w:rsid w:val="00C579E8"/>
    <w:rsid w:val="00C91968"/>
    <w:rsid w:val="00C970B5"/>
    <w:rsid w:val="00CB3226"/>
    <w:rsid w:val="00CE7190"/>
    <w:rsid w:val="00CF0502"/>
    <w:rsid w:val="00D1047F"/>
    <w:rsid w:val="00D128BB"/>
    <w:rsid w:val="00D7409E"/>
    <w:rsid w:val="00D84978"/>
    <w:rsid w:val="00DA7433"/>
    <w:rsid w:val="00DD5A6F"/>
    <w:rsid w:val="00E0074F"/>
    <w:rsid w:val="00E06208"/>
    <w:rsid w:val="00E071EB"/>
    <w:rsid w:val="00E25F44"/>
    <w:rsid w:val="00E35D59"/>
    <w:rsid w:val="00E40300"/>
    <w:rsid w:val="00E43F62"/>
    <w:rsid w:val="00E70F46"/>
    <w:rsid w:val="00E8204D"/>
    <w:rsid w:val="00E82B07"/>
    <w:rsid w:val="00E932D8"/>
    <w:rsid w:val="00E96328"/>
    <w:rsid w:val="00EA7400"/>
    <w:rsid w:val="00EB3C8A"/>
    <w:rsid w:val="00EC503C"/>
    <w:rsid w:val="00EE477D"/>
    <w:rsid w:val="00EF0DCF"/>
    <w:rsid w:val="00EF47D8"/>
    <w:rsid w:val="00EF5112"/>
    <w:rsid w:val="00F16A8B"/>
    <w:rsid w:val="00F17E22"/>
    <w:rsid w:val="00F5199C"/>
    <w:rsid w:val="00F557CE"/>
    <w:rsid w:val="00FC0421"/>
    <w:rsid w:val="00FC7E9A"/>
    <w:rsid w:val="00FF3EA5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63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6328"/>
  </w:style>
  <w:style w:type="paragraph" w:styleId="2">
    <w:name w:val="Body Text 2"/>
    <w:basedOn w:val="a"/>
    <w:link w:val="20"/>
    <w:uiPriority w:val="99"/>
    <w:semiHidden/>
    <w:unhideWhenUsed/>
    <w:rsid w:val="00E96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6328"/>
  </w:style>
  <w:style w:type="paragraph" w:styleId="3">
    <w:name w:val="Body Text Indent 3"/>
    <w:basedOn w:val="a"/>
    <w:link w:val="30"/>
    <w:semiHidden/>
    <w:unhideWhenUsed/>
    <w:rsid w:val="00E963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9632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E963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8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0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2493"/>
  </w:style>
  <w:style w:type="paragraph" w:styleId="a9">
    <w:name w:val="footer"/>
    <w:basedOn w:val="a"/>
    <w:link w:val="aa"/>
    <w:uiPriority w:val="99"/>
    <w:unhideWhenUsed/>
    <w:rsid w:val="006E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493"/>
  </w:style>
  <w:style w:type="paragraph" w:styleId="ab">
    <w:name w:val="Normal (Web)"/>
    <w:basedOn w:val="a"/>
    <w:semiHidden/>
    <w:unhideWhenUsed/>
    <w:rsid w:val="0000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046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BFD5-07EC-4096-A234-F6F36C86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4294940430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73</cp:revision>
  <cp:lastPrinted>2018-12-02T11:56:00Z</cp:lastPrinted>
  <dcterms:created xsi:type="dcterms:W3CDTF">2012-12-09T11:19:00Z</dcterms:created>
  <dcterms:modified xsi:type="dcterms:W3CDTF">2018-12-10T13:09:00Z</dcterms:modified>
</cp:coreProperties>
</file>