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7D" w:rsidRDefault="00DA2E7D" w:rsidP="00445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E7D" w:rsidRPr="00CC04D7" w:rsidRDefault="00DA2E7D" w:rsidP="004D39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4D39E6" w:rsidRPr="004D39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проверке аудита эффективности закупок</w:t>
      </w:r>
      <w:r w:rsidR="004D39E6" w:rsidRPr="004D39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39E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муниципальном казенном учреждения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культуры </w:t>
      </w:r>
      <w:r w:rsidRPr="009C0DF4">
        <w:rPr>
          <w:rFonts w:ascii="Times New Roman" w:hAnsi="Times New Roman"/>
          <w:sz w:val="28"/>
          <w:szCs w:val="28"/>
        </w:rPr>
        <w:t>«Городской Дом культуры им. Заслуженного работника культуры РСФСР Н.А. Бондаренко»</w:t>
      </w:r>
      <w:bookmarkEnd w:id="0"/>
      <w:r w:rsidRPr="0014475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A2E7D" w:rsidRDefault="00DA2E7D" w:rsidP="00DA2E7D">
      <w:pPr>
        <w:tabs>
          <w:tab w:val="left" w:pos="2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222" w:rsidRPr="00CC04D7" w:rsidRDefault="00DA2E7D" w:rsidP="00DA2E7D">
      <w:pPr>
        <w:tabs>
          <w:tab w:val="left" w:pos="2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плана работы контрольно-счетной палаты муниципального образования Славянский район на 2019 год и  по распоряжению председателя контрольно-счетной палаты проведена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проверка аудита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</w:t>
      </w:r>
      <w:r w:rsidR="00445222" w:rsidRPr="00144753">
        <w:rPr>
          <w:rFonts w:ascii="Times New Roman" w:hAnsi="Times New Roman" w:cs="Times New Roman"/>
          <w:i/>
          <w:sz w:val="28"/>
          <w:szCs w:val="28"/>
        </w:rPr>
        <w:t xml:space="preserve">в   </w:t>
      </w:r>
      <w:r w:rsidR="000D772C" w:rsidRPr="009C0DF4">
        <w:rPr>
          <w:rFonts w:ascii="Times New Roman" w:hAnsi="Times New Roman"/>
          <w:sz w:val="28"/>
          <w:szCs w:val="28"/>
        </w:rPr>
        <w:t>муниципально</w:t>
      </w:r>
      <w:r w:rsidR="000D772C">
        <w:rPr>
          <w:rFonts w:ascii="Times New Roman" w:hAnsi="Times New Roman"/>
          <w:sz w:val="28"/>
          <w:szCs w:val="28"/>
        </w:rPr>
        <w:t>м</w:t>
      </w:r>
      <w:r w:rsidR="000D772C" w:rsidRPr="009C0DF4">
        <w:rPr>
          <w:rFonts w:ascii="Times New Roman" w:hAnsi="Times New Roman"/>
          <w:sz w:val="28"/>
          <w:szCs w:val="28"/>
        </w:rPr>
        <w:t xml:space="preserve"> казенно</w:t>
      </w:r>
      <w:r w:rsidR="000D772C">
        <w:rPr>
          <w:rFonts w:ascii="Times New Roman" w:hAnsi="Times New Roman"/>
          <w:sz w:val="28"/>
          <w:szCs w:val="28"/>
        </w:rPr>
        <w:t>м</w:t>
      </w:r>
      <w:r w:rsidR="000D772C" w:rsidRPr="009C0DF4">
        <w:rPr>
          <w:rFonts w:ascii="Times New Roman" w:hAnsi="Times New Roman"/>
          <w:sz w:val="28"/>
          <w:szCs w:val="28"/>
        </w:rPr>
        <w:t xml:space="preserve"> учреждени</w:t>
      </w:r>
      <w:r w:rsidR="000D772C">
        <w:rPr>
          <w:rFonts w:ascii="Times New Roman" w:hAnsi="Times New Roman"/>
          <w:sz w:val="28"/>
          <w:szCs w:val="28"/>
        </w:rPr>
        <w:t xml:space="preserve">и </w:t>
      </w:r>
      <w:r w:rsidR="000D772C" w:rsidRPr="009C0DF4">
        <w:rPr>
          <w:rFonts w:ascii="Times New Roman" w:hAnsi="Times New Roman"/>
          <w:sz w:val="28"/>
          <w:szCs w:val="28"/>
        </w:rPr>
        <w:t>культуры «Городской Дом культуры им. Заслуженного работника культуры РСФСР Н.А. Бондаренко»</w:t>
      </w:r>
      <w:r w:rsidR="00445222" w:rsidRPr="0014475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45222" w:rsidRPr="001340FC" w:rsidRDefault="00445222" w:rsidP="00445222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40FC">
        <w:rPr>
          <w:rFonts w:ascii="Times New Roman" w:hAnsi="Times New Roman" w:cs="Times New Roman"/>
          <w:b/>
          <w:i/>
          <w:sz w:val="28"/>
          <w:szCs w:val="28"/>
        </w:rPr>
        <w:t>По результатам контрольного мероприятия установлено следующее:</w:t>
      </w:r>
    </w:p>
    <w:p w:rsidR="000D772C" w:rsidRPr="009C0DF4" w:rsidRDefault="000D772C" w:rsidP="000D772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C0DF4">
        <w:rPr>
          <w:rFonts w:ascii="Times New Roman" w:hAnsi="Times New Roman"/>
          <w:sz w:val="28"/>
          <w:szCs w:val="28"/>
        </w:rPr>
        <w:t>Муниципальное казенное учреждение культуры «Городской Дом культуры им. Заслуженного работника культуры РСФСР Н.А. Бондаренко» осуществляет закупочную деятельность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CC04D7" w:rsidRDefault="00CC04D7" w:rsidP="0044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4D7" w:rsidRPr="004460AD" w:rsidRDefault="00CC04D7" w:rsidP="00CC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0AD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38 Федерального </w:t>
      </w:r>
      <w:hyperlink r:id="rId4" w:history="1">
        <w:r w:rsidRPr="004460AD">
          <w:rPr>
            <w:rStyle w:val="a3"/>
            <w:rFonts w:ascii="Times New Roman" w:hAnsi="Times New Roman"/>
            <w:sz w:val="28"/>
            <w:szCs w:val="28"/>
          </w:rPr>
          <w:t>закона</w:t>
        </w:r>
      </w:hyperlink>
      <w:r w:rsidRPr="004460AD">
        <w:rPr>
          <w:rFonts w:ascii="Times New Roman" w:hAnsi="Times New Roman" w:cs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в </w:t>
      </w:r>
      <w:r w:rsidR="000D772C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4460AD">
        <w:rPr>
          <w:rFonts w:ascii="Times New Roman" w:hAnsi="Times New Roman" w:cs="Times New Roman"/>
          <w:sz w:val="28"/>
          <w:szCs w:val="28"/>
        </w:rPr>
        <w:t>назначен контрактный управляющий, имеющий дополнительное образование в сфере закупок.</w:t>
      </w:r>
    </w:p>
    <w:p w:rsidR="00CC04D7" w:rsidRPr="004460AD" w:rsidRDefault="00CC04D7" w:rsidP="00CC04D7">
      <w:pPr>
        <w:spacing w:after="303" w:line="232" w:lineRule="auto"/>
        <w:ind w:left="23" w:right="14" w:firstLine="4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60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951230</wp:posOffset>
            </wp:positionH>
            <wp:positionV relativeFrom="page">
              <wp:posOffset>4645025</wp:posOffset>
            </wp:positionV>
            <wp:extent cx="3175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60AD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статьей 73 Бюджетного кодекса РФ  осуществляется ведение реестра закупок, осуществленных без заключения государственных или муниципальных контрактов по утвержденной форме.</w:t>
      </w:r>
    </w:p>
    <w:p w:rsidR="000D772C" w:rsidRPr="009C0DF4" w:rsidRDefault="000D772C" w:rsidP="000D772C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9C0DF4">
        <w:rPr>
          <w:rFonts w:ascii="Times New Roman" w:hAnsi="Times New Roman" w:cs="Times New Roman"/>
          <w:sz w:val="28"/>
          <w:szCs w:val="28"/>
        </w:rPr>
        <w:t xml:space="preserve">     В 2018 году субъектом контроля в рамках Закона N 44-ФЗ заключен 131 (сто тридцать один) государственный контракт на общую сумму 8557939,73 руб.</w:t>
      </w:r>
      <w:r w:rsidRPr="009C0DF4">
        <w:rPr>
          <w:rFonts w:ascii="Times New Roman" w:hAnsi="Times New Roman"/>
          <w:sz w:val="28"/>
          <w:szCs w:val="28"/>
        </w:rPr>
        <w:t xml:space="preserve">, за 6 месяцев 2019 года </w:t>
      </w:r>
      <w:r w:rsidRPr="009C0DF4">
        <w:rPr>
          <w:rFonts w:ascii="Times New Roman" w:hAnsi="Times New Roman" w:cs="Times New Roman"/>
          <w:sz w:val="28"/>
          <w:szCs w:val="28"/>
        </w:rPr>
        <w:t>заключено 96 (девяносто шесть) государственных контрактов (договоров) на общую сумму 6836926,54 руб.</w:t>
      </w:r>
    </w:p>
    <w:p w:rsidR="00A70DA9" w:rsidRDefault="000D772C" w:rsidP="000D77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DF4">
        <w:rPr>
          <w:rFonts w:ascii="Times New Roman" w:hAnsi="Times New Roman"/>
          <w:sz w:val="28"/>
          <w:szCs w:val="28"/>
        </w:rPr>
        <w:t xml:space="preserve">В 2019 году </w:t>
      </w:r>
      <w:r w:rsidRPr="009C0D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процедуры по определению поставщика (подрядчика, исполнителя) конкурентными способами Заказчиком не осуществлялись. Закупки производились </w:t>
      </w:r>
      <w:r w:rsidRPr="009C0DF4">
        <w:rPr>
          <w:rFonts w:ascii="Times New Roman" w:hAnsi="Times New Roman"/>
          <w:sz w:val="28"/>
          <w:szCs w:val="28"/>
        </w:rPr>
        <w:t>путем заключения прямых договоров с единственным поставщиком (подрядчиком, исполнителем) по основаниям, установленным  п.4,5,8,29 ч.1 ст.93 Федерального закона № 44-ФЗ.</w:t>
      </w:r>
    </w:p>
    <w:p w:rsidR="000D772C" w:rsidRPr="009C0DF4" w:rsidRDefault="000D772C" w:rsidP="000D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DF4"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Pr="009C0DF4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Учреждением закупок допущены нарушения требований:</w:t>
      </w:r>
    </w:p>
    <w:p w:rsidR="000D772C" w:rsidRPr="009C0DF4" w:rsidRDefault="000D772C" w:rsidP="000D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DF4">
        <w:rPr>
          <w:rFonts w:ascii="Times New Roman" w:hAnsi="Times New Roman" w:cs="Times New Roman"/>
          <w:sz w:val="28"/>
          <w:szCs w:val="28"/>
        </w:rPr>
        <w:t xml:space="preserve">- ч.7 ст.17 </w:t>
      </w:r>
      <w:r w:rsidRPr="009C0DF4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</w:t>
      </w:r>
      <w:r w:rsidRPr="009C0D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государственных и муниципальных </w:t>
      </w:r>
      <w:proofErr w:type="gramStart"/>
      <w:r w:rsidRPr="009C0DF4">
        <w:rPr>
          <w:rFonts w:ascii="Times New Roman" w:eastAsia="Times New Roman" w:hAnsi="Times New Roman" w:cs="Times New Roman"/>
          <w:sz w:val="28"/>
          <w:szCs w:val="28"/>
        </w:rPr>
        <w:t>нужд»</w:t>
      </w:r>
      <w:r w:rsidR="00D8000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D80009">
        <w:rPr>
          <w:rFonts w:ascii="Times New Roman" w:eastAsia="Times New Roman" w:hAnsi="Times New Roman" w:cs="Times New Roman"/>
          <w:sz w:val="28"/>
          <w:szCs w:val="28"/>
        </w:rPr>
        <w:t>нарушение сроков утверждения плана закупок)</w:t>
      </w:r>
      <w:r w:rsidRPr="009C0D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72C" w:rsidRPr="009C0DF4" w:rsidRDefault="000D772C" w:rsidP="000D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D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C0DF4">
        <w:rPr>
          <w:rFonts w:ascii="Times New Roman" w:hAnsi="Times New Roman" w:cs="Times New Roman"/>
          <w:sz w:val="28"/>
          <w:szCs w:val="28"/>
        </w:rPr>
        <w:t xml:space="preserve">ч.10 ст.21 </w:t>
      </w:r>
      <w:r w:rsidRPr="009C0DF4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D772C" w:rsidRPr="009C0DF4" w:rsidRDefault="000D772C" w:rsidP="000D7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DF4">
        <w:rPr>
          <w:rFonts w:ascii="Times New Roman" w:hAnsi="Times New Roman" w:cs="Times New Roman"/>
          <w:sz w:val="28"/>
          <w:szCs w:val="28"/>
        </w:rPr>
        <w:t xml:space="preserve">- ч.1 ст.93 </w:t>
      </w:r>
      <w:r w:rsidRPr="009C0DF4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D772C" w:rsidRPr="009C0DF4" w:rsidRDefault="000D772C" w:rsidP="000D7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DF4">
        <w:rPr>
          <w:rFonts w:ascii="Times New Roman" w:eastAsia="Times New Roman" w:hAnsi="Times New Roman" w:cs="Times New Roman"/>
          <w:sz w:val="28"/>
          <w:szCs w:val="28"/>
        </w:rPr>
        <w:t>- ч.3 ст.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80009">
        <w:rPr>
          <w:rFonts w:ascii="Times New Roman" w:eastAsia="Times New Roman" w:hAnsi="Times New Roman" w:cs="Times New Roman"/>
          <w:sz w:val="28"/>
          <w:szCs w:val="28"/>
        </w:rPr>
        <w:t xml:space="preserve"> (нарушения сроков размещения информации в </w:t>
      </w:r>
      <w:proofErr w:type="gramStart"/>
      <w:r w:rsidR="00D80009">
        <w:rPr>
          <w:rFonts w:ascii="Times New Roman" w:eastAsia="Times New Roman" w:hAnsi="Times New Roman" w:cs="Times New Roman"/>
          <w:sz w:val="28"/>
          <w:szCs w:val="28"/>
        </w:rPr>
        <w:t>ЕИС  по</w:t>
      </w:r>
      <w:proofErr w:type="gramEnd"/>
      <w:r w:rsidR="00D80009">
        <w:rPr>
          <w:rFonts w:ascii="Times New Roman" w:eastAsia="Times New Roman" w:hAnsi="Times New Roman" w:cs="Times New Roman"/>
          <w:sz w:val="28"/>
          <w:szCs w:val="28"/>
        </w:rPr>
        <w:t xml:space="preserve"> исполнению контрактов, по внесению изменений в заключенные контракты)</w:t>
      </w:r>
      <w:r w:rsidRPr="009C0D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72C" w:rsidRDefault="000D772C" w:rsidP="001171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15B" w:rsidRPr="00CF6BA7" w:rsidRDefault="0011715B" w:rsidP="001171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6BA7">
        <w:rPr>
          <w:rFonts w:ascii="Times New Roman" w:hAnsi="Times New Roman" w:cs="Times New Roman"/>
          <w:bCs/>
          <w:sz w:val="28"/>
          <w:szCs w:val="28"/>
        </w:rPr>
        <w:t>По результатам контрольного мероприятия</w:t>
      </w:r>
      <w:r w:rsidR="000D772C">
        <w:rPr>
          <w:rFonts w:ascii="Times New Roman" w:hAnsi="Times New Roman" w:cs="Times New Roman"/>
          <w:bCs/>
          <w:sz w:val="28"/>
          <w:szCs w:val="28"/>
        </w:rPr>
        <w:t xml:space="preserve"> директору</w:t>
      </w:r>
      <w:r w:rsidR="00A70D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72C" w:rsidRPr="009C0DF4">
        <w:rPr>
          <w:rFonts w:ascii="Times New Roman" w:hAnsi="Times New Roman"/>
          <w:sz w:val="28"/>
          <w:szCs w:val="28"/>
          <w:shd w:val="clear" w:color="auto" w:fill="FFFFFF"/>
        </w:rPr>
        <w:t>ГДК им.</w:t>
      </w:r>
      <w:r w:rsidR="00A70D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772C" w:rsidRPr="009C0DF4">
        <w:rPr>
          <w:rFonts w:ascii="Times New Roman" w:hAnsi="Times New Roman"/>
          <w:sz w:val="28"/>
          <w:szCs w:val="28"/>
          <w:shd w:val="clear" w:color="auto" w:fill="FFFFFF"/>
        </w:rPr>
        <w:t>Н.А.Бондаренко</w:t>
      </w:r>
      <w:r w:rsidR="008D03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F6BA7">
        <w:rPr>
          <w:rFonts w:ascii="Times New Roman" w:hAnsi="Times New Roman" w:cs="Times New Roman"/>
          <w:bCs/>
          <w:sz w:val="28"/>
          <w:szCs w:val="28"/>
        </w:rPr>
        <w:t>направлено  представление</w:t>
      </w:r>
      <w:r w:rsidRPr="00CF6BA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1715B" w:rsidRPr="00CF6BA7" w:rsidRDefault="0011715B" w:rsidP="004452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715B" w:rsidRPr="00CF6BA7" w:rsidSect="005C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222"/>
    <w:rsid w:val="00065231"/>
    <w:rsid w:val="000D772C"/>
    <w:rsid w:val="0011715B"/>
    <w:rsid w:val="001340FC"/>
    <w:rsid w:val="00144753"/>
    <w:rsid w:val="002A1C97"/>
    <w:rsid w:val="00334BAB"/>
    <w:rsid w:val="00445222"/>
    <w:rsid w:val="004D39E6"/>
    <w:rsid w:val="005C3661"/>
    <w:rsid w:val="005C6A9D"/>
    <w:rsid w:val="0062443D"/>
    <w:rsid w:val="006B096D"/>
    <w:rsid w:val="00862B36"/>
    <w:rsid w:val="008D037D"/>
    <w:rsid w:val="00A70DA9"/>
    <w:rsid w:val="00CC04D7"/>
    <w:rsid w:val="00CF5C29"/>
    <w:rsid w:val="00CF6BA7"/>
    <w:rsid w:val="00D13F68"/>
    <w:rsid w:val="00D80009"/>
    <w:rsid w:val="00DA2E7D"/>
    <w:rsid w:val="00DC41C1"/>
    <w:rsid w:val="00EB04DF"/>
    <w:rsid w:val="00F8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DA30"/>
  <w15:docId w15:val="{3242AF2E-84FC-4437-92E6-4702BB9F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2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F6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222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445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CF6BA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3AFB791CAB5A6608781036F7D693F07577BF69AA9656B9A80EAE6853B52C5D3456F5ED82B458D0E7a8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2019-09-18T08:57:00Z</cp:lastPrinted>
  <dcterms:created xsi:type="dcterms:W3CDTF">2019-05-30T10:35:00Z</dcterms:created>
  <dcterms:modified xsi:type="dcterms:W3CDTF">2019-12-24T04:41:00Z</dcterms:modified>
</cp:coreProperties>
</file>