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48" w:rsidRPr="002E7D8F" w:rsidRDefault="00774848" w:rsidP="00B9670C">
      <w:pPr>
        <w:tabs>
          <w:tab w:val="left" w:pos="4512"/>
        </w:tabs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B9670C" w:rsidRPr="00B96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6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Pr="002E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</w:t>
      </w:r>
      <w:r w:rsidR="00177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2E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средств на оказание муниципальных услуг в координации с муниципальным заданием и оптимизации расходов по муниципальному автономному учреждению культуры «Межпоселенческий центр методического и технического обслуживания учреждений культуры» муниципального образования Славянский район за 2018 год и текущий период 2019 года</w:t>
      </w:r>
    </w:p>
    <w:p w:rsidR="00774848" w:rsidRDefault="00774848" w:rsidP="00177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774848" w:rsidRDefault="00774848" w:rsidP="002E7D8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D8F" w:rsidRPr="002E7D8F" w:rsidRDefault="00445222" w:rsidP="0077484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963EE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3EE"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 муниципального образования Славянский район на 2019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="002E7D8F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2019 года проведен</w:t>
      </w:r>
      <w:r w:rsidR="002E7D8F">
        <w:rPr>
          <w:rFonts w:ascii="Times New Roman" w:hAnsi="Times New Roman" w:cs="Times New Roman"/>
          <w:sz w:val="28"/>
          <w:szCs w:val="28"/>
        </w:rPr>
        <w:t>а</w:t>
      </w:r>
      <w:r w:rsidR="00774848">
        <w:rPr>
          <w:rFonts w:ascii="Times New Roman" w:hAnsi="Times New Roman" w:cs="Times New Roman"/>
          <w:sz w:val="28"/>
          <w:szCs w:val="28"/>
        </w:rPr>
        <w:t xml:space="preserve"> </w:t>
      </w:r>
      <w:r w:rsidR="002E7D8F" w:rsidRPr="002E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</w:t>
      </w:r>
      <w:r w:rsidR="002E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E7D8F" w:rsidRPr="002E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 по муниципальному автономному учреждению культуры «Межпоселенческий центр методического и технического обслуживания учреждений культуры» муниципального образования Славянский район за 2018 год</w:t>
      </w:r>
      <w:r w:rsidR="0077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D8F" w:rsidRPr="002E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текущий период 2019 года</w:t>
      </w:r>
      <w:r w:rsidR="001F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7D8F" w:rsidRDefault="002E7D8F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D8F" w:rsidRPr="002E7D8F" w:rsidRDefault="002E7D8F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проверки выявлены следующие нарушения:</w:t>
      </w:r>
    </w:p>
    <w:p w:rsidR="002E7D8F" w:rsidRPr="002E7D8F" w:rsidRDefault="00774848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автономном учреждении отдельные показатели по выполнению доведенного муниципального задания за 2018 год не выполнены, процент исполнения которых составил от 13</w:t>
      </w:r>
      <w:r w:rsidR="001F51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4%</w:t>
      </w:r>
      <w:r w:rsidR="001F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28,8%, </w:t>
      </w:r>
      <w:r w:rsidR="002E7D8F" w:rsidRPr="002E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указывает на некачественное планирование показателей, характеризирующих объемы муниципальных услуг на исполнение муниципального задания.        </w:t>
      </w:r>
    </w:p>
    <w:p w:rsidR="002E7D8F" w:rsidRPr="002E7D8F" w:rsidRDefault="002E7D8F" w:rsidP="002E7D8F">
      <w:pPr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нарушении п.2.8 Устава Автономным учреждением не оказываются платные услуги.</w:t>
      </w:r>
    </w:p>
    <w:p w:rsidR="002E7D8F" w:rsidRPr="002E7D8F" w:rsidRDefault="002E7D8F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 п.7.1 Устава в состав Наблюдательного совета излишне включен один человек.</w:t>
      </w:r>
    </w:p>
    <w:p w:rsidR="002E7D8F" w:rsidRPr="002E7D8F" w:rsidRDefault="002E7D8F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 п.1 ст. 10  Федерального закона от 3 ноября 2006 года           № 174-ФЗ и п.7.2 Устава в состав Наблюдательного совета не включен представитель органа местного самоуправления, на которого возложено управление государственным или муниципальным имуществом.</w:t>
      </w:r>
    </w:p>
    <w:p w:rsidR="002E7D8F" w:rsidRPr="002E7D8F" w:rsidRDefault="002E7D8F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нарушении  п.1 ст.12 №174-ФЗ «Об автономных учреждениях» и п.7.6.1 Устава Автономного учреждения заседания Наблюдательного совета проводятся реже одного раза в квартал.</w:t>
      </w:r>
    </w:p>
    <w:p w:rsidR="002E7D8F" w:rsidRPr="002E7D8F" w:rsidRDefault="002E7D8F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штатных расписаний Автономного учреждения за 2018-2019 годы указывает на неэффективность расходов по фонду оплаты труда в сумме 35090,0 рублей.       </w:t>
      </w:r>
    </w:p>
    <w:p w:rsidR="002E7D8F" w:rsidRPr="002E7D8F" w:rsidRDefault="002E7D8F" w:rsidP="002E7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нарушении п.6 и п.15 Приказа №86н Автономным учреждением в 2018 и 2019 годах документы планы финансово-хозяйственной деятельности, государственные (муниципальные) задания на оказание услуг, отчеты об исполнении муниципального задания  на официальном сайте в сети Интернет  размещались с нарушением срока размещения. Также выявлены случаи            не размещения информации в сети Интернет.</w:t>
      </w:r>
    </w:p>
    <w:p w:rsidR="002E7D8F" w:rsidRDefault="002E7D8F" w:rsidP="002E7D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D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результатам контрольного мероприятия направлено  представление </w:t>
      </w:r>
      <w:r>
        <w:rPr>
          <w:rFonts w:ascii="Times New Roman" w:hAnsi="Times New Roman" w:cs="Times New Roman"/>
          <w:sz w:val="28"/>
          <w:szCs w:val="28"/>
        </w:rPr>
        <w:t>МАУК «ЦМТО» и письмо начальнику управления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1B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предложениями:</w:t>
      </w:r>
    </w:p>
    <w:p w:rsidR="002E7D8F" w:rsidRDefault="002E7D8F" w:rsidP="002E7D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</w:t>
      </w:r>
      <w:r w:rsidRPr="002E7D8F">
        <w:rPr>
          <w:rFonts w:ascii="Times New Roman" w:hAnsi="Times New Roman" w:cs="Times New Roman"/>
          <w:bCs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Cs/>
          <w:sz w:val="28"/>
          <w:szCs w:val="28"/>
        </w:rPr>
        <w:t>и выявленных нарушений;</w:t>
      </w:r>
    </w:p>
    <w:p w:rsidR="002E7D8F" w:rsidRDefault="002E7D8F" w:rsidP="002E7D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E7D8F">
        <w:rPr>
          <w:rFonts w:ascii="Times New Roman" w:hAnsi="Times New Roman" w:cs="Times New Roman"/>
          <w:bCs/>
          <w:sz w:val="28"/>
          <w:szCs w:val="28"/>
        </w:rPr>
        <w:t>принятия 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дисциплинарного взыскания к лицам, допустившим нарушения;</w:t>
      </w:r>
    </w:p>
    <w:p w:rsidR="002E7D8F" w:rsidRPr="002E7D8F" w:rsidRDefault="002E7D8F" w:rsidP="002E7D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 обеспечении</w:t>
      </w:r>
      <w:r w:rsidRPr="002E7D8F">
        <w:rPr>
          <w:rFonts w:ascii="Times New Roman" w:hAnsi="Times New Roman" w:cs="Times New Roman"/>
          <w:bCs/>
          <w:sz w:val="28"/>
          <w:szCs w:val="28"/>
        </w:rPr>
        <w:t xml:space="preserve"> внутренн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2E7D8F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1F5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D8F">
        <w:rPr>
          <w:rFonts w:ascii="Times New Roman" w:hAnsi="Times New Roman" w:cs="Times New Roman"/>
          <w:bCs/>
          <w:sz w:val="28"/>
          <w:szCs w:val="28"/>
        </w:rPr>
        <w:t>контрол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E7D8F">
        <w:rPr>
          <w:rFonts w:ascii="Times New Roman" w:hAnsi="Times New Roman" w:cs="Times New Roman"/>
          <w:bCs/>
          <w:sz w:val="28"/>
          <w:szCs w:val="28"/>
        </w:rPr>
        <w:t xml:space="preserve"> за формированием и исполнением муниципального задания.</w:t>
      </w:r>
    </w:p>
    <w:sectPr w:rsidR="002E7D8F" w:rsidRPr="002E7D8F" w:rsidSect="008C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2A" w:rsidRDefault="00951E2A" w:rsidP="00774848">
      <w:pPr>
        <w:spacing w:after="0" w:line="240" w:lineRule="auto"/>
      </w:pPr>
      <w:r>
        <w:separator/>
      </w:r>
    </w:p>
  </w:endnote>
  <w:endnote w:type="continuationSeparator" w:id="0">
    <w:p w:rsidR="00951E2A" w:rsidRDefault="00951E2A" w:rsidP="0077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2A" w:rsidRDefault="00951E2A" w:rsidP="00774848">
      <w:pPr>
        <w:spacing w:after="0" w:line="240" w:lineRule="auto"/>
      </w:pPr>
      <w:r>
        <w:separator/>
      </w:r>
    </w:p>
  </w:footnote>
  <w:footnote w:type="continuationSeparator" w:id="0">
    <w:p w:rsidR="00951E2A" w:rsidRDefault="00951E2A" w:rsidP="00774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222"/>
    <w:rsid w:val="0011715B"/>
    <w:rsid w:val="00177E08"/>
    <w:rsid w:val="001F51B4"/>
    <w:rsid w:val="002E7D8F"/>
    <w:rsid w:val="00445222"/>
    <w:rsid w:val="00564465"/>
    <w:rsid w:val="0062443D"/>
    <w:rsid w:val="00741E8E"/>
    <w:rsid w:val="00774848"/>
    <w:rsid w:val="008C32B7"/>
    <w:rsid w:val="00951E2A"/>
    <w:rsid w:val="00B9670C"/>
    <w:rsid w:val="00CD3759"/>
    <w:rsid w:val="00CF5C29"/>
    <w:rsid w:val="00D15E05"/>
    <w:rsid w:val="00E1147E"/>
    <w:rsid w:val="00F6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BAE1F-4179-4FA6-A3D4-F6BBDCC8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22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45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4848"/>
  </w:style>
  <w:style w:type="paragraph" w:styleId="a7">
    <w:name w:val="footer"/>
    <w:basedOn w:val="a"/>
    <w:link w:val="a8"/>
    <w:uiPriority w:val="99"/>
    <w:semiHidden/>
    <w:unhideWhenUsed/>
    <w:rsid w:val="0077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2019-08-02T11:09:00Z</cp:lastPrinted>
  <dcterms:created xsi:type="dcterms:W3CDTF">2019-05-30T10:35:00Z</dcterms:created>
  <dcterms:modified xsi:type="dcterms:W3CDTF">2019-08-12T04:27:00Z</dcterms:modified>
</cp:coreProperties>
</file>