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9" w:rsidRPr="00DE7975" w:rsidRDefault="002F7EB9" w:rsidP="002F7EB9">
      <w:pPr>
        <w:spacing w:after="0" w:line="240" w:lineRule="auto"/>
        <w:jc w:val="center"/>
        <w:rPr>
          <w:rFonts w:ascii="Times New Roman" w:hAnsi="Times New Roman"/>
          <w:b/>
        </w:rPr>
      </w:pPr>
      <w:r w:rsidRPr="00DE7975">
        <w:rPr>
          <w:rFonts w:ascii="Times New Roman" w:hAnsi="Times New Roman"/>
          <w:b/>
        </w:rPr>
        <w:t>ОТЧЕТ</w:t>
      </w:r>
    </w:p>
    <w:p w:rsidR="00531884" w:rsidRPr="00DE7975" w:rsidRDefault="00531884" w:rsidP="002F7E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14F7" w:rsidRPr="00DE7975" w:rsidRDefault="002F7EB9" w:rsidP="00C301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E7975">
        <w:rPr>
          <w:rFonts w:ascii="Times New Roman" w:hAnsi="Times New Roman"/>
          <w:b/>
        </w:rPr>
        <w:t>о результатах</w:t>
      </w:r>
      <w:r w:rsidR="00C30153" w:rsidRPr="00DE7975">
        <w:rPr>
          <w:rFonts w:ascii="Times New Roman" w:hAnsi="Times New Roman"/>
          <w:b/>
        </w:rPr>
        <w:t xml:space="preserve"> </w:t>
      </w:r>
      <w:r w:rsidR="00250740" w:rsidRPr="00DE7975">
        <w:rPr>
          <w:rFonts w:ascii="Times New Roman" w:hAnsi="Times New Roman" w:cs="Times New Roman"/>
          <w:b/>
          <w:color w:val="000000"/>
        </w:rPr>
        <w:t>внешней проверки годового отчета</w:t>
      </w:r>
    </w:p>
    <w:p w:rsidR="0078110A" w:rsidRPr="00DE7975" w:rsidRDefault="00250740" w:rsidP="00C301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E7975">
        <w:rPr>
          <w:rFonts w:ascii="Times New Roman" w:hAnsi="Times New Roman" w:cs="Times New Roman"/>
          <w:b/>
          <w:color w:val="000000"/>
        </w:rPr>
        <w:t xml:space="preserve">об исполнении бюджета </w:t>
      </w:r>
      <w:r w:rsidR="00696EB3" w:rsidRPr="00DE7975">
        <w:rPr>
          <w:rFonts w:ascii="Times New Roman" w:hAnsi="Times New Roman" w:cs="Times New Roman"/>
          <w:b/>
          <w:color w:val="000000"/>
        </w:rPr>
        <w:t xml:space="preserve">муниципального образования </w:t>
      </w:r>
    </w:p>
    <w:p w:rsidR="002F7EB9" w:rsidRPr="00DE7975" w:rsidRDefault="00696EB3" w:rsidP="00C3015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E7975">
        <w:rPr>
          <w:rFonts w:ascii="Times New Roman" w:hAnsi="Times New Roman" w:cs="Times New Roman"/>
          <w:b/>
          <w:color w:val="000000"/>
        </w:rPr>
        <w:t>Славянский район</w:t>
      </w:r>
      <w:r w:rsidR="00250740" w:rsidRPr="00DE7975">
        <w:rPr>
          <w:rFonts w:ascii="Times New Roman" w:hAnsi="Times New Roman" w:cs="Times New Roman"/>
          <w:b/>
          <w:color w:val="000000"/>
        </w:rPr>
        <w:t xml:space="preserve"> за 20</w:t>
      </w:r>
      <w:r w:rsidR="00212FBF" w:rsidRPr="00DE7975">
        <w:rPr>
          <w:rFonts w:ascii="Times New Roman" w:hAnsi="Times New Roman" w:cs="Times New Roman"/>
          <w:b/>
          <w:color w:val="000000"/>
        </w:rPr>
        <w:t>2</w:t>
      </w:r>
      <w:r w:rsidR="00E8747D" w:rsidRPr="00DE7975">
        <w:rPr>
          <w:rFonts w:ascii="Times New Roman" w:hAnsi="Times New Roman" w:cs="Times New Roman"/>
          <w:b/>
          <w:color w:val="000000"/>
        </w:rPr>
        <w:t>4</w:t>
      </w:r>
      <w:r w:rsidR="00250740" w:rsidRPr="00DE7975">
        <w:rPr>
          <w:rFonts w:ascii="Times New Roman" w:hAnsi="Times New Roman" w:cs="Times New Roman"/>
          <w:b/>
          <w:color w:val="000000"/>
        </w:rPr>
        <w:t xml:space="preserve"> год</w:t>
      </w:r>
    </w:p>
    <w:p w:rsidR="002F7EB9" w:rsidRPr="00DE7975" w:rsidRDefault="002F7EB9" w:rsidP="002F7EB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F7EB9" w:rsidRPr="00DE7975" w:rsidRDefault="00215909" w:rsidP="0025074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E7975">
        <w:rPr>
          <w:rFonts w:ascii="Times New Roman" w:hAnsi="Times New Roman" w:cs="Times New Roman"/>
          <w:color w:val="000000"/>
        </w:rPr>
        <w:t>06 мая</w:t>
      </w:r>
      <w:r w:rsidR="00250740" w:rsidRPr="00DE7975">
        <w:rPr>
          <w:rFonts w:ascii="Times New Roman" w:hAnsi="Times New Roman" w:cs="Times New Roman"/>
          <w:color w:val="000000"/>
        </w:rPr>
        <w:t xml:space="preserve"> 20</w:t>
      </w:r>
      <w:r w:rsidR="00BE5EDE" w:rsidRPr="00DE7975">
        <w:rPr>
          <w:rFonts w:ascii="Times New Roman" w:hAnsi="Times New Roman" w:cs="Times New Roman"/>
          <w:color w:val="000000"/>
        </w:rPr>
        <w:t>2</w:t>
      </w:r>
      <w:r w:rsidR="00BB5FFB" w:rsidRPr="00DE7975">
        <w:rPr>
          <w:rFonts w:ascii="Times New Roman" w:hAnsi="Times New Roman" w:cs="Times New Roman"/>
          <w:color w:val="000000"/>
        </w:rPr>
        <w:t>5</w:t>
      </w:r>
      <w:r w:rsidR="00250740" w:rsidRPr="00DE7975">
        <w:rPr>
          <w:rFonts w:ascii="Times New Roman" w:hAnsi="Times New Roman" w:cs="Times New Roman"/>
          <w:color w:val="000000"/>
        </w:rPr>
        <w:t xml:space="preserve"> года </w:t>
      </w:r>
      <w:r w:rsidR="00250740" w:rsidRPr="00DE7975">
        <w:rPr>
          <w:rFonts w:ascii="Times New Roman" w:hAnsi="Times New Roman" w:cs="Times New Roman"/>
          <w:color w:val="000000"/>
        </w:rPr>
        <w:tab/>
      </w:r>
    </w:p>
    <w:p w:rsidR="002F7EB9" w:rsidRPr="00DE7975" w:rsidRDefault="002F7EB9" w:rsidP="002F7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6BC" w:rsidRPr="00DE7975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>1.Основание</w:t>
      </w:r>
      <w:r w:rsidR="00A45A6B" w:rsidRPr="00DE7975">
        <w:rPr>
          <w:rFonts w:ascii="Times New Roman" w:hAnsi="Times New Roman" w:cs="Times New Roman"/>
        </w:rPr>
        <w:t>м</w:t>
      </w:r>
      <w:r w:rsidRPr="00DE7975">
        <w:rPr>
          <w:rFonts w:ascii="Times New Roman" w:hAnsi="Times New Roman" w:cs="Times New Roman"/>
        </w:rPr>
        <w:t xml:space="preserve"> для проведения </w:t>
      </w:r>
      <w:r w:rsidR="00A45A6B" w:rsidRPr="00DE7975">
        <w:rPr>
          <w:rFonts w:ascii="Times New Roman" w:hAnsi="Times New Roman" w:cs="Times New Roman"/>
        </w:rPr>
        <w:t xml:space="preserve">экспертно-аналитического </w:t>
      </w:r>
      <w:r w:rsidRPr="00DE7975">
        <w:rPr>
          <w:rFonts w:ascii="Times New Roman" w:hAnsi="Times New Roman" w:cs="Times New Roman"/>
        </w:rPr>
        <w:t xml:space="preserve">мероприятия: </w:t>
      </w:r>
      <w:r w:rsidR="00A45A6B" w:rsidRPr="00DE7975">
        <w:rPr>
          <w:rFonts w:ascii="Times New Roman" w:hAnsi="Times New Roman" w:cs="Times New Roman"/>
        </w:rPr>
        <w:t xml:space="preserve">является </w:t>
      </w:r>
      <w:r w:rsidRPr="00DE7975">
        <w:rPr>
          <w:rFonts w:ascii="Times New Roman" w:hAnsi="Times New Roman" w:cs="Times New Roman"/>
        </w:rPr>
        <w:t>план работы контрольно-счетной палаты на 20</w:t>
      </w:r>
      <w:r w:rsidR="00AC3478" w:rsidRPr="00DE7975">
        <w:rPr>
          <w:rFonts w:ascii="Times New Roman" w:hAnsi="Times New Roman" w:cs="Times New Roman"/>
        </w:rPr>
        <w:t>2</w:t>
      </w:r>
      <w:r w:rsidR="00BB5FFB" w:rsidRPr="00DE7975">
        <w:rPr>
          <w:rFonts w:ascii="Times New Roman" w:hAnsi="Times New Roman" w:cs="Times New Roman"/>
        </w:rPr>
        <w:t>5</w:t>
      </w:r>
      <w:r w:rsidRPr="00DE7975">
        <w:rPr>
          <w:rFonts w:ascii="Times New Roman" w:hAnsi="Times New Roman" w:cs="Times New Roman"/>
        </w:rPr>
        <w:t xml:space="preserve"> год, распоряжение председателя контрольно-счетной палаты от</w:t>
      </w:r>
      <w:r w:rsidR="003330FA" w:rsidRPr="00DE7975">
        <w:rPr>
          <w:rFonts w:ascii="Times New Roman" w:hAnsi="Times New Roman" w:cs="Times New Roman"/>
        </w:rPr>
        <w:t xml:space="preserve"> </w:t>
      </w:r>
      <w:r w:rsidR="00BB5FFB" w:rsidRPr="00DE7975">
        <w:rPr>
          <w:rFonts w:ascii="Times New Roman" w:hAnsi="Times New Roman" w:cs="Times New Roman"/>
        </w:rPr>
        <w:t>21</w:t>
      </w:r>
      <w:r w:rsidR="00215909" w:rsidRPr="00DE7975">
        <w:rPr>
          <w:rFonts w:ascii="Times New Roman" w:hAnsi="Times New Roman" w:cs="Times New Roman"/>
        </w:rPr>
        <w:t>.03</w:t>
      </w:r>
      <w:r w:rsidR="00CE7A31" w:rsidRPr="00DE7975">
        <w:rPr>
          <w:rFonts w:ascii="Times New Roman" w:hAnsi="Times New Roman" w:cs="Times New Roman"/>
        </w:rPr>
        <w:t>.20</w:t>
      </w:r>
      <w:r w:rsidR="00BE5EDE" w:rsidRPr="00DE7975">
        <w:rPr>
          <w:rFonts w:ascii="Times New Roman" w:hAnsi="Times New Roman" w:cs="Times New Roman"/>
        </w:rPr>
        <w:t>2</w:t>
      </w:r>
      <w:r w:rsidR="00BB5FFB" w:rsidRPr="00DE7975">
        <w:rPr>
          <w:rFonts w:ascii="Times New Roman" w:hAnsi="Times New Roman" w:cs="Times New Roman"/>
        </w:rPr>
        <w:t>5</w:t>
      </w:r>
      <w:r w:rsidRPr="00DE7975">
        <w:rPr>
          <w:rFonts w:ascii="Times New Roman" w:hAnsi="Times New Roman" w:cs="Times New Roman"/>
        </w:rPr>
        <w:t xml:space="preserve"> года №</w:t>
      </w:r>
      <w:r w:rsidR="00594716" w:rsidRPr="00DE7975">
        <w:rPr>
          <w:rFonts w:ascii="Times New Roman" w:hAnsi="Times New Roman" w:cs="Times New Roman"/>
        </w:rPr>
        <w:t xml:space="preserve"> </w:t>
      </w:r>
      <w:r w:rsidR="003B7E3D" w:rsidRPr="00DE7975">
        <w:rPr>
          <w:rFonts w:ascii="Times New Roman" w:hAnsi="Times New Roman" w:cs="Times New Roman"/>
        </w:rPr>
        <w:t>0</w:t>
      </w:r>
      <w:r w:rsidR="00215909" w:rsidRPr="00DE7975">
        <w:rPr>
          <w:rFonts w:ascii="Times New Roman" w:hAnsi="Times New Roman" w:cs="Times New Roman"/>
        </w:rPr>
        <w:t>7</w:t>
      </w:r>
      <w:r w:rsidRPr="00DE7975">
        <w:rPr>
          <w:rFonts w:ascii="Times New Roman" w:hAnsi="Times New Roman" w:cs="Times New Roman"/>
        </w:rPr>
        <w:t>-э «О проведении внешней проверки отчетности об исполнении бюджета за 20</w:t>
      </w:r>
      <w:r w:rsidR="00212FBF" w:rsidRPr="00DE7975">
        <w:rPr>
          <w:rFonts w:ascii="Times New Roman" w:hAnsi="Times New Roman" w:cs="Times New Roman"/>
        </w:rPr>
        <w:t>2</w:t>
      </w:r>
      <w:r w:rsidR="003B7E3D" w:rsidRPr="00DE7975">
        <w:rPr>
          <w:rFonts w:ascii="Times New Roman" w:hAnsi="Times New Roman" w:cs="Times New Roman"/>
        </w:rPr>
        <w:t>4</w:t>
      </w:r>
      <w:r w:rsidRPr="00DE7975">
        <w:rPr>
          <w:rFonts w:ascii="Times New Roman" w:hAnsi="Times New Roman" w:cs="Times New Roman"/>
        </w:rPr>
        <w:t xml:space="preserve"> года в муниципальном образовании».</w:t>
      </w:r>
    </w:p>
    <w:p w:rsidR="008506BC" w:rsidRPr="00DE7975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4329" w:rsidRPr="00DE7975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 xml:space="preserve">2.Цель </w:t>
      </w:r>
      <w:r w:rsidR="00A45A6B" w:rsidRPr="00DE7975">
        <w:rPr>
          <w:rFonts w:ascii="Times New Roman" w:hAnsi="Times New Roman" w:cs="Times New Roman"/>
        </w:rPr>
        <w:t>экспертно-аналитического</w:t>
      </w:r>
      <w:r w:rsidRPr="00DE7975">
        <w:rPr>
          <w:rFonts w:ascii="Times New Roman" w:hAnsi="Times New Roman" w:cs="Times New Roman"/>
        </w:rPr>
        <w:t xml:space="preserve"> мероприятия: оценка полноты и соответствия представле</w:t>
      </w:r>
      <w:r w:rsidRPr="00DE7975">
        <w:rPr>
          <w:rFonts w:ascii="Times New Roman" w:hAnsi="Times New Roman" w:cs="Times New Roman"/>
        </w:rPr>
        <w:t>н</w:t>
      </w:r>
      <w:r w:rsidRPr="00DE7975">
        <w:rPr>
          <w:rFonts w:ascii="Times New Roman" w:hAnsi="Times New Roman" w:cs="Times New Roman"/>
        </w:rPr>
        <w:t>ной отчетности требованиям законодательства; оценка достоверности и соответствия плановых пок</w:t>
      </w:r>
      <w:r w:rsidRPr="00DE7975">
        <w:rPr>
          <w:rFonts w:ascii="Times New Roman" w:hAnsi="Times New Roman" w:cs="Times New Roman"/>
        </w:rPr>
        <w:t>а</w:t>
      </w:r>
      <w:r w:rsidRPr="00DE7975">
        <w:rPr>
          <w:rFonts w:ascii="Times New Roman" w:hAnsi="Times New Roman" w:cs="Times New Roman"/>
        </w:rPr>
        <w:t>зателей годового отчета об исполнении бюджета</w:t>
      </w:r>
      <w:r w:rsidR="00326B2B" w:rsidRPr="00DE7975">
        <w:rPr>
          <w:rFonts w:ascii="Times New Roman" w:hAnsi="Times New Roman" w:cs="Times New Roman"/>
        </w:rPr>
        <w:t xml:space="preserve"> к</w:t>
      </w:r>
      <w:r w:rsidRPr="00DE7975">
        <w:rPr>
          <w:rFonts w:ascii="Times New Roman" w:hAnsi="Times New Roman" w:cs="Times New Roman"/>
        </w:rPr>
        <w:t xml:space="preserve"> решению о бюджете за 20</w:t>
      </w:r>
      <w:r w:rsidR="00212FBF" w:rsidRPr="00DE7975">
        <w:rPr>
          <w:rFonts w:ascii="Times New Roman" w:hAnsi="Times New Roman" w:cs="Times New Roman"/>
        </w:rPr>
        <w:t>2</w:t>
      </w:r>
      <w:r w:rsidR="003B7E3D" w:rsidRPr="00DE7975">
        <w:rPr>
          <w:rFonts w:ascii="Times New Roman" w:hAnsi="Times New Roman" w:cs="Times New Roman"/>
        </w:rPr>
        <w:t>4</w:t>
      </w:r>
      <w:r w:rsidR="00212FBF" w:rsidRPr="00DE7975">
        <w:rPr>
          <w:rFonts w:ascii="Times New Roman" w:hAnsi="Times New Roman" w:cs="Times New Roman"/>
        </w:rPr>
        <w:t xml:space="preserve"> г</w:t>
      </w:r>
      <w:r w:rsidRPr="00DE7975">
        <w:rPr>
          <w:rFonts w:ascii="Times New Roman" w:hAnsi="Times New Roman" w:cs="Times New Roman"/>
        </w:rPr>
        <w:t xml:space="preserve">од, </w:t>
      </w:r>
    </w:p>
    <w:p w:rsidR="008506BC" w:rsidRPr="00DE7975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>проверка сопоставимости показателей отчета об исполнении бюджета и отчетов главных адм</w:t>
      </w:r>
      <w:r w:rsidRPr="00DE7975">
        <w:rPr>
          <w:rFonts w:ascii="Times New Roman" w:hAnsi="Times New Roman" w:cs="Times New Roman"/>
        </w:rPr>
        <w:t>и</w:t>
      </w:r>
      <w:r w:rsidRPr="00DE7975">
        <w:rPr>
          <w:rFonts w:ascii="Times New Roman" w:hAnsi="Times New Roman" w:cs="Times New Roman"/>
        </w:rPr>
        <w:t>нистраторов бюджетных средств, проведение финансовой экспертизы годового отчета об исполнении бюджета и анализ исполнения бюджета за 2</w:t>
      </w:r>
      <w:r w:rsidR="00BE5EDE" w:rsidRPr="00DE7975">
        <w:rPr>
          <w:rFonts w:ascii="Times New Roman" w:hAnsi="Times New Roman" w:cs="Times New Roman"/>
        </w:rPr>
        <w:t>0</w:t>
      </w:r>
      <w:r w:rsidR="001D4329" w:rsidRPr="00DE7975">
        <w:rPr>
          <w:rFonts w:ascii="Times New Roman" w:hAnsi="Times New Roman" w:cs="Times New Roman"/>
        </w:rPr>
        <w:t>2</w:t>
      </w:r>
      <w:r w:rsidR="003B7E3D" w:rsidRPr="00DE7975">
        <w:rPr>
          <w:rFonts w:ascii="Times New Roman" w:hAnsi="Times New Roman" w:cs="Times New Roman"/>
        </w:rPr>
        <w:t>4</w:t>
      </w:r>
      <w:r w:rsidRPr="00DE7975">
        <w:rPr>
          <w:rFonts w:ascii="Times New Roman" w:hAnsi="Times New Roman" w:cs="Times New Roman"/>
        </w:rPr>
        <w:t xml:space="preserve"> год.</w:t>
      </w:r>
    </w:p>
    <w:p w:rsidR="008506BC" w:rsidRPr="00DE7975" w:rsidRDefault="008506BC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506BC" w:rsidRPr="00DE7975" w:rsidRDefault="008506BC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 xml:space="preserve">3.Объект (объекты) контрольного мероприятия: </w:t>
      </w:r>
      <w:r w:rsidR="00696EB3" w:rsidRPr="00DE7975">
        <w:rPr>
          <w:rFonts w:ascii="Times New Roman" w:hAnsi="Times New Roman"/>
          <w:sz w:val="22"/>
          <w:szCs w:val="22"/>
        </w:rPr>
        <w:t>Муниципальное образование Славянский район</w:t>
      </w:r>
      <w:proofErr w:type="gramStart"/>
      <w:r w:rsidRPr="00DE7975">
        <w:rPr>
          <w:rFonts w:ascii="Times New Roman" w:hAnsi="Times New Roman"/>
          <w:sz w:val="22"/>
          <w:szCs w:val="22"/>
        </w:rPr>
        <w:t xml:space="preserve"> .</w:t>
      </w:r>
      <w:proofErr w:type="gramEnd"/>
    </w:p>
    <w:p w:rsidR="00531884" w:rsidRPr="00DE7975" w:rsidRDefault="00531884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506BC" w:rsidRPr="00DE7975" w:rsidRDefault="008506BC" w:rsidP="0007185A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>4.Проверяемый период деятельности: 20</w:t>
      </w:r>
      <w:r w:rsidR="001D4329" w:rsidRPr="00DE7975">
        <w:rPr>
          <w:rFonts w:ascii="Times New Roman" w:hAnsi="Times New Roman"/>
          <w:sz w:val="22"/>
          <w:szCs w:val="22"/>
        </w:rPr>
        <w:t>2</w:t>
      </w:r>
      <w:r w:rsidR="003B7E3D" w:rsidRPr="00DE7975">
        <w:rPr>
          <w:rFonts w:ascii="Times New Roman" w:hAnsi="Times New Roman"/>
          <w:sz w:val="22"/>
          <w:szCs w:val="22"/>
        </w:rPr>
        <w:t>4</w:t>
      </w:r>
      <w:r w:rsidRPr="00DE7975">
        <w:rPr>
          <w:rFonts w:ascii="Times New Roman" w:hAnsi="Times New Roman"/>
          <w:sz w:val="22"/>
          <w:szCs w:val="22"/>
        </w:rPr>
        <w:t xml:space="preserve"> год.</w:t>
      </w:r>
    </w:p>
    <w:p w:rsidR="00531884" w:rsidRPr="00DE7975" w:rsidRDefault="00531884" w:rsidP="0007185A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506BC" w:rsidRPr="00DE7975" w:rsidRDefault="002564BD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E7975">
        <w:rPr>
          <w:rFonts w:ascii="Times New Roman" w:hAnsi="Times New Roman" w:cs="Times New Roman"/>
        </w:rPr>
        <w:t>5</w:t>
      </w:r>
      <w:r w:rsidR="008506BC" w:rsidRPr="00DE7975">
        <w:rPr>
          <w:rFonts w:ascii="Times New Roman" w:hAnsi="Times New Roman" w:cs="Times New Roman"/>
        </w:rPr>
        <w:t xml:space="preserve">. Срок проведения контрольного мероприятия: </w:t>
      </w:r>
      <w:r w:rsidR="008506BC" w:rsidRPr="00DE7975">
        <w:rPr>
          <w:rFonts w:ascii="Times New Roman" w:hAnsi="Times New Roman" w:cs="Times New Roman"/>
          <w:bCs/>
        </w:rPr>
        <w:t xml:space="preserve">с </w:t>
      </w:r>
      <w:r w:rsidR="001D4329" w:rsidRPr="00DE7975">
        <w:rPr>
          <w:rFonts w:ascii="Times New Roman" w:hAnsi="Times New Roman" w:cs="Times New Roman"/>
          <w:bCs/>
        </w:rPr>
        <w:t>0</w:t>
      </w:r>
      <w:r w:rsidR="003B7E3D" w:rsidRPr="00DE7975">
        <w:rPr>
          <w:rFonts w:ascii="Times New Roman" w:hAnsi="Times New Roman" w:cs="Times New Roman"/>
          <w:bCs/>
        </w:rPr>
        <w:t>3</w:t>
      </w:r>
      <w:r w:rsidR="001D4329" w:rsidRPr="00DE7975">
        <w:rPr>
          <w:rFonts w:ascii="Times New Roman" w:hAnsi="Times New Roman" w:cs="Times New Roman"/>
          <w:bCs/>
        </w:rPr>
        <w:t>.04.202</w:t>
      </w:r>
      <w:r w:rsidR="003B7E3D" w:rsidRPr="00DE7975">
        <w:rPr>
          <w:rFonts w:ascii="Times New Roman" w:hAnsi="Times New Roman" w:cs="Times New Roman"/>
          <w:bCs/>
        </w:rPr>
        <w:t>5</w:t>
      </w:r>
      <w:r w:rsidR="008506BC" w:rsidRPr="00DE7975">
        <w:rPr>
          <w:rFonts w:ascii="Times New Roman" w:hAnsi="Times New Roman" w:cs="Times New Roman"/>
          <w:bCs/>
        </w:rPr>
        <w:t xml:space="preserve"> по </w:t>
      </w:r>
      <w:r w:rsidR="0007185A" w:rsidRPr="00DE7975">
        <w:rPr>
          <w:rFonts w:ascii="Times New Roman" w:hAnsi="Times New Roman" w:cs="Times New Roman"/>
          <w:bCs/>
        </w:rPr>
        <w:t>29</w:t>
      </w:r>
      <w:r w:rsidR="001D4329" w:rsidRPr="00DE7975">
        <w:rPr>
          <w:rFonts w:ascii="Times New Roman" w:hAnsi="Times New Roman" w:cs="Times New Roman"/>
          <w:bCs/>
        </w:rPr>
        <w:t>.04.202</w:t>
      </w:r>
      <w:r w:rsidR="003B7E3D" w:rsidRPr="00DE7975">
        <w:rPr>
          <w:rFonts w:ascii="Times New Roman" w:hAnsi="Times New Roman" w:cs="Times New Roman"/>
          <w:bCs/>
        </w:rPr>
        <w:t>5</w:t>
      </w:r>
      <w:r w:rsidR="008506BC" w:rsidRPr="00DE7975">
        <w:rPr>
          <w:rFonts w:ascii="Times New Roman" w:hAnsi="Times New Roman" w:cs="Times New Roman"/>
          <w:bCs/>
        </w:rPr>
        <w:t xml:space="preserve"> года.</w:t>
      </w:r>
    </w:p>
    <w:p w:rsidR="00531884" w:rsidRPr="00DE7975" w:rsidRDefault="00531884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8506BC" w:rsidRPr="00DE7975" w:rsidRDefault="002564BD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E7975">
        <w:rPr>
          <w:rFonts w:ascii="Times New Roman" w:hAnsi="Times New Roman" w:cs="Times New Roman"/>
          <w:bCs/>
        </w:rPr>
        <w:t>6</w:t>
      </w:r>
      <w:r w:rsidR="008506BC" w:rsidRPr="00DE7975">
        <w:rPr>
          <w:rFonts w:ascii="Times New Roman" w:hAnsi="Times New Roman" w:cs="Times New Roman"/>
          <w:bCs/>
        </w:rPr>
        <w:t xml:space="preserve">. </w:t>
      </w:r>
      <w:r w:rsidR="000C57E9" w:rsidRPr="00DE7975">
        <w:rPr>
          <w:rFonts w:ascii="Times New Roman" w:hAnsi="Times New Roman" w:cs="Times New Roman"/>
          <w:bCs/>
        </w:rPr>
        <w:t>О</w:t>
      </w:r>
      <w:r w:rsidR="008506BC" w:rsidRPr="00DE7975">
        <w:rPr>
          <w:rFonts w:ascii="Times New Roman" w:hAnsi="Times New Roman" w:cs="Times New Roman"/>
          <w:bCs/>
        </w:rPr>
        <w:t xml:space="preserve">тветственный исполнитель: Курилова Т.И. </w:t>
      </w:r>
    </w:p>
    <w:p w:rsidR="00531884" w:rsidRPr="00DE7975" w:rsidRDefault="00531884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506BC" w:rsidRPr="00DE7975" w:rsidRDefault="002564BD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>7</w:t>
      </w:r>
      <w:r w:rsidR="008506BC" w:rsidRPr="00DE7975">
        <w:rPr>
          <w:rFonts w:ascii="Times New Roman" w:hAnsi="Times New Roman" w:cs="Times New Roman"/>
        </w:rPr>
        <w:t xml:space="preserve">. Срок оформления акта (актов) по результатам </w:t>
      </w:r>
      <w:r w:rsidR="000C57E9" w:rsidRPr="00DE7975">
        <w:rPr>
          <w:rFonts w:ascii="Times New Roman" w:hAnsi="Times New Roman" w:cs="Times New Roman"/>
        </w:rPr>
        <w:t>экспертно-аналитического</w:t>
      </w:r>
      <w:r w:rsidR="008506BC" w:rsidRPr="00DE7975">
        <w:rPr>
          <w:rFonts w:ascii="Times New Roman" w:hAnsi="Times New Roman" w:cs="Times New Roman"/>
        </w:rPr>
        <w:t xml:space="preserve"> мероприятия: «</w:t>
      </w:r>
      <w:r w:rsidR="003B7E3D" w:rsidRPr="00DE7975">
        <w:rPr>
          <w:rFonts w:ascii="Times New Roman" w:hAnsi="Times New Roman" w:cs="Times New Roman"/>
        </w:rPr>
        <w:t>30</w:t>
      </w:r>
      <w:r w:rsidR="008506BC" w:rsidRPr="00DE7975">
        <w:rPr>
          <w:rFonts w:ascii="Times New Roman" w:hAnsi="Times New Roman" w:cs="Times New Roman"/>
        </w:rPr>
        <w:t>» апреля 20</w:t>
      </w:r>
      <w:r w:rsidR="00BE5EDE" w:rsidRPr="00DE7975">
        <w:rPr>
          <w:rFonts w:ascii="Times New Roman" w:hAnsi="Times New Roman" w:cs="Times New Roman"/>
        </w:rPr>
        <w:t>2</w:t>
      </w:r>
      <w:r w:rsidR="003B7E3D" w:rsidRPr="00DE7975">
        <w:rPr>
          <w:rFonts w:ascii="Times New Roman" w:hAnsi="Times New Roman" w:cs="Times New Roman"/>
        </w:rPr>
        <w:t>5</w:t>
      </w:r>
      <w:r w:rsidR="008506BC" w:rsidRPr="00DE7975">
        <w:rPr>
          <w:rFonts w:ascii="Times New Roman" w:hAnsi="Times New Roman" w:cs="Times New Roman"/>
        </w:rPr>
        <w:t xml:space="preserve"> года.</w:t>
      </w:r>
    </w:p>
    <w:p w:rsidR="00531884" w:rsidRPr="00DE7975" w:rsidRDefault="00531884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1884" w:rsidRPr="00DE7975" w:rsidRDefault="002564BD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>8.Перечень всех оформленных актов:</w:t>
      </w:r>
    </w:p>
    <w:p w:rsidR="00531884" w:rsidRPr="00DE7975" w:rsidRDefault="00531884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>–</w:t>
      </w:r>
      <w:r w:rsidR="002564BD" w:rsidRPr="00DE7975">
        <w:rPr>
          <w:rFonts w:ascii="Times New Roman" w:hAnsi="Times New Roman"/>
          <w:sz w:val="22"/>
          <w:szCs w:val="22"/>
        </w:rPr>
        <w:t xml:space="preserve"> заключение о внешней проверке годового отчета «Об исполнении бюджета </w:t>
      </w:r>
      <w:r w:rsidR="00696EB3" w:rsidRPr="00DE7975">
        <w:rPr>
          <w:rFonts w:ascii="Times New Roman" w:hAnsi="Times New Roman"/>
          <w:sz w:val="22"/>
          <w:szCs w:val="22"/>
        </w:rPr>
        <w:t xml:space="preserve">Муниципального образования Славянский район </w:t>
      </w:r>
      <w:r w:rsidR="002564BD" w:rsidRPr="00DE7975">
        <w:rPr>
          <w:rFonts w:ascii="Times New Roman" w:hAnsi="Times New Roman"/>
          <w:sz w:val="22"/>
          <w:szCs w:val="22"/>
        </w:rPr>
        <w:t>за 20</w:t>
      </w:r>
      <w:r w:rsidR="001D4329" w:rsidRPr="00DE7975">
        <w:rPr>
          <w:rFonts w:ascii="Times New Roman" w:hAnsi="Times New Roman"/>
          <w:sz w:val="22"/>
          <w:szCs w:val="22"/>
        </w:rPr>
        <w:t>2</w:t>
      </w:r>
      <w:r w:rsidR="003B7E3D" w:rsidRPr="00DE7975">
        <w:rPr>
          <w:rFonts w:ascii="Times New Roman" w:hAnsi="Times New Roman"/>
          <w:sz w:val="22"/>
          <w:szCs w:val="22"/>
        </w:rPr>
        <w:t>4</w:t>
      </w:r>
      <w:r w:rsidR="002564BD" w:rsidRPr="00DE7975">
        <w:rPr>
          <w:rFonts w:ascii="Times New Roman" w:hAnsi="Times New Roman"/>
          <w:sz w:val="22"/>
          <w:szCs w:val="22"/>
        </w:rPr>
        <w:t xml:space="preserve"> год» Председателю Совета </w:t>
      </w:r>
      <w:r w:rsidR="00696EB3" w:rsidRPr="00DE7975">
        <w:rPr>
          <w:rFonts w:ascii="Times New Roman" w:hAnsi="Times New Roman"/>
          <w:sz w:val="22"/>
          <w:szCs w:val="22"/>
        </w:rPr>
        <w:t>Муниципального образования Славянский район</w:t>
      </w:r>
      <w:r w:rsidR="007314F7" w:rsidRPr="00DE7975">
        <w:rPr>
          <w:rFonts w:ascii="Times New Roman" w:hAnsi="Times New Roman"/>
          <w:sz w:val="22"/>
          <w:szCs w:val="22"/>
        </w:rPr>
        <w:t>;</w:t>
      </w:r>
    </w:p>
    <w:p w:rsidR="007314F7" w:rsidRPr="00DE7975" w:rsidRDefault="007314F7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96EB3" w:rsidRPr="00DE7975" w:rsidRDefault="00531884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 xml:space="preserve">– заключение о внешней проверке годового отчета «Об исполнении бюджета </w:t>
      </w:r>
      <w:r w:rsidR="00696EB3" w:rsidRPr="00DE7975">
        <w:rPr>
          <w:rFonts w:ascii="Times New Roman" w:hAnsi="Times New Roman"/>
          <w:sz w:val="22"/>
          <w:szCs w:val="22"/>
        </w:rPr>
        <w:t>Муниципального образования Славянский район за 20</w:t>
      </w:r>
      <w:r w:rsidR="001D4329" w:rsidRPr="00DE7975">
        <w:rPr>
          <w:rFonts w:ascii="Times New Roman" w:hAnsi="Times New Roman"/>
          <w:sz w:val="22"/>
          <w:szCs w:val="22"/>
        </w:rPr>
        <w:t>2</w:t>
      </w:r>
      <w:r w:rsidR="003B7E3D" w:rsidRPr="00DE7975">
        <w:rPr>
          <w:rFonts w:ascii="Times New Roman" w:hAnsi="Times New Roman"/>
          <w:sz w:val="22"/>
          <w:szCs w:val="22"/>
        </w:rPr>
        <w:t>4</w:t>
      </w:r>
      <w:r w:rsidR="00696EB3" w:rsidRPr="00DE7975">
        <w:rPr>
          <w:rFonts w:ascii="Times New Roman" w:hAnsi="Times New Roman"/>
          <w:sz w:val="22"/>
          <w:szCs w:val="22"/>
        </w:rPr>
        <w:t xml:space="preserve"> год» </w:t>
      </w:r>
      <w:r w:rsidR="00E21447" w:rsidRPr="00DE7975">
        <w:rPr>
          <w:rFonts w:ascii="Times New Roman" w:hAnsi="Times New Roman"/>
          <w:sz w:val="22"/>
          <w:szCs w:val="22"/>
        </w:rPr>
        <w:t>Главе</w:t>
      </w:r>
      <w:r w:rsidR="00696EB3" w:rsidRPr="00DE7975">
        <w:rPr>
          <w:rFonts w:ascii="Times New Roman" w:hAnsi="Times New Roman"/>
          <w:sz w:val="22"/>
          <w:szCs w:val="22"/>
        </w:rPr>
        <w:t xml:space="preserve"> Муниципального образования Славянский район</w:t>
      </w:r>
      <w:r w:rsidR="001F4F3D" w:rsidRPr="00DE7975">
        <w:rPr>
          <w:rFonts w:ascii="Times New Roman" w:hAnsi="Times New Roman"/>
          <w:sz w:val="22"/>
          <w:szCs w:val="22"/>
        </w:rPr>
        <w:t>.</w:t>
      </w:r>
    </w:p>
    <w:p w:rsidR="001F4F3D" w:rsidRPr="00DE7975" w:rsidRDefault="001F4F3D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2F7EB9" w:rsidRPr="001C4FDA" w:rsidRDefault="002F7EB9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1C4FDA">
        <w:rPr>
          <w:rFonts w:ascii="Times New Roman" w:hAnsi="Times New Roman"/>
          <w:b/>
          <w:sz w:val="22"/>
          <w:szCs w:val="22"/>
        </w:rPr>
        <w:t xml:space="preserve">Результаты </w:t>
      </w:r>
      <w:r w:rsidR="00BE5EDE" w:rsidRPr="001C4FDA">
        <w:rPr>
          <w:rFonts w:ascii="Times New Roman" w:hAnsi="Times New Roman"/>
          <w:b/>
          <w:sz w:val="22"/>
          <w:szCs w:val="22"/>
        </w:rPr>
        <w:t>экспертно-аналитического мероприятия</w:t>
      </w:r>
      <w:r w:rsidRPr="001C4FDA">
        <w:rPr>
          <w:rFonts w:ascii="Times New Roman" w:hAnsi="Times New Roman"/>
          <w:b/>
          <w:sz w:val="22"/>
          <w:szCs w:val="22"/>
        </w:rPr>
        <w:t>: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E7975">
        <w:rPr>
          <w:rFonts w:ascii="Times New Roman" w:hAnsi="Times New Roman" w:cs="Times New Roman"/>
        </w:rPr>
        <w:t>Заключение контрольно-счетной палаты муниципального образования Славянский район «Об исполнении бюджета муниципального образования Славянский район за 2024 год» подготовлено на основании ст.ст.</w:t>
      </w:r>
      <w:r w:rsidRPr="00DE7975">
        <w:rPr>
          <w:rFonts w:ascii="Times New Roman" w:hAnsi="Times New Roman" w:cs="Times New Roman"/>
          <w:bCs/>
        </w:rPr>
        <w:t xml:space="preserve"> 264.2 и 264.4 Бюджетного кодекса Российской Федерации,</w:t>
      </w:r>
      <w:r w:rsidRPr="00DE7975">
        <w:rPr>
          <w:rFonts w:ascii="Times New Roman" w:hAnsi="Times New Roman" w:cs="Times New Roman"/>
        </w:rPr>
        <w:t xml:space="preserve"> Федерального закона № 6-ФЗ от 07.02.2011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плана работы контрольно-счетной палаты на 2025 год, ст.8 Положения</w:t>
      </w:r>
      <w:proofErr w:type="gramEnd"/>
      <w:r w:rsidRPr="00DE7975">
        <w:rPr>
          <w:rFonts w:ascii="Times New Roman" w:hAnsi="Times New Roman" w:cs="Times New Roman"/>
        </w:rPr>
        <w:t xml:space="preserve"> о контрольно-счетной палате мун</w:t>
      </w:r>
      <w:r w:rsidRPr="00DE7975">
        <w:rPr>
          <w:rFonts w:ascii="Times New Roman" w:hAnsi="Times New Roman" w:cs="Times New Roman"/>
        </w:rPr>
        <w:t>и</w:t>
      </w:r>
      <w:r w:rsidRPr="00DE7975">
        <w:rPr>
          <w:rFonts w:ascii="Times New Roman" w:hAnsi="Times New Roman" w:cs="Times New Roman"/>
        </w:rPr>
        <w:t>ципального образования Славянский район.</w:t>
      </w:r>
    </w:p>
    <w:p w:rsidR="00E8747D" w:rsidRPr="00DE7975" w:rsidRDefault="00E8747D" w:rsidP="001C4F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E7975">
        <w:rPr>
          <w:rFonts w:ascii="Times New Roman" w:hAnsi="Times New Roman" w:cs="Times New Roman"/>
          <w:bCs/>
        </w:rPr>
        <w:t>Согласно ч.1 ст. 264.4 Бюджетного кодекса Российской Федерации по  годовому отчету об и</w:t>
      </w:r>
      <w:r w:rsidRPr="00DE7975">
        <w:rPr>
          <w:rFonts w:ascii="Times New Roman" w:hAnsi="Times New Roman" w:cs="Times New Roman"/>
          <w:bCs/>
        </w:rPr>
        <w:t>с</w:t>
      </w:r>
      <w:r w:rsidRPr="00DE7975">
        <w:rPr>
          <w:rFonts w:ascii="Times New Roman" w:hAnsi="Times New Roman" w:cs="Times New Roman"/>
          <w:bCs/>
        </w:rPr>
        <w:t>полнении бюджета до его рассмотрения в законодательном (представительном) органе проведена внешняя проверка, которая включала:</w:t>
      </w:r>
    </w:p>
    <w:p w:rsidR="00E8747D" w:rsidRPr="00DE7975" w:rsidRDefault="00E8747D" w:rsidP="001C4FD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DE7975">
        <w:rPr>
          <w:rFonts w:ascii="Times New Roman" w:hAnsi="Times New Roman"/>
          <w:bCs/>
        </w:rPr>
        <w:t>внешнюю проверку бюджетной отчетности главных администраторов бюджетных средств;</w:t>
      </w:r>
    </w:p>
    <w:p w:rsidR="00E8747D" w:rsidRPr="00DE7975" w:rsidRDefault="00E8747D" w:rsidP="001C4FD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DE7975">
        <w:rPr>
          <w:rFonts w:ascii="Times New Roman" w:hAnsi="Times New Roman"/>
          <w:bCs/>
        </w:rPr>
        <w:t>подготовку заключения на годовой отчет об исполнении бюджета.</w:t>
      </w:r>
    </w:p>
    <w:p w:rsidR="00E8747D" w:rsidRPr="00DE7975" w:rsidRDefault="00E8747D" w:rsidP="001C4F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E7975">
        <w:rPr>
          <w:rFonts w:ascii="Times New Roman" w:hAnsi="Times New Roman" w:cs="Times New Roman"/>
          <w:bCs/>
        </w:rPr>
        <w:t>В муниципальном образовании Славянский район порядок предоставления, рассмотрения и проведения внешней проверки годового отчета об исполнении бюджета муниципального образования установлен статьей 21 Положения о бюджетном процессе.</w:t>
      </w:r>
    </w:p>
    <w:p w:rsidR="00E8747D" w:rsidRPr="00DE7975" w:rsidRDefault="00E8747D" w:rsidP="001C4F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E7975">
        <w:rPr>
          <w:rFonts w:ascii="Times New Roman" w:hAnsi="Times New Roman" w:cs="Times New Roman"/>
          <w:bCs/>
        </w:rPr>
        <w:t>Задачами внешней проверки годового отчета об исполнении бюджета муниципального образ</w:t>
      </w:r>
      <w:r w:rsidRPr="00DE7975">
        <w:rPr>
          <w:rFonts w:ascii="Times New Roman" w:hAnsi="Times New Roman" w:cs="Times New Roman"/>
          <w:bCs/>
        </w:rPr>
        <w:t>о</w:t>
      </w:r>
      <w:r w:rsidRPr="00DE7975">
        <w:rPr>
          <w:rFonts w:ascii="Times New Roman" w:hAnsi="Times New Roman" w:cs="Times New Roman"/>
          <w:bCs/>
        </w:rPr>
        <w:t>вания являлись:</w:t>
      </w:r>
    </w:p>
    <w:p w:rsidR="00E8747D" w:rsidRPr="00DE7975" w:rsidRDefault="00E8747D" w:rsidP="001C4FD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2"/>
          <w:szCs w:val="22"/>
        </w:rPr>
      </w:pPr>
      <w:r w:rsidRPr="00DE7975">
        <w:rPr>
          <w:bCs/>
          <w:sz w:val="22"/>
          <w:szCs w:val="22"/>
        </w:rPr>
        <w:lastRenderedPageBreak/>
        <w:t>– определение соблюдения единого порядка составления и представления годовой бюджетной отчетности, ее соответствия требованиям, предъявляемым к ней Бюджетного кодекса Российской Ф</w:t>
      </w:r>
      <w:r w:rsidRPr="00DE7975">
        <w:rPr>
          <w:bCs/>
          <w:sz w:val="22"/>
          <w:szCs w:val="22"/>
        </w:rPr>
        <w:t>е</w:t>
      </w:r>
      <w:r w:rsidRPr="00DE7975">
        <w:rPr>
          <w:bCs/>
          <w:sz w:val="22"/>
          <w:szCs w:val="22"/>
        </w:rPr>
        <w:t>дерации и нормативными правовыми актами Министерства финансов Российской Федерации;</w:t>
      </w:r>
    </w:p>
    <w:p w:rsidR="00E8747D" w:rsidRPr="00DE7975" w:rsidRDefault="00E8747D" w:rsidP="001C4FD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2"/>
          <w:szCs w:val="22"/>
        </w:rPr>
      </w:pPr>
      <w:r w:rsidRPr="00DE7975">
        <w:rPr>
          <w:bCs/>
          <w:sz w:val="22"/>
          <w:szCs w:val="22"/>
        </w:rPr>
        <w:t xml:space="preserve">– оценка отчетных показателей по исполнению бюджета на предмет </w:t>
      </w:r>
      <w:proofErr w:type="gramStart"/>
      <w:r w:rsidRPr="00DE7975">
        <w:rPr>
          <w:bCs/>
          <w:sz w:val="22"/>
          <w:szCs w:val="22"/>
        </w:rPr>
        <w:t>определения соответствия исполненных показателей бюджета муниципального образования</w:t>
      </w:r>
      <w:proofErr w:type="gramEnd"/>
      <w:r w:rsidRPr="00DE7975">
        <w:rPr>
          <w:bCs/>
          <w:sz w:val="22"/>
          <w:szCs w:val="22"/>
        </w:rPr>
        <w:t xml:space="preserve"> Славянский район показателям, установленным решением Совета муниципального образования на отчетный финансовый год;</w:t>
      </w:r>
    </w:p>
    <w:p w:rsidR="00E8747D" w:rsidRPr="00DE7975" w:rsidRDefault="00E8747D" w:rsidP="001C4FD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2"/>
          <w:szCs w:val="22"/>
        </w:rPr>
      </w:pPr>
      <w:r w:rsidRPr="00DE7975">
        <w:rPr>
          <w:bCs/>
          <w:sz w:val="22"/>
          <w:szCs w:val="22"/>
        </w:rPr>
        <w:t xml:space="preserve">– оценка </w:t>
      </w:r>
      <w:proofErr w:type="gramStart"/>
      <w:r w:rsidRPr="00DE7975">
        <w:rPr>
          <w:bCs/>
          <w:sz w:val="22"/>
          <w:szCs w:val="22"/>
        </w:rPr>
        <w:t>качества планирования прогнозных параметров исполнения бюджета муниципального образования</w:t>
      </w:r>
      <w:proofErr w:type="gramEnd"/>
      <w:r w:rsidRPr="00DE7975">
        <w:rPr>
          <w:bCs/>
          <w:sz w:val="22"/>
          <w:szCs w:val="22"/>
        </w:rPr>
        <w:t>;</w:t>
      </w:r>
    </w:p>
    <w:p w:rsidR="00E8747D" w:rsidRPr="00DE7975" w:rsidRDefault="00E8747D" w:rsidP="001C4FD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2"/>
          <w:szCs w:val="22"/>
        </w:rPr>
      </w:pPr>
      <w:r w:rsidRPr="00DE7975">
        <w:rPr>
          <w:bCs/>
          <w:sz w:val="22"/>
          <w:szCs w:val="22"/>
        </w:rPr>
        <w:t>– определение системных недостатков при осуществлении планирования и исполнения бюдж</w:t>
      </w:r>
      <w:r w:rsidRPr="00DE7975">
        <w:rPr>
          <w:bCs/>
          <w:sz w:val="22"/>
          <w:szCs w:val="22"/>
        </w:rPr>
        <w:t>е</w:t>
      </w:r>
      <w:r w:rsidRPr="00DE7975">
        <w:rPr>
          <w:bCs/>
          <w:sz w:val="22"/>
          <w:szCs w:val="22"/>
        </w:rPr>
        <w:t>та муниципального образования.</w:t>
      </w:r>
    </w:p>
    <w:p w:rsidR="00E8747D" w:rsidRPr="00DE7975" w:rsidRDefault="00E8747D" w:rsidP="001C4F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8747D" w:rsidRPr="00DE7975" w:rsidRDefault="00E8747D" w:rsidP="001C4FDA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>По факту проведения внешней проверки годовой отчетности по исполнению бюджета муниципального образования Славянский район за 2024 год установлено</w:t>
      </w:r>
      <w:proofErr w:type="gramStart"/>
      <w:r w:rsidRPr="00DE7975">
        <w:rPr>
          <w:rFonts w:ascii="Times New Roman" w:hAnsi="Times New Roman"/>
          <w:sz w:val="22"/>
          <w:szCs w:val="22"/>
        </w:rPr>
        <w:t xml:space="preserve"> :</w:t>
      </w:r>
      <w:proofErr w:type="gramEnd"/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 xml:space="preserve">1. Бюджет муниципального образования Славянский район исполнен в 2024 году: 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>по доходам в сумме  5015880,0 тыс</w:t>
      </w:r>
      <w:proofErr w:type="gramStart"/>
      <w:r w:rsidRPr="00DE7975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DE7975">
        <w:rPr>
          <w:rFonts w:ascii="Times New Roman" w:hAnsi="Times New Roman" w:cs="Times New Roman"/>
          <w:color w:val="000000" w:themeColor="text1"/>
        </w:rPr>
        <w:t>ублей. (в размере 100,3% к уточненному годовому плану);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 xml:space="preserve"> по расходам в сумме 5233274,8 тыс</w:t>
      </w:r>
      <w:proofErr w:type="gramStart"/>
      <w:r w:rsidRPr="00DE7975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DE7975">
        <w:rPr>
          <w:rFonts w:ascii="Times New Roman" w:hAnsi="Times New Roman" w:cs="Times New Roman"/>
          <w:color w:val="000000" w:themeColor="text1"/>
        </w:rPr>
        <w:t>ублей (в размере 99,4% к уточненному годовому плану);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 xml:space="preserve"> с превышением расходов над доходами (дефицит бюджета) в размере 217394,8 тыс. рублей, что не противоречит требованиям, установленным ст. 92.1 Бюджетного кодекса Российской Федер</w:t>
      </w:r>
      <w:r w:rsidRPr="00DE7975">
        <w:rPr>
          <w:rFonts w:ascii="Times New Roman" w:hAnsi="Times New Roman" w:cs="Times New Roman"/>
          <w:color w:val="000000" w:themeColor="text1"/>
        </w:rPr>
        <w:t>а</w:t>
      </w:r>
      <w:r w:rsidRPr="00DE7975">
        <w:rPr>
          <w:rFonts w:ascii="Times New Roman" w:hAnsi="Times New Roman" w:cs="Times New Roman"/>
          <w:color w:val="000000" w:themeColor="text1"/>
        </w:rPr>
        <w:t>ции.</w:t>
      </w:r>
    </w:p>
    <w:p w:rsidR="00E8747D" w:rsidRPr="00DE7975" w:rsidRDefault="00E8747D" w:rsidP="001C4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>Источники внутреннего финансирования дефицита бюджета определены и использованы в с</w:t>
      </w:r>
      <w:r w:rsidRPr="00DE7975">
        <w:rPr>
          <w:rFonts w:ascii="Times New Roman" w:hAnsi="Times New Roman" w:cs="Times New Roman"/>
          <w:color w:val="000000" w:themeColor="text1"/>
        </w:rPr>
        <w:t>о</w:t>
      </w:r>
      <w:r w:rsidRPr="00DE7975">
        <w:rPr>
          <w:rFonts w:ascii="Times New Roman" w:hAnsi="Times New Roman" w:cs="Times New Roman"/>
          <w:color w:val="000000" w:themeColor="text1"/>
        </w:rPr>
        <w:t>ответствии с требованиями, установленными ст. 96      Бюджетного кодекса Российской Федерации.</w:t>
      </w:r>
    </w:p>
    <w:p w:rsidR="00E8747D" w:rsidRPr="00DE7975" w:rsidRDefault="00E8747D" w:rsidP="001C4FDA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 xml:space="preserve">3. Объём муниципального долга муниципального образования   по итогам 2024 года  составил 227307,2 тыс. рублей, </w:t>
      </w:r>
      <w:r w:rsidRPr="00DE7975">
        <w:rPr>
          <w:rFonts w:ascii="Times New Roman" w:hAnsi="Times New Roman" w:cs="Times New Roman"/>
          <w:bCs/>
          <w:color w:val="000000" w:themeColor="text1"/>
        </w:rPr>
        <w:t>что не противоречит п.5 ст. 107 Бюджетного кодекса Российской  Федер</w:t>
      </w:r>
      <w:r w:rsidRPr="00DE7975">
        <w:rPr>
          <w:rFonts w:ascii="Times New Roman" w:hAnsi="Times New Roman" w:cs="Times New Roman"/>
          <w:bCs/>
          <w:color w:val="000000" w:themeColor="text1"/>
        </w:rPr>
        <w:t>а</w:t>
      </w:r>
      <w:r w:rsidRPr="00DE7975">
        <w:rPr>
          <w:rFonts w:ascii="Times New Roman" w:hAnsi="Times New Roman" w:cs="Times New Roman"/>
          <w:bCs/>
          <w:color w:val="000000" w:themeColor="text1"/>
        </w:rPr>
        <w:t>ции.</w:t>
      </w:r>
    </w:p>
    <w:p w:rsidR="00E8747D" w:rsidRPr="00DE7975" w:rsidRDefault="00E8747D" w:rsidP="001C4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>Объём расходов на обслуживание муниципального долга муниципального образования  по ит</w:t>
      </w:r>
      <w:r w:rsidRPr="00DE7975">
        <w:rPr>
          <w:rFonts w:ascii="Times New Roman" w:hAnsi="Times New Roman" w:cs="Times New Roman"/>
          <w:color w:val="000000" w:themeColor="text1"/>
        </w:rPr>
        <w:t>о</w:t>
      </w:r>
      <w:r w:rsidRPr="00DE7975">
        <w:rPr>
          <w:rFonts w:ascii="Times New Roman" w:hAnsi="Times New Roman" w:cs="Times New Roman"/>
          <w:color w:val="000000" w:themeColor="text1"/>
        </w:rPr>
        <w:t>гам 2024 года в сумме 203,4 тыс</w:t>
      </w:r>
      <w:proofErr w:type="gramStart"/>
      <w:r w:rsidRPr="00DE7975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DE7975">
        <w:rPr>
          <w:rFonts w:ascii="Times New Roman" w:hAnsi="Times New Roman" w:cs="Times New Roman"/>
          <w:color w:val="000000" w:themeColor="text1"/>
        </w:rPr>
        <w:t xml:space="preserve">ублей, </w:t>
      </w:r>
      <w:r w:rsidRPr="00DE7975">
        <w:rPr>
          <w:rFonts w:ascii="Times New Roman" w:hAnsi="Times New Roman" w:cs="Times New Roman"/>
          <w:bCs/>
          <w:color w:val="000000" w:themeColor="text1"/>
        </w:rPr>
        <w:t>не превысил предельные значения</w:t>
      </w:r>
      <w:r w:rsidRPr="00DE7975">
        <w:rPr>
          <w:rFonts w:ascii="Times New Roman" w:hAnsi="Times New Roman" w:cs="Times New Roman"/>
          <w:color w:val="000000" w:themeColor="text1"/>
        </w:rPr>
        <w:t>, установленные ст. 111 Бюджетного кодекса Российской Федерации (</w:t>
      </w:r>
      <w:r w:rsidRPr="00DE7975">
        <w:rPr>
          <w:rFonts w:ascii="Times New Roman" w:hAnsi="Times New Roman" w:cs="Times New Roman"/>
          <w:bCs/>
          <w:color w:val="000000" w:themeColor="text1"/>
        </w:rPr>
        <w:t>15% объёма расходов бюджета,</w:t>
      </w:r>
      <w:r w:rsidRPr="00DE79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E7975">
        <w:rPr>
          <w:rFonts w:ascii="Times New Roman" w:hAnsi="Times New Roman" w:cs="Times New Roman"/>
          <w:color w:val="000000" w:themeColor="text1"/>
        </w:rPr>
        <w:t>за исключением объёма расходов, которые осуществляются за счёт субвенций, предоставляемых из бюджетов бюджетной с</w:t>
      </w:r>
      <w:r w:rsidRPr="00DE7975">
        <w:rPr>
          <w:rFonts w:ascii="Times New Roman" w:hAnsi="Times New Roman" w:cs="Times New Roman"/>
          <w:color w:val="000000" w:themeColor="text1"/>
        </w:rPr>
        <w:t>и</w:t>
      </w:r>
      <w:r w:rsidRPr="00DE7975">
        <w:rPr>
          <w:rFonts w:ascii="Times New Roman" w:hAnsi="Times New Roman" w:cs="Times New Roman"/>
          <w:color w:val="000000" w:themeColor="text1"/>
        </w:rPr>
        <w:t>стемы РФ).</w:t>
      </w:r>
    </w:p>
    <w:p w:rsidR="00E8747D" w:rsidRPr="00DE7975" w:rsidRDefault="00E8747D" w:rsidP="001C4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>4. Анализ «</w:t>
      </w:r>
      <w:r w:rsidRPr="00DE7975">
        <w:rPr>
          <w:rFonts w:ascii="Times New Roman" w:hAnsi="Times New Roman" w:cs="Times New Roman"/>
          <w:b/>
          <w:color w:val="000000" w:themeColor="text1"/>
        </w:rPr>
        <w:t>Безвозмездных поступлений</w:t>
      </w:r>
      <w:r w:rsidRPr="00DE7975">
        <w:rPr>
          <w:rFonts w:ascii="Times New Roman" w:hAnsi="Times New Roman" w:cs="Times New Roman"/>
          <w:color w:val="000000" w:themeColor="text1"/>
        </w:rPr>
        <w:t>» показал, что в 2024 году в бюджете района в стру</w:t>
      </w:r>
      <w:r w:rsidRPr="00DE7975">
        <w:rPr>
          <w:rFonts w:ascii="Times New Roman" w:hAnsi="Times New Roman" w:cs="Times New Roman"/>
          <w:color w:val="000000" w:themeColor="text1"/>
        </w:rPr>
        <w:t>к</w:t>
      </w:r>
      <w:r w:rsidRPr="00DE7975">
        <w:rPr>
          <w:rFonts w:ascii="Times New Roman" w:hAnsi="Times New Roman" w:cs="Times New Roman"/>
          <w:color w:val="000000" w:themeColor="text1"/>
        </w:rPr>
        <w:t>туре безвозмездных поступлений наибольший удельный вес занимают полученные субвенции  – 62,7%. В общем объеме доходов безвозмездные поступления составили 62,9%.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>5. Диапазон исполнения бюджета муниципального образования  за 2024 год по разделам бю</w:t>
      </w:r>
      <w:r w:rsidRPr="00DE7975">
        <w:rPr>
          <w:rFonts w:ascii="Times New Roman" w:hAnsi="Times New Roman" w:cs="Times New Roman"/>
          <w:color w:val="000000" w:themeColor="text1"/>
        </w:rPr>
        <w:t>д</w:t>
      </w:r>
      <w:r w:rsidRPr="00DE7975">
        <w:rPr>
          <w:rFonts w:ascii="Times New Roman" w:hAnsi="Times New Roman" w:cs="Times New Roman"/>
          <w:color w:val="000000" w:themeColor="text1"/>
        </w:rPr>
        <w:t>жетной классификации расходов составила от  97,1%  до 100,0%.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E7975">
        <w:rPr>
          <w:rFonts w:ascii="Times New Roman" w:hAnsi="Times New Roman" w:cs="Times New Roman"/>
          <w:color w:val="000000" w:themeColor="text1"/>
        </w:rPr>
        <w:t>Общий объем неосвоенных средств </w:t>
      </w:r>
      <w:r w:rsidRPr="00DE7975">
        <w:rPr>
          <w:rFonts w:ascii="Times New Roman" w:hAnsi="Times New Roman" w:cs="Times New Roman"/>
          <w:bCs/>
          <w:color w:val="000000" w:themeColor="text1"/>
        </w:rPr>
        <w:t>в 2024 году</w:t>
      </w:r>
      <w:r w:rsidRPr="00DE7975">
        <w:rPr>
          <w:rFonts w:ascii="Times New Roman" w:hAnsi="Times New Roman" w:cs="Times New Roman"/>
          <w:color w:val="000000" w:themeColor="text1"/>
        </w:rPr>
        <w:t> составил  34083,8 тыс. рублей или  0,6% сво</w:t>
      </w:r>
      <w:r w:rsidRPr="00DE7975">
        <w:rPr>
          <w:rFonts w:ascii="Times New Roman" w:hAnsi="Times New Roman" w:cs="Times New Roman"/>
          <w:color w:val="000000" w:themeColor="text1"/>
        </w:rPr>
        <w:t>д</w:t>
      </w:r>
      <w:r w:rsidRPr="00DE7975">
        <w:rPr>
          <w:rFonts w:ascii="Times New Roman" w:hAnsi="Times New Roman" w:cs="Times New Roman"/>
          <w:color w:val="000000" w:themeColor="text1"/>
        </w:rPr>
        <w:t>ной бюджетной росписи.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>6. В соответствии со ст.264.4 Бюджетного кодекса Российской Федерации   Отчет об исполн</w:t>
      </w:r>
      <w:r w:rsidRPr="00DE7975">
        <w:rPr>
          <w:rFonts w:ascii="Times New Roman" w:hAnsi="Times New Roman" w:cs="Times New Roman"/>
        </w:rPr>
        <w:t>е</w:t>
      </w:r>
      <w:r w:rsidRPr="00DE7975">
        <w:rPr>
          <w:rFonts w:ascii="Times New Roman" w:hAnsi="Times New Roman" w:cs="Times New Roman"/>
        </w:rPr>
        <w:t>нии бюджета муниципального образования Славянский район за 2024 год представлен в утвержденные сроки, со всеми необходимыми документами и материалами.</w:t>
      </w:r>
    </w:p>
    <w:p w:rsidR="00E8747D" w:rsidRPr="00DE7975" w:rsidRDefault="00E8747D" w:rsidP="001C4FDA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>7. Изменения плана доходов и расходов произведены в соответствии с принятыми Решениями Совета муниципального образования Славянский район.</w:t>
      </w:r>
    </w:p>
    <w:p w:rsidR="00E8747D" w:rsidRPr="00DE7975" w:rsidRDefault="00E8747D" w:rsidP="001C4FDA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>8. Несвоевременное уточнение прогнозных значений доходов при исполнении текущего бюджета приводит к нарушению принципа достоверности бюджета, снижает потенциальные сроки освоения расходов и ведет к образованию неиспользованных остатков средств местного бюджета.</w:t>
      </w:r>
    </w:p>
    <w:p w:rsidR="00E8747D" w:rsidRPr="00DE7975" w:rsidRDefault="00E8747D" w:rsidP="001C4FDA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 xml:space="preserve">9. Недостаточно Управлением по муниципальному имуществу и земельным отношения проводится работа по сдаче имущества находящегося в казне муниципального образования. </w:t>
      </w:r>
    </w:p>
    <w:p w:rsidR="00E8747D" w:rsidRPr="00DE7975" w:rsidRDefault="00E8747D" w:rsidP="001C4FDA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 xml:space="preserve">10. Ослаблена работа межведомственной комиссии по взысканию недоимки по платежам в доход бюджета. В текущем году не </w:t>
      </w:r>
      <w:proofErr w:type="gramStart"/>
      <w:r w:rsidRPr="00DE7975">
        <w:rPr>
          <w:rFonts w:ascii="Times New Roman" w:hAnsi="Times New Roman"/>
          <w:sz w:val="22"/>
          <w:szCs w:val="22"/>
        </w:rPr>
        <w:t>погашена</w:t>
      </w:r>
      <w:proofErr w:type="gramEnd"/>
      <w:r w:rsidRPr="00DE7975">
        <w:rPr>
          <w:rFonts w:ascii="Times New Roman" w:hAnsi="Times New Roman"/>
          <w:sz w:val="22"/>
          <w:szCs w:val="22"/>
        </w:rPr>
        <w:t xml:space="preserve">  недоимки по доходам в бюджет в сумме 42799,0 тыс. рублей от налогоплательщиков, рассмотренных комиссией, что являлось резервом пополнения доходной части бюджета. </w:t>
      </w:r>
    </w:p>
    <w:p w:rsidR="00E8747D" w:rsidRPr="00DE7975" w:rsidRDefault="00E8747D" w:rsidP="001C4FDA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E7975">
        <w:rPr>
          <w:rFonts w:ascii="Times New Roman" w:hAnsi="Times New Roman"/>
          <w:sz w:val="22"/>
          <w:szCs w:val="22"/>
        </w:rPr>
        <w:t>11. Объем освоенных бюджетных средств  по 29 муниципальным программам составил 99,5% к уточненной бюджетной росписи,  непрограммным мероприятиям от 94,8% до 99,8% от уточненного плана расходов, что указывает на высокий уровень исполнения решений принятых задач участниками  бюджетного процесса</w:t>
      </w:r>
      <w:proofErr w:type="gramStart"/>
      <w:r w:rsidRPr="00DE7975">
        <w:rPr>
          <w:rFonts w:ascii="Times New Roman" w:hAnsi="Times New Roman"/>
          <w:sz w:val="22"/>
          <w:szCs w:val="22"/>
        </w:rPr>
        <w:t>.</w:t>
      </w:r>
      <w:proofErr w:type="gramEnd"/>
      <w:r w:rsidRPr="00DE79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E7975">
        <w:rPr>
          <w:rFonts w:ascii="Times New Roman" w:hAnsi="Times New Roman"/>
          <w:sz w:val="22"/>
          <w:szCs w:val="22"/>
        </w:rPr>
        <w:t>г</w:t>
      </w:r>
      <w:proofErr w:type="gramEnd"/>
      <w:r w:rsidRPr="00DE7975">
        <w:rPr>
          <w:rFonts w:ascii="Times New Roman" w:hAnsi="Times New Roman"/>
          <w:sz w:val="22"/>
          <w:szCs w:val="22"/>
        </w:rPr>
        <w:t>лавными распорядителями бюджетных средств.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 xml:space="preserve">12. </w:t>
      </w:r>
      <w:proofErr w:type="gramStart"/>
      <w:r w:rsidRPr="00DE7975">
        <w:rPr>
          <w:rFonts w:ascii="Times New Roman" w:hAnsi="Times New Roman" w:cs="Times New Roman"/>
        </w:rPr>
        <w:t>В финансовое управление администрации муниципального образования Славянский район предоставлена годовая бюджетная отчетность за 2024 год главными администраторами бюджетных средств по формам согласно приложению к «Инструкции о порядке составления и представления г</w:t>
      </w:r>
      <w:r w:rsidRPr="00DE7975">
        <w:rPr>
          <w:rFonts w:ascii="Times New Roman" w:hAnsi="Times New Roman" w:cs="Times New Roman"/>
        </w:rPr>
        <w:t>о</w:t>
      </w:r>
      <w:r w:rsidRPr="00DE7975">
        <w:rPr>
          <w:rFonts w:ascii="Times New Roman" w:hAnsi="Times New Roman" w:cs="Times New Roman"/>
        </w:rPr>
        <w:t>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    Российской Федерации от 28 декабря</w:t>
      </w:r>
      <w:proofErr w:type="gramEnd"/>
      <w:r w:rsidRPr="00DE7975">
        <w:rPr>
          <w:rFonts w:ascii="Times New Roman" w:hAnsi="Times New Roman" w:cs="Times New Roman"/>
        </w:rPr>
        <w:t xml:space="preserve"> 2010 года  №191н и «Инструкции о порядке составления и представления годовой, квартальной и бу</w:t>
      </w:r>
      <w:r w:rsidRPr="00DE7975">
        <w:rPr>
          <w:rFonts w:ascii="Times New Roman" w:hAnsi="Times New Roman" w:cs="Times New Roman"/>
        </w:rPr>
        <w:t>х</w:t>
      </w:r>
      <w:r w:rsidRPr="00DE7975">
        <w:rPr>
          <w:rFonts w:ascii="Times New Roman" w:hAnsi="Times New Roman" w:cs="Times New Roman"/>
        </w:rPr>
        <w:lastRenderedPageBreak/>
        <w:t>галтерской отчетности государственных (муниципальных) бюджетных и автономных учреждений», утвержденной приказом Министерства финансов Российской Федерации от 25 марта 2011 года. №33н.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 xml:space="preserve">13. </w:t>
      </w:r>
      <w:proofErr w:type="gramStart"/>
      <w:r w:rsidRPr="00DE7975">
        <w:rPr>
          <w:rFonts w:ascii="Times New Roman" w:hAnsi="Times New Roman" w:cs="Times New Roman"/>
        </w:rPr>
        <w:t>В целом, по результатам проведенной внешней проверки бюджетной отчётности муниц</w:t>
      </w:r>
      <w:r w:rsidRPr="00DE7975">
        <w:rPr>
          <w:rFonts w:ascii="Times New Roman" w:hAnsi="Times New Roman" w:cs="Times New Roman"/>
        </w:rPr>
        <w:t>и</w:t>
      </w:r>
      <w:r w:rsidRPr="00DE7975">
        <w:rPr>
          <w:rFonts w:ascii="Times New Roman" w:hAnsi="Times New Roman" w:cs="Times New Roman"/>
        </w:rPr>
        <w:t>пального образования Славянский район и отчёта об исполнении бюджета муниципального образов</w:t>
      </w:r>
      <w:r w:rsidRPr="00DE7975">
        <w:rPr>
          <w:rFonts w:ascii="Times New Roman" w:hAnsi="Times New Roman" w:cs="Times New Roman"/>
        </w:rPr>
        <w:t>а</w:t>
      </w:r>
      <w:r w:rsidRPr="00DE7975">
        <w:rPr>
          <w:rFonts w:ascii="Times New Roman" w:hAnsi="Times New Roman" w:cs="Times New Roman"/>
        </w:rPr>
        <w:t>ния Славянский район  за 2024 год, представленного в форме проекта решения Совета муниципального образования Славянский район, контрольно-счетной палатой установлено соответствие показателей годовой бюджетной отчётности главных  распорядителей бюджетных средств, главных администрат</w:t>
      </w:r>
      <w:r w:rsidRPr="00DE7975">
        <w:rPr>
          <w:rFonts w:ascii="Times New Roman" w:hAnsi="Times New Roman" w:cs="Times New Roman"/>
        </w:rPr>
        <w:t>о</w:t>
      </w:r>
      <w:r w:rsidRPr="00DE7975">
        <w:rPr>
          <w:rFonts w:ascii="Times New Roman" w:hAnsi="Times New Roman" w:cs="Times New Roman"/>
        </w:rPr>
        <w:t>ров доходов и источников финансирования дефицита бюджета  данным отчёта об исполнении бюджета</w:t>
      </w:r>
      <w:proofErr w:type="gramEnd"/>
      <w:r w:rsidRPr="00DE7975">
        <w:rPr>
          <w:rFonts w:ascii="Times New Roman" w:hAnsi="Times New Roman" w:cs="Times New Roman"/>
        </w:rPr>
        <w:t xml:space="preserve"> муниципального образования Славянский район  за 2024 год.</w:t>
      </w:r>
    </w:p>
    <w:p w:rsidR="00E8747D" w:rsidRPr="00DE7975" w:rsidRDefault="00E8747D" w:rsidP="001C4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 xml:space="preserve">14. Годовой отчёт об исполнении бюджета муниципального образования Славянский район за 2024 год в целом соответствует требованиям бюджетного законодательства и нормативным, правовым актам органов местного самоуправления. </w:t>
      </w:r>
    </w:p>
    <w:p w:rsidR="00E8747D" w:rsidRPr="00DE7975" w:rsidRDefault="00E8747D" w:rsidP="001C4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E7975">
        <w:rPr>
          <w:rFonts w:ascii="Times New Roman" w:hAnsi="Times New Roman" w:cs="Times New Roman"/>
          <w:b/>
        </w:rPr>
        <w:t>Предложения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1. Администрации  муниципального образования Славянский район: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1.1.</w:t>
      </w:r>
      <w:r w:rsidRPr="00DE797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E7975">
        <w:rPr>
          <w:rFonts w:ascii="Times New Roman" w:eastAsia="Times New Roman" w:hAnsi="Times New Roman" w:cs="Times New Roman"/>
          <w:color w:val="000000"/>
        </w:rPr>
        <w:t>Принять меры по устранению  недостатков, отмеченных контрольно-счетной палатой в з</w:t>
      </w:r>
      <w:r w:rsidRPr="00DE7975">
        <w:rPr>
          <w:rFonts w:ascii="Times New Roman" w:eastAsia="Times New Roman" w:hAnsi="Times New Roman" w:cs="Times New Roman"/>
          <w:color w:val="000000"/>
        </w:rPr>
        <w:t>а</w:t>
      </w:r>
      <w:r w:rsidRPr="00DE7975">
        <w:rPr>
          <w:rFonts w:ascii="Times New Roman" w:eastAsia="Times New Roman" w:hAnsi="Times New Roman" w:cs="Times New Roman"/>
          <w:color w:val="000000"/>
        </w:rPr>
        <w:t>ключени</w:t>
      </w:r>
      <w:proofErr w:type="gramStart"/>
      <w:r w:rsidRPr="00DE7975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DE7975">
        <w:rPr>
          <w:rFonts w:ascii="Times New Roman" w:eastAsia="Times New Roman" w:hAnsi="Times New Roman" w:cs="Times New Roman"/>
          <w:color w:val="000000"/>
        </w:rPr>
        <w:t xml:space="preserve"> по внешней проверке отчетности по исполнении местного бюджета за 2024 год.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1.2. В целях соблюдения принципа достоверности местного бюджета, реалистичности расчета доходов и расходов обеспечить надежность прогнозирования показателей, содержащихся в прогнозах социально-экономического развития муниципального образования Славянский район, внесение изм</w:t>
      </w:r>
      <w:r w:rsidRPr="00DE7975">
        <w:rPr>
          <w:rFonts w:ascii="Times New Roman" w:eastAsia="Times New Roman" w:hAnsi="Times New Roman" w:cs="Times New Roman"/>
          <w:color w:val="000000"/>
        </w:rPr>
        <w:t>е</w:t>
      </w:r>
      <w:r w:rsidRPr="00DE7975">
        <w:rPr>
          <w:rFonts w:ascii="Times New Roman" w:eastAsia="Times New Roman" w:hAnsi="Times New Roman" w:cs="Times New Roman"/>
          <w:color w:val="000000"/>
        </w:rPr>
        <w:t>нений в них в случае изменения макроэкономических условий,</w:t>
      </w:r>
      <w:r w:rsidRPr="00DE7975">
        <w:rPr>
          <w:rFonts w:ascii="Times New Roman" w:hAnsi="Times New Roman" w:cs="Times New Roman"/>
        </w:rPr>
        <w:t xml:space="preserve"> продолжить работу по разработке и р</w:t>
      </w:r>
      <w:r w:rsidRPr="00DE7975">
        <w:rPr>
          <w:rFonts w:ascii="Times New Roman" w:hAnsi="Times New Roman" w:cs="Times New Roman"/>
        </w:rPr>
        <w:t>е</w:t>
      </w:r>
      <w:r w:rsidRPr="00DE7975">
        <w:rPr>
          <w:rFonts w:ascii="Times New Roman" w:hAnsi="Times New Roman" w:cs="Times New Roman"/>
        </w:rPr>
        <w:t>ализации комплекса мер, направленных на развитие доходного потенциала районного бюджета.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1.3. Продолжить работу по реализации комплекса дополнительных мер, направленных на укрепление и развитие доходного потенциала местного бюджета. На заседаниях межведомственной комиссии по мобилизации дополнительных доходов в местный бюджет рассматривать проблемы в</w:t>
      </w:r>
      <w:r w:rsidRPr="00DE7975">
        <w:rPr>
          <w:rFonts w:ascii="Times New Roman" w:eastAsia="Times New Roman" w:hAnsi="Times New Roman" w:cs="Times New Roman"/>
          <w:color w:val="000000"/>
        </w:rPr>
        <w:t>о</w:t>
      </w:r>
      <w:r w:rsidRPr="00DE7975">
        <w:rPr>
          <w:rFonts w:ascii="Times New Roman" w:eastAsia="Times New Roman" w:hAnsi="Times New Roman" w:cs="Times New Roman"/>
          <w:color w:val="000000"/>
        </w:rPr>
        <w:t>влечения в налог</w:t>
      </w:r>
      <w:r w:rsidRPr="00DE7975">
        <w:rPr>
          <w:rFonts w:ascii="Times New Roman" w:eastAsia="Times New Roman" w:hAnsi="Times New Roman" w:cs="Times New Roman"/>
          <w:color w:val="000000"/>
        </w:rPr>
        <w:t>о</w:t>
      </w:r>
      <w:r w:rsidRPr="00DE7975">
        <w:rPr>
          <w:rFonts w:ascii="Times New Roman" w:eastAsia="Times New Roman" w:hAnsi="Times New Roman" w:cs="Times New Roman"/>
          <w:color w:val="000000"/>
        </w:rPr>
        <w:t>вый оборот неучтенных земельных участков, неоформленных объектов капитального строительства, и вопросы осуществления в отношении них государственного земельного надзора и м</w:t>
      </w:r>
      <w:r w:rsidRPr="00DE7975">
        <w:rPr>
          <w:rFonts w:ascii="Times New Roman" w:eastAsia="Times New Roman" w:hAnsi="Times New Roman" w:cs="Times New Roman"/>
          <w:color w:val="000000"/>
        </w:rPr>
        <w:t>у</w:t>
      </w:r>
      <w:r w:rsidRPr="00DE7975">
        <w:rPr>
          <w:rFonts w:ascii="Times New Roman" w:eastAsia="Times New Roman" w:hAnsi="Times New Roman" w:cs="Times New Roman"/>
          <w:color w:val="000000"/>
        </w:rPr>
        <w:t>ниципального земельного контроля.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Style w:val="FontStyle29"/>
          <w:sz w:val="22"/>
        </w:rPr>
      </w:pPr>
      <w:r w:rsidRPr="00DE7975">
        <w:rPr>
          <w:rFonts w:ascii="Times New Roman" w:eastAsia="Times New Roman" w:hAnsi="Times New Roman" w:cs="Times New Roman"/>
          <w:color w:val="000000"/>
        </w:rPr>
        <w:t xml:space="preserve">1.4. </w:t>
      </w:r>
      <w:proofErr w:type="gramStart"/>
      <w:r w:rsidRPr="00DE7975">
        <w:rPr>
          <w:rFonts w:ascii="Times New Roman" w:eastAsia="Times New Roman" w:hAnsi="Times New Roman" w:cs="Times New Roman"/>
          <w:color w:val="000000"/>
        </w:rPr>
        <w:t>Обеспечить</w:t>
      </w:r>
      <w:r w:rsidRPr="00DE7975">
        <w:rPr>
          <w:rStyle w:val="FontStyle29"/>
          <w:sz w:val="22"/>
        </w:rPr>
        <w:t xml:space="preserve"> контроль за эффективным и своевременным использованием в полном объеме средств  бюджета муниципального образования, </w:t>
      </w:r>
      <w:r w:rsidRPr="00DE7975">
        <w:rPr>
          <w:rFonts w:ascii="Times New Roman" w:hAnsi="Times New Roman" w:cs="Times New Roman"/>
          <w:bCs/>
        </w:rPr>
        <w:t>направить усилия всех участников бюджетного пр</w:t>
      </w:r>
      <w:r w:rsidRPr="00DE7975">
        <w:rPr>
          <w:rFonts w:ascii="Times New Roman" w:hAnsi="Times New Roman" w:cs="Times New Roman"/>
          <w:bCs/>
        </w:rPr>
        <w:t>о</w:t>
      </w:r>
      <w:r w:rsidRPr="00DE7975">
        <w:rPr>
          <w:rFonts w:ascii="Times New Roman" w:hAnsi="Times New Roman" w:cs="Times New Roman"/>
          <w:bCs/>
        </w:rPr>
        <w:t>цесса на оптимизацию бюджетных расходов, обеспечить максимально эффективное использование финансовых ресурсов, отказаться от финансирования расходов, не носящих первоочередной характер, не имеющих правового основания,</w:t>
      </w:r>
      <w:r w:rsidRPr="00DE7975">
        <w:rPr>
          <w:rFonts w:ascii="Times New Roman" w:hAnsi="Times New Roman" w:cs="Times New Roman"/>
          <w:lang w:eastAsia="en-US"/>
        </w:rPr>
        <w:t xml:space="preserve"> </w:t>
      </w:r>
      <w:r w:rsidRPr="00DE7975">
        <w:rPr>
          <w:rFonts w:ascii="Times New Roman" w:hAnsi="Times New Roman" w:cs="Times New Roman"/>
          <w:bCs/>
        </w:rPr>
        <w:t>пересмотреть порядок проведения и критерии оценки эффективн</w:t>
      </w:r>
      <w:r w:rsidRPr="00DE7975">
        <w:rPr>
          <w:rFonts w:ascii="Times New Roman" w:hAnsi="Times New Roman" w:cs="Times New Roman"/>
          <w:bCs/>
        </w:rPr>
        <w:t>о</w:t>
      </w:r>
      <w:r w:rsidRPr="00DE7975">
        <w:rPr>
          <w:rFonts w:ascii="Times New Roman" w:hAnsi="Times New Roman" w:cs="Times New Roman"/>
          <w:bCs/>
        </w:rPr>
        <w:t>сти исполн</w:t>
      </w:r>
      <w:r w:rsidRPr="00DE7975">
        <w:rPr>
          <w:rFonts w:ascii="Times New Roman" w:hAnsi="Times New Roman" w:cs="Times New Roman"/>
          <w:bCs/>
        </w:rPr>
        <w:t>е</w:t>
      </w:r>
      <w:r w:rsidRPr="00DE7975">
        <w:rPr>
          <w:rFonts w:ascii="Times New Roman" w:hAnsi="Times New Roman" w:cs="Times New Roman"/>
          <w:bCs/>
        </w:rPr>
        <w:t>ния муниципальных программ</w:t>
      </w:r>
      <w:r w:rsidRPr="00DE7975">
        <w:rPr>
          <w:rStyle w:val="FontStyle29"/>
          <w:sz w:val="22"/>
        </w:rPr>
        <w:t>;</w:t>
      </w:r>
      <w:proofErr w:type="gramEnd"/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DE7975">
        <w:rPr>
          <w:rFonts w:ascii="Times New Roman" w:eastAsia="Times New Roman" w:hAnsi="Times New Roman" w:cs="Times New Roman"/>
          <w:color w:val="000000"/>
        </w:rPr>
        <w:t>1.5. Разработать поэтапный план по сокращению объемов незавершенного строительства, по его инвентаризации в целях получения полного и достоверного представления о состоянии незаве</w:t>
      </w:r>
      <w:r w:rsidRPr="00DE7975">
        <w:rPr>
          <w:rFonts w:ascii="Times New Roman" w:eastAsia="Times New Roman" w:hAnsi="Times New Roman" w:cs="Times New Roman"/>
          <w:color w:val="000000"/>
        </w:rPr>
        <w:t>р</w:t>
      </w:r>
      <w:r w:rsidRPr="00DE7975">
        <w:rPr>
          <w:rFonts w:ascii="Times New Roman" w:eastAsia="Times New Roman" w:hAnsi="Times New Roman" w:cs="Times New Roman"/>
          <w:color w:val="000000"/>
        </w:rPr>
        <w:t>шенных объектов для принятия решения о завершении строительства, реконструкции, консервации, списании, принятия решения о дальнейшем использовании.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2. Главным администраторам доходов и источников финансирования дефицита местного бю</w:t>
      </w:r>
      <w:r w:rsidRPr="00DE7975">
        <w:rPr>
          <w:rFonts w:ascii="Times New Roman" w:eastAsia="Times New Roman" w:hAnsi="Times New Roman" w:cs="Times New Roman"/>
          <w:color w:val="000000"/>
        </w:rPr>
        <w:t>д</w:t>
      </w:r>
      <w:r w:rsidRPr="00DE7975">
        <w:rPr>
          <w:rFonts w:ascii="Times New Roman" w:eastAsia="Times New Roman" w:hAnsi="Times New Roman" w:cs="Times New Roman"/>
          <w:color w:val="000000"/>
        </w:rPr>
        <w:t>жета: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2.1. Обеспечить: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– качественный уровень планирования доходов, основанный на подтверждении достоверности и обоснованности прогнозирования доходов в соответствие со ст.160.1 Бюджетного кодекса Росси</w:t>
      </w:r>
      <w:r w:rsidRPr="00DE7975">
        <w:rPr>
          <w:rFonts w:ascii="Times New Roman" w:eastAsia="Times New Roman" w:hAnsi="Times New Roman" w:cs="Times New Roman"/>
          <w:color w:val="000000"/>
        </w:rPr>
        <w:t>й</w:t>
      </w:r>
      <w:r w:rsidRPr="00DE7975">
        <w:rPr>
          <w:rFonts w:ascii="Times New Roman" w:eastAsia="Times New Roman" w:hAnsi="Times New Roman" w:cs="Times New Roman"/>
          <w:color w:val="000000"/>
        </w:rPr>
        <w:t>ской Федерации. Не допускать утверждение плановых показателей, не подтвержденных прогнозными расчет</w:t>
      </w:r>
      <w:r w:rsidRPr="00DE7975">
        <w:rPr>
          <w:rFonts w:ascii="Times New Roman" w:eastAsia="Times New Roman" w:hAnsi="Times New Roman" w:cs="Times New Roman"/>
          <w:color w:val="000000"/>
        </w:rPr>
        <w:t>а</w:t>
      </w:r>
      <w:r w:rsidRPr="00DE7975">
        <w:rPr>
          <w:rFonts w:ascii="Times New Roman" w:eastAsia="Times New Roman" w:hAnsi="Times New Roman" w:cs="Times New Roman"/>
          <w:color w:val="000000"/>
        </w:rPr>
        <w:t>ми и анализом имеющихся рисков;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DE7975">
        <w:rPr>
          <w:rFonts w:ascii="Times New Roman" w:eastAsia="Times New Roman" w:hAnsi="Times New Roman" w:cs="Times New Roman"/>
          <w:color w:val="222222"/>
        </w:rPr>
        <w:t>— повышение собираемости неналоговых доходов, включая поступления по арендным плат</w:t>
      </w:r>
      <w:r w:rsidRPr="00DE7975">
        <w:rPr>
          <w:rFonts w:ascii="Times New Roman" w:eastAsia="Times New Roman" w:hAnsi="Times New Roman" w:cs="Times New Roman"/>
          <w:color w:val="222222"/>
        </w:rPr>
        <w:t>е</w:t>
      </w:r>
      <w:r w:rsidRPr="00DE7975">
        <w:rPr>
          <w:rFonts w:ascii="Times New Roman" w:eastAsia="Times New Roman" w:hAnsi="Times New Roman" w:cs="Times New Roman"/>
          <w:color w:val="222222"/>
        </w:rPr>
        <w:t>жам за землю и  имущество;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DE7975">
        <w:rPr>
          <w:rFonts w:ascii="Times New Roman" w:eastAsia="Times New Roman" w:hAnsi="Times New Roman" w:cs="Times New Roman"/>
          <w:color w:val="222222"/>
        </w:rPr>
        <w:t>— сокращение дебиторской задолженности по неналоговым платежам в бюджет; снижение д</w:t>
      </w:r>
      <w:r w:rsidRPr="00DE7975">
        <w:rPr>
          <w:rFonts w:ascii="Times New Roman" w:eastAsia="Times New Roman" w:hAnsi="Times New Roman" w:cs="Times New Roman"/>
          <w:color w:val="222222"/>
        </w:rPr>
        <w:t>е</w:t>
      </w:r>
      <w:r w:rsidRPr="00DE7975">
        <w:rPr>
          <w:rFonts w:ascii="Times New Roman" w:eastAsia="Times New Roman" w:hAnsi="Times New Roman" w:cs="Times New Roman"/>
          <w:color w:val="222222"/>
        </w:rPr>
        <w:t>фицита бюджета муниципального образования.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2.2. Реализовать комплекс мер, направленных на повышение эффективности использования муниципального имущества, в том числе: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- увеличить объем вовлечения в оборот неиспользуемого муниципального имущества;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DE7975">
        <w:rPr>
          <w:rFonts w:ascii="Times New Roman" w:eastAsia="Times New Roman" w:hAnsi="Times New Roman" w:cs="Times New Roman"/>
          <w:color w:val="222222"/>
        </w:rPr>
        <w:t>— повысить собираемости неналоговых доходов, включая поступления по арендным платежам за землю и имущество, в том числе за счет улучшения качества администрирования, своевременного обр</w:t>
      </w:r>
      <w:r w:rsidRPr="00DE7975">
        <w:rPr>
          <w:rFonts w:ascii="Times New Roman" w:eastAsia="Times New Roman" w:hAnsi="Times New Roman" w:cs="Times New Roman"/>
          <w:color w:val="222222"/>
        </w:rPr>
        <w:t>а</w:t>
      </w:r>
      <w:r w:rsidRPr="00DE7975">
        <w:rPr>
          <w:rFonts w:ascii="Times New Roman" w:eastAsia="Times New Roman" w:hAnsi="Times New Roman" w:cs="Times New Roman"/>
          <w:color w:val="222222"/>
        </w:rPr>
        <w:t>щения в суд с целью взыскания задолженности.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 xml:space="preserve">2.3. Резервом пополнения доходной части бюджета может являться погашение задолженности по обязательствам налогоплательщиков и арендаторов перед местным бюджетом по следующим видам </w:t>
      </w:r>
      <w:r w:rsidRPr="00DE7975">
        <w:rPr>
          <w:rFonts w:ascii="Times New Roman" w:hAnsi="Times New Roman" w:cs="Times New Roman"/>
        </w:rPr>
        <w:lastRenderedPageBreak/>
        <w:t>нал</w:t>
      </w:r>
      <w:r w:rsidRPr="00DE7975">
        <w:rPr>
          <w:rFonts w:ascii="Times New Roman" w:hAnsi="Times New Roman" w:cs="Times New Roman"/>
        </w:rPr>
        <w:t>о</w:t>
      </w:r>
      <w:r w:rsidRPr="00DE7975">
        <w:rPr>
          <w:rFonts w:ascii="Times New Roman" w:hAnsi="Times New Roman" w:cs="Times New Roman"/>
        </w:rPr>
        <w:t>гов и платежам: налога на доходы физических лиц, единого налога на вмененный доход, налога на имущество физических лиц, земельного налога,  арендной платы за объекты недвижимости.</w:t>
      </w:r>
    </w:p>
    <w:p w:rsidR="00DE7975" w:rsidRDefault="00DE7975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8747D" w:rsidRPr="00DE7975" w:rsidRDefault="00DE7975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E8747D" w:rsidRPr="00DE7975">
        <w:rPr>
          <w:rFonts w:ascii="Times New Roman" w:eastAsia="Times New Roman" w:hAnsi="Times New Roman" w:cs="Times New Roman"/>
          <w:color w:val="000000"/>
        </w:rPr>
        <w:t>. Главным администраторам  бюджетных средств: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3.1. Учесть изложенные  замечания, недостатки и нарушения, выявленные в ходе внешней пр</w:t>
      </w:r>
      <w:r w:rsidRPr="00DE7975">
        <w:rPr>
          <w:rFonts w:ascii="Times New Roman" w:eastAsia="Times New Roman" w:hAnsi="Times New Roman" w:cs="Times New Roman"/>
          <w:color w:val="000000"/>
        </w:rPr>
        <w:t>о</w:t>
      </w:r>
      <w:r w:rsidRPr="00DE7975">
        <w:rPr>
          <w:rFonts w:ascii="Times New Roman" w:eastAsia="Times New Roman" w:hAnsi="Times New Roman" w:cs="Times New Roman"/>
          <w:color w:val="000000"/>
        </w:rPr>
        <w:t>верки отчетности по исполнению бюджета, принять исчерпывающие меры по их устранению, обесп</w:t>
      </w:r>
      <w:r w:rsidRPr="00DE7975">
        <w:rPr>
          <w:rFonts w:ascii="Times New Roman" w:eastAsia="Times New Roman" w:hAnsi="Times New Roman" w:cs="Times New Roman"/>
          <w:color w:val="000000"/>
        </w:rPr>
        <w:t>е</w:t>
      </w:r>
      <w:r w:rsidRPr="00DE7975">
        <w:rPr>
          <w:rFonts w:ascii="Times New Roman" w:eastAsia="Times New Roman" w:hAnsi="Times New Roman" w:cs="Times New Roman"/>
          <w:color w:val="000000"/>
        </w:rPr>
        <w:t>чить соблюдение порядка составления и представления отчетности в соответствии с действующим з</w:t>
      </w:r>
      <w:r w:rsidRPr="00DE7975">
        <w:rPr>
          <w:rFonts w:ascii="Times New Roman" w:eastAsia="Times New Roman" w:hAnsi="Times New Roman" w:cs="Times New Roman"/>
          <w:color w:val="000000"/>
        </w:rPr>
        <w:t>а</w:t>
      </w:r>
      <w:r w:rsidRPr="00DE7975">
        <w:rPr>
          <w:rFonts w:ascii="Times New Roman" w:eastAsia="Times New Roman" w:hAnsi="Times New Roman" w:cs="Times New Roman"/>
          <w:color w:val="000000"/>
        </w:rPr>
        <w:t>конодательством.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3.2. Принять меры по повышению эффективности внутреннего финансового контроля и обе</w:t>
      </w:r>
      <w:r w:rsidRPr="00DE7975">
        <w:rPr>
          <w:rFonts w:ascii="Times New Roman" w:eastAsia="Times New Roman" w:hAnsi="Times New Roman" w:cs="Times New Roman"/>
          <w:color w:val="000000"/>
        </w:rPr>
        <w:t>с</w:t>
      </w:r>
      <w:r w:rsidRPr="00DE7975">
        <w:rPr>
          <w:rFonts w:ascii="Times New Roman" w:eastAsia="Times New Roman" w:hAnsi="Times New Roman" w:cs="Times New Roman"/>
          <w:color w:val="000000"/>
        </w:rPr>
        <w:t>печить организацию эффективного и системного внутреннего финансового аудита.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3.3. Обеспечить своевременное размещение муниципальных заданий и отчетов об их выполн</w:t>
      </w:r>
      <w:r w:rsidRPr="00DE7975">
        <w:rPr>
          <w:rFonts w:ascii="Times New Roman" w:eastAsia="Times New Roman" w:hAnsi="Times New Roman" w:cs="Times New Roman"/>
          <w:color w:val="000000"/>
        </w:rPr>
        <w:t>е</w:t>
      </w:r>
      <w:r w:rsidRPr="00DE7975">
        <w:rPr>
          <w:rFonts w:ascii="Times New Roman" w:eastAsia="Times New Roman" w:hAnsi="Times New Roman" w:cs="Times New Roman"/>
          <w:color w:val="000000"/>
        </w:rPr>
        <w:t xml:space="preserve">нии по подведомственным учреждениям </w:t>
      </w:r>
      <w:proofErr w:type="gramStart"/>
      <w:r w:rsidRPr="00DE7975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DE7975">
        <w:rPr>
          <w:rFonts w:ascii="Times New Roman" w:eastAsia="Times New Roman" w:hAnsi="Times New Roman" w:cs="Times New Roman"/>
          <w:color w:val="000000"/>
        </w:rPr>
        <w:t xml:space="preserve"> официальном Интернет-портале. Установить </w:t>
      </w:r>
      <w:proofErr w:type="gramStart"/>
      <w:r w:rsidRPr="00DE7975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DE7975">
        <w:rPr>
          <w:rFonts w:ascii="Times New Roman" w:eastAsia="Times New Roman" w:hAnsi="Times New Roman" w:cs="Times New Roman"/>
          <w:color w:val="000000"/>
        </w:rPr>
        <w:t xml:space="preserve"> своевременным размещением подведомственными учреждениями указанных документов на своих официальных сайтах и на сайте </w:t>
      </w:r>
      <w:hyperlink r:id="rId7" w:history="1">
        <w:r w:rsidRPr="00DE7975">
          <w:rPr>
            <w:rStyle w:val="a6"/>
            <w:rFonts w:ascii="Times New Roman" w:eastAsia="Times New Roman" w:hAnsi="Times New Roman" w:cs="Times New Roman"/>
            <w:color w:val="2184C5"/>
          </w:rPr>
          <w:t>www.bus.gov.ru</w:t>
        </w:r>
      </w:hyperlink>
      <w:r w:rsidRPr="00DE7975">
        <w:rPr>
          <w:rFonts w:ascii="Times New Roman" w:eastAsia="Times New Roman" w:hAnsi="Times New Roman" w:cs="Times New Roman"/>
          <w:color w:val="000000"/>
        </w:rPr>
        <w:t>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3.4. Обеспечить реалистичность плановых значений целевых показателей муниципальных пр</w:t>
      </w:r>
      <w:r w:rsidRPr="00DE7975">
        <w:rPr>
          <w:rFonts w:ascii="Times New Roman" w:eastAsia="Times New Roman" w:hAnsi="Times New Roman" w:cs="Times New Roman"/>
          <w:color w:val="000000"/>
        </w:rPr>
        <w:t>о</w:t>
      </w:r>
      <w:r w:rsidRPr="00DE7975">
        <w:rPr>
          <w:rFonts w:ascii="Times New Roman" w:eastAsia="Times New Roman" w:hAnsi="Times New Roman" w:cs="Times New Roman"/>
          <w:color w:val="000000"/>
        </w:rPr>
        <w:t>грамм на последующие периоды с учетом ранее достигнутых фактических результатов. Уточнить с</w:t>
      </w:r>
      <w:r w:rsidRPr="00DE7975">
        <w:rPr>
          <w:rFonts w:ascii="Times New Roman" w:eastAsia="Times New Roman" w:hAnsi="Times New Roman" w:cs="Times New Roman"/>
          <w:color w:val="000000"/>
        </w:rPr>
        <w:t>и</w:t>
      </w:r>
      <w:r w:rsidRPr="00DE7975">
        <w:rPr>
          <w:rFonts w:ascii="Times New Roman" w:eastAsia="Times New Roman" w:hAnsi="Times New Roman" w:cs="Times New Roman"/>
          <w:color w:val="000000"/>
        </w:rPr>
        <w:t>стему целевых показателей, обеспечив увязку с расходами по соответствующим программным мер</w:t>
      </w:r>
      <w:r w:rsidRPr="00DE7975">
        <w:rPr>
          <w:rFonts w:ascii="Times New Roman" w:eastAsia="Times New Roman" w:hAnsi="Times New Roman" w:cs="Times New Roman"/>
          <w:color w:val="000000"/>
        </w:rPr>
        <w:t>о</w:t>
      </w:r>
      <w:r w:rsidRPr="00DE7975">
        <w:rPr>
          <w:rFonts w:ascii="Times New Roman" w:eastAsia="Times New Roman" w:hAnsi="Times New Roman" w:cs="Times New Roman"/>
          <w:color w:val="000000"/>
        </w:rPr>
        <w:t>приятиям, обеспечив выполнение п.2 ст.179 БК РФ,  Порядка разработки муниципальных программ в части пр</w:t>
      </w:r>
      <w:r w:rsidRPr="00DE7975">
        <w:rPr>
          <w:rFonts w:ascii="Times New Roman" w:eastAsia="Times New Roman" w:hAnsi="Times New Roman" w:cs="Times New Roman"/>
          <w:color w:val="000000"/>
        </w:rPr>
        <w:t>и</w:t>
      </w:r>
      <w:r w:rsidRPr="00DE7975">
        <w:rPr>
          <w:rFonts w:ascii="Times New Roman" w:eastAsia="Times New Roman" w:hAnsi="Times New Roman" w:cs="Times New Roman"/>
          <w:color w:val="000000"/>
        </w:rPr>
        <w:t>ведения муниципальных программ в соответствие с Решением о местном бюджете.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000000"/>
        </w:rPr>
        <w:t>3.5. Обеспечить соответствие Прогноза сводных показателей муниципальных заданий (в пр</w:t>
      </w:r>
      <w:r w:rsidRPr="00DE7975">
        <w:rPr>
          <w:rFonts w:ascii="Times New Roman" w:eastAsia="Times New Roman" w:hAnsi="Times New Roman" w:cs="Times New Roman"/>
          <w:color w:val="000000"/>
        </w:rPr>
        <w:t>о</w:t>
      </w:r>
      <w:r w:rsidRPr="00DE7975">
        <w:rPr>
          <w:rFonts w:ascii="Times New Roman" w:eastAsia="Times New Roman" w:hAnsi="Times New Roman" w:cs="Times New Roman"/>
          <w:color w:val="000000"/>
        </w:rPr>
        <w:t>граммах) с уточненными значениями количественных показателей муниципальных заданий в посл</w:t>
      </w:r>
      <w:r w:rsidRPr="00DE7975">
        <w:rPr>
          <w:rFonts w:ascii="Times New Roman" w:eastAsia="Times New Roman" w:hAnsi="Times New Roman" w:cs="Times New Roman"/>
          <w:color w:val="000000"/>
        </w:rPr>
        <w:t>е</w:t>
      </w:r>
      <w:r w:rsidRPr="00DE7975">
        <w:rPr>
          <w:rFonts w:ascii="Times New Roman" w:eastAsia="Times New Roman" w:hAnsi="Times New Roman" w:cs="Times New Roman"/>
          <w:color w:val="000000"/>
        </w:rPr>
        <w:t>дующие пер</w:t>
      </w:r>
      <w:r w:rsidRPr="00DE7975">
        <w:rPr>
          <w:rFonts w:ascii="Times New Roman" w:eastAsia="Times New Roman" w:hAnsi="Times New Roman" w:cs="Times New Roman"/>
          <w:color w:val="000000"/>
        </w:rPr>
        <w:t>и</w:t>
      </w:r>
      <w:r w:rsidRPr="00DE7975">
        <w:rPr>
          <w:rFonts w:ascii="Times New Roman" w:eastAsia="Times New Roman" w:hAnsi="Times New Roman" w:cs="Times New Roman"/>
          <w:color w:val="000000"/>
        </w:rPr>
        <w:t>оды.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7975">
        <w:rPr>
          <w:rFonts w:ascii="Times New Roman" w:eastAsia="Times New Roman" w:hAnsi="Times New Roman" w:cs="Times New Roman"/>
          <w:color w:val="222222"/>
        </w:rPr>
        <w:t>3.6.У</w:t>
      </w:r>
      <w:r w:rsidRPr="00DE7975">
        <w:rPr>
          <w:rFonts w:ascii="Times New Roman" w:eastAsia="Times New Roman" w:hAnsi="Times New Roman" w:cs="Times New Roman"/>
          <w:color w:val="000000"/>
        </w:rPr>
        <w:t xml:space="preserve">силить </w:t>
      </w:r>
      <w:proofErr w:type="gramStart"/>
      <w:r w:rsidRPr="00DE7975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DE7975">
        <w:rPr>
          <w:rFonts w:ascii="Times New Roman" w:eastAsia="Times New Roman" w:hAnsi="Times New Roman" w:cs="Times New Roman"/>
          <w:color w:val="000000"/>
        </w:rPr>
        <w:t xml:space="preserve"> работой бюджетополучателей по планомерному выполнению ими д</w:t>
      </w:r>
      <w:r w:rsidRPr="00DE7975">
        <w:rPr>
          <w:rFonts w:ascii="Times New Roman" w:eastAsia="Times New Roman" w:hAnsi="Times New Roman" w:cs="Times New Roman"/>
          <w:color w:val="000000"/>
        </w:rPr>
        <w:t>о</w:t>
      </w:r>
      <w:r w:rsidRPr="00DE7975">
        <w:rPr>
          <w:rFonts w:ascii="Times New Roman" w:eastAsia="Times New Roman" w:hAnsi="Times New Roman" w:cs="Times New Roman"/>
          <w:color w:val="000000"/>
        </w:rPr>
        <w:t>веденных бюджетных назначений, не допускать фактов нецелевого и неэффективного использования бюджетных средств.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DE7975">
        <w:rPr>
          <w:rFonts w:ascii="Times New Roman" w:eastAsia="Times New Roman" w:hAnsi="Times New Roman" w:cs="Times New Roman"/>
          <w:color w:val="222222"/>
        </w:rPr>
        <w:t>3.7.  Обеспечить проведение сдержанной долговой политики  и недопущение принятия допо</w:t>
      </w:r>
      <w:r w:rsidRPr="00DE7975">
        <w:rPr>
          <w:rFonts w:ascii="Times New Roman" w:eastAsia="Times New Roman" w:hAnsi="Times New Roman" w:cs="Times New Roman"/>
          <w:color w:val="222222"/>
        </w:rPr>
        <w:t>л</w:t>
      </w:r>
      <w:r w:rsidRPr="00DE7975">
        <w:rPr>
          <w:rFonts w:ascii="Times New Roman" w:eastAsia="Times New Roman" w:hAnsi="Times New Roman" w:cs="Times New Roman"/>
          <w:color w:val="222222"/>
        </w:rPr>
        <w:t>нительных расходных обязательств без наличия доходного источника.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8747D" w:rsidRPr="00DE7975" w:rsidRDefault="00E8747D" w:rsidP="001C4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E7975">
        <w:rPr>
          <w:rFonts w:ascii="Times New Roman" w:hAnsi="Times New Roman" w:cs="Times New Roman"/>
          <w:color w:val="000000"/>
        </w:rPr>
        <w:t>Контрольно-счетная палата считает возможным рекомендовать утвердить годовой отчет об и</w:t>
      </w:r>
      <w:r w:rsidRPr="00DE7975">
        <w:rPr>
          <w:rFonts w:ascii="Times New Roman" w:hAnsi="Times New Roman" w:cs="Times New Roman"/>
          <w:color w:val="000000"/>
        </w:rPr>
        <w:t>с</w:t>
      </w:r>
      <w:r w:rsidRPr="00DE7975">
        <w:rPr>
          <w:rFonts w:ascii="Times New Roman" w:hAnsi="Times New Roman" w:cs="Times New Roman"/>
          <w:color w:val="000000"/>
        </w:rPr>
        <w:t>полнении бюджета муниципального образования Славянский район за 2024 год Советом муниципал</w:t>
      </w:r>
      <w:r w:rsidRPr="00DE7975">
        <w:rPr>
          <w:rFonts w:ascii="Times New Roman" w:hAnsi="Times New Roman" w:cs="Times New Roman"/>
          <w:color w:val="000000"/>
        </w:rPr>
        <w:t>ь</w:t>
      </w:r>
      <w:r w:rsidRPr="00DE7975">
        <w:rPr>
          <w:rFonts w:ascii="Times New Roman" w:hAnsi="Times New Roman" w:cs="Times New Roman"/>
          <w:color w:val="000000"/>
        </w:rPr>
        <w:t xml:space="preserve">ного образования Славянский район. </w:t>
      </w:r>
    </w:p>
    <w:p w:rsidR="00E8747D" w:rsidRPr="00DE7975" w:rsidRDefault="00E8747D" w:rsidP="001C4F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8747D" w:rsidRPr="00DE7975" w:rsidRDefault="00E8747D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8747D" w:rsidRPr="00DE7975" w:rsidRDefault="00E8747D" w:rsidP="001C4FD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:rsidR="00BB5FFB" w:rsidRPr="00DE7975" w:rsidRDefault="00BB5FFB" w:rsidP="001C4F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B5FFB" w:rsidRPr="00DE7975" w:rsidRDefault="00BB5FFB" w:rsidP="0007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B5FFB" w:rsidRPr="00DE7975" w:rsidRDefault="00BB5FFB" w:rsidP="0007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B5FFB" w:rsidRPr="00DE7975" w:rsidRDefault="00BB5FFB" w:rsidP="0007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B5FFB" w:rsidRPr="00DE7975" w:rsidSect="00DE7975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66"/>
    <w:multiLevelType w:val="multilevel"/>
    <w:tmpl w:val="EED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118B0"/>
    <w:multiLevelType w:val="multilevel"/>
    <w:tmpl w:val="8372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77F5"/>
    <w:multiLevelType w:val="multilevel"/>
    <w:tmpl w:val="77B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80E56"/>
    <w:multiLevelType w:val="multilevel"/>
    <w:tmpl w:val="74B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31868"/>
    <w:multiLevelType w:val="multilevel"/>
    <w:tmpl w:val="2572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40D2F"/>
    <w:multiLevelType w:val="multilevel"/>
    <w:tmpl w:val="05E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42B3A"/>
    <w:multiLevelType w:val="multilevel"/>
    <w:tmpl w:val="2A5EE4B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95C5B"/>
    <w:multiLevelType w:val="multilevel"/>
    <w:tmpl w:val="D35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10F11"/>
    <w:multiLevelType w:val="multilevel"/>
    <w:tmpl w:val="41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306F"/>
    <w:multiLevelType w:val="multilevel"/>
    <w:tmpl w:val="AD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6179E"/>
    <w:multiLevelType w:val="multilevel"/>
    <w:tmpl w:val="687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B5AA2"/>
    <w:multiLevelType w:val="multilevel"/>
    <w:tmpl w:val="79A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8524D"/>
    <w:multiLevelType w:val="multilevel"/>
    <w:tmpl w:val="42C0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B4A1C"/>
    <w:multiLevelType w:val="multilevel"/>
    <w:tmpl w:val="CF5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D39E9"/>
    <w:multiLevelType w:val="hybridMultilevel"/>
    <w:tmpl w:val="597C48A2"/>
    <w:lvl w:ilvl="0" w:tplc="6FD608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6592F"/>
    <w:multiLevelType w:val="multilevel"/>
    <w:tmpl w:val="60F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22922"/>
    <w:multiLevelType w:val="multilevel"/>
    <w:tmpl w:val="74D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E48BE"/>
    <w:multiLevelType w:val="multilevel"/>
    <w:tmpl w:val="C20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B387E"/>
    <w:multiLevelType w:val="multilevel"/>
    <w:tmpl w:val="D54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05133"/>
    <w:multiLevelType w:val="multilevel"/>
    <w:tmpl w:val="B7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C58E2"/>
    <w:multiLevelType w:val="multilevel"/>
    <w:tmpl w:val="4B2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B369E"/>
    <w:multiLevelType w:val="multilevel"/>
    <w:tmpl w:val="0A3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93307"/>
    <w:multiLevelType w:val="multilevel"/>
    <w:tmpl w:val="BA3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23D98"/>
    <w:multiLevelType w:val="multilevel"/>
    <w:tmpl w:val="4DE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055F3"/>
    <w:multiLevelType w:val="multilevel"/>
    <w:tmpl w:val="43AA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9"/>
    <w:rsid w:val="0002070C"/>
    <w:rsid w:val="00024364"/>
    <w:rsid w:val="000358D0"/>
    <w:rsid w:val="0007185A"/>
    <w:rsid w:val="000C57E9"/>
    <w:rsid w:val="000E70B0"/>
    <w:rsid w:val="001007DF"/>
    <w:rsid w:val="00113E79"/>
    <w:rsid w:val="001B1305"/>
    <w:rsid w:val="001C4FDA"/>
    <w:rsid w:val="001D4329"/>
    <w:rsid w:val="001F4F3D"/>
    <w:rsid w:val="002012C8"/>
    <w:rsid w:val="00212FBF"/>
    <w:rsid w:val="002154BD"/>
    <w:rsid w:val="00215909"/>
    <w:rsid w:val="00237922"/>
    <w:rsid w:val="00250740"/>
    <w:rsid w:val="002564BD"/>
    <w:rsid w:val="0026743A"/>
    <w:rsid w:val="00286ADE"/>
    <w:rsid w:val="00293D1F"/>
    <w:rsid w:val="002959FF"/>
    <w:rsid w:val="002F7EB9"/>
    <w:rsid w:val="00326B2B"/>
    <w:rsid w:val="003330FA"/>
    <w:rsid w:val="00382A9A"/>
    <w:rsid w:val="003B670C"/>
    <w:rsid w:val="003B7E3D"/>
    <w:rsid w:val="003E68CD"/>
    <w:rsid w:val="0040652C"/>
    <w:rsid w:val="004E2020"/>
    <w:rsid w:val="00504C7F"/>
    <w:rsid w:val="00531884"/>
    <w:rsid w:val="00594716"/>
    <w:rsid w:val="005D6327"/>
    <w:rsid w:val="005F2854"/>
    <w:rsid w:val="006606F0"/>
    <w:rsid w:val="00696EB3"/>
    <w:rsid w:val="006B111B"/>
    <w:rsid w:val="006C56FF"/>
    <w:rsid w:val="006E492A"/>
    <w:rsid w:val="00712B96"/>
    <w:rsid w:val="007314F7"/>
    <w:rsid w:val="007349E5"/>
    <w:rsid w:val="00760BA2"/>
    <w:rsid w:val="0078110A"/>
    <w:rsid w:val="0078476B"/>
    <w:rsid w:val="0078515D"/>
    <w:rsid w:val="007C3DF1"/>
    <w:rsid w:val="008506BC"/>
    <w:rsid w:val="00890310"/>
    <w:rsid w:val="008F562A"/>
    <w:rsid w:val="0094775E"/>
    <w:rsid w:val="00973E71"/>
    <w:rsid w:val="00A356E9"/>
    <w:rsid w:val="00A45A6B"/>
    <w:rsid w:val="00A71239"/>
    <w:rsid w:val="00AB1706"/>
    <w:rsid w:val="00AC3478"/>
    <w:rsid w:val="00B00393"/>
    <w:rsid w:val="00B342C3"/>
    <w:rsid w:val="00BB5FFB"/>
    <w:rsid w:val="00BE5EDE"/>
    <w:rsid w:val="00C2232B"/>
    <w:rsid w:val="00C30153"/>
    <w:rsid w:val="00CA1B09"/>
    <w:rsid w:val="00CA6018"/>
    <w:rsid w:val="00CB1414"/>
    <w:rsid w:val="00CC66AC"/>
    <w:rsid w:val="00CE7A31"/>
    <w:rsid w:val="00D271E8"/>
    <w:rsid w:val="00D5513C"/>
    <w:rsid w:val="00D577E6"/>
    <w:rsid w:val="00D766E3"/>
    <w:rsid w:val="00DB0E4C"/>
    <w:rsid w:val="00DC543B"/>
    <w:rsid w:val="00DE7975"/>
    <w:rsid w:val="00E010DB"/>
    <w:rsid w:val="00E01A6B"/>
    <w:rsid w:val="00E03237"/>
    <w:rsid w:val="00E21447"/>
    <w:rsid w:val="00E71C9E"/>
    <w:rsid w:val="00E8747D"/>
    <w:rsid w:val="00EC67C5"/>
    <w:rsid w:val="00EE395A"/>
    <w:rsid w:val="00F00545"/>
    <w:rsid w:val="00F74F75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F7E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F7E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2F7E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2674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743A"/>
  </w:style>
  <w:style w:type="paragraph" w:customStyle="1" w:styleId="tekstob">
    <w:name w:val="tekstob"/>
    <w:basedOn w:val="a"/>
    <w:rsid w:val="0085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CA60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semiHidden/>
    <w:rsid w:val="00CE7A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rsid w:val="0007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8747D"/>
    <w:rPr>
      <w:color w:val="0000FF"/>
      <w:u w:val="single"/>
    </w:rPr>
  </w:style>
  <w:style w:type="character" w:customStyle="1" w:styleId="FontStyle29">
    <w:name w:val="Font Style29"/>
    <w:uiPriority w:val="99"/>
    <w:rsid w:val="00E8747D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F7E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F7E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2F7E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2674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743A"/>
  </w:style>
  <w:style w:type="paragraph" w:customStyle="1" w:styleId="tekstob">
    <w:name w:val="tekstob"/>
    <w:basedOn w:val="a"/>
    <w:rsid w:val="0085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CA60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semiHidden/>
    <w:rsid w:val="00CE7A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rsid w:val="0007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8747D"/>
    <w:rPr>
      <w:color w:val="0000FF"/>
      <w:u w:val="single"/>
    </w:rPr>
  </w:style>
  <w:style w:type="character" w:customStyle="1" w:styleId="FontStyle29">
    <w:name w:val="Font Style29"/>
    <w:uiPriority w:val="99"/>
    <w:rsid w:val="00E8747D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3B3A-2975-4EFA-BCAC-C855D4E3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Пользователь Windows</cp:lastModifiedBy>
  <cp:revision>3</cp:revision>
  <cp:lastPrinted>2025-05-29T12:45:00Z</cp:lastPrinted>
  <dcterms:created xsi:type="dcterms:W3CDTF">2025-05-30T06:30:00Z</dcterms:created>
  <dcterms:modified xsi:type="dcterms:W3CDTF">2025-05-30T06:33:00Z</dcterms:modified>
</cp:coreProperties>
</file>