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0F6" w:rsidRPr="008C76C0" w:rsidRDefault="00F530F6" w:rsidP="007D1F3C">
      <w:pPr>
        <w:spacing w:after="0" w:line="240" w:lineRule="auto"/>
        <w:jc w:val="center"/>
        <w:rPr>
          <w:rFonts w:ascii="Times New Roman" w:eastAsia="Times New Roman" w:hAnsi="Times New Roman" w:cs="Times New Roman"/>
          <w:b/>
          <w:sz w:val="24"/>
          <w:szCs w:val="24"/>
        </w:rPr>
      </w:pPr>
      <w:r w:rsidRPr="008C76C0">
        <w:rPr>
          <w:rFonts w:ascii="Times New Roman" w:eastAsia="Times New Roman" w:hAnsi="Times New Roman" w:cs="Times New Roman"/>
          <w:b/>
          <w:sz w:val="24"/>
          <w:szCs w:val="24"/>
        </w:rPr>
        <w:t>Информация по экспертно-аналитическому мероприятию</w:t>
      </w:r>
    </w:p>
    <w:p w:rsidR="00314662" w:rsidRPr="008C76C0" w:rsidRDefault="007D1F3C" w:rsidP="007D1F3C">
      <w:pPr>
        <w:spacing w:after="0" w:line="240" w:lineRule="auto"/>
        <w:jc w:val="center"/>
        <w:rPr>
          <w:rFonts w:ascii="Times New Roman" w:eastAsia="Times New Roman" w:hAnsi="Times New Roman" w:cs="Times New Roman"/>
          <w:b/>
          <w:sz w:val="24"/>
          <w:szCs w:val="24"/>
        </w:rPr>
      </w:pPr>
      <w:r w:rsidRPr="008C76C0">
        <w:rPr>
          <w:rFonts w:ascii="Times New Roman" w:eastAsia="Times New Roman" w:hAnsi="Times New Roman" w:cs="Times New Roman"/>
          <w:b/>
          <w:sz w:val="24"/>
          <w:szCs w:val="24"/>
        </w:rPr>
        <w:t xml:space="preserve">на проект Решения Совета </w:t>
      </w:r>
      <w:r w:rsidR="00E27A75" w:rsidRPr="008C76C0">
        <w:rPr>
          <w:rFonts w:ascii="Times New Roman" w:eastAsia="Times New Roman" w:hAnsi="Times New Roman" w:cs="Times New Roman"/>
          <w:b/>
          <w:sz w:val="24"/>
          <w:szCs w:val="24"/>
        </w:rPr>
        <w:t>Целинного</w:t>
      </w:r>
      <w:r w:rsidRPr="008C76C0">
        <w:rPr>
          <w:rFonts w:ascii="Times New Roman" w:eastAsia="Times New Roman" w:hAnsi="Times New Roman" w:cs="Times New Roman"/>
          <w:b/>
          <w:sz w:val="24"/>
          <w:szCs w:val="24"/>
        </w:rPr>
        <w:t xml:space="preserve"> сельского поселения  </w:t>
      </w:r>
    </w:p>
    <w:p w:rsidR="00C8688F" w:rsidRPr="008C76C0" w:rsidRDefault="007D1F3C" w:rsidP="007D1F3C">
      <w:pPr>
        <w:spacing w:after="0" w:line="240" w:lineRule="auto"/>
        <w:jc w:val="center"/>
        <w:rPr>
          <w:rFonts w:ascii="Times New Roman" w:eastAsia="Times New Roman" w:hAnsi="Times New Roman" w:cs="Times New Roman"/>
          <w:b/>
          <w:sz w:val="24"/>
          <w:szCs w:val="24"/>
        </w:rPr>
      </w:pPr>
      <w:r w:rsidRPr="008C76C0">
        <w:rPr>
          <w:rFonts w:ascii="Times New Roman" w:eastAsia="Times New Roman" w:hAnsi="Times New Roman" w:cs="Times New Roman"/>
          <w:b/>
          <w:sz w:val="24"/>
          <w:szCs w:val="24"/>
        </w:rPr>
        <w:t xml:space="preserve">Славянского района «О бюджете </w:t>
      </w:r>
      <w:r w:rsidR="00C8688F" w:rsidRPr="008C76C0">
        <w:rPr>
          <w:rFonts w:ascii="Times New Roman" w:eastAsia="Times New Roman" w:hAnsi="Times New Roman" w:cs="Times New Roman"/>
          <w:b/>
          <w:sz w:val="24"/>
          <w:szCs w:val="24"/>
        </w:rPr>
        <w:t>муниципального образования</w:t>
      </w:r>
    </w:p>
    <w:p w:rsidR="007D1F3C" w:rsidRPr="008C76C0" w:rsidRDefault="00E27A75" w:rsidP="007D1F3C">
      <w:pPr>
        <w:spacing w:after="0" w:line="240" w:lineRule="auto"/>
        <w:jc w:val="center"/>
        <w:rPr>
          <w:rFonts w:ascii="Times New Roman" w:eastAsia="Times New Roman" w:hAnsi="Times New Roman" w:cs="Times New Roman"/>
          <w:b/>
          <w:sz w:val="24"/>
          <w:szCs w:val="24"/>
        </w:rPr>
      </w:pPr>
      <w:r w:rsidRPr="008C76C0">
        <w:rPr>
          <w:rFonts w:ascii="Times New Roman" w:eastAsia="Times New Roman" w:hAnsi="Times New Roman" w:cs="Times New Roman"/>
          <w:b/>
          <w:sz w:val="24"/>
          <w:szCs w:val="24"/>
        </w:rPr>
        <w:t>Целинного</w:t>
      </w:r>
      <w:r w:rsidR="007D1F3C" w:rsidRPr="008C76C0">
        <w:rPr>
          <w:rFonts w:ascii="Times New Roman" w:eastAsia="Times New Roman" w:hAnsi="Times New Roman" w:cs="Times New Roman"/>
          <w:b/>
          <w:sz w:val="24"/>
          <w:szCs w:val="24"/>
        </w:rPr>
        <w:t xml:space="preserve"> сельского пос</w:t>
      </w:r>
      <w:r w:rsidR="00314662" w:rsidRPr="008C76C0">
        <w:rPr>
          <w:rFonts w:ascii="Times New Roman" w:eastAsia="Times New Roman" w:hAnsi="Times New Roman" w:cs="Times New Roman"/>
          <w:b/>
          <w:sz w:val="24"/>
          <w:szCs w:val="24"/>
        </w:rPr>
        <w:t>еления Славянского района на 202</w:t>
      </w:r>
      <w:r w:rsidR="007D51F8" w:rsidRPr="008C76C0">
        <w:rPr>
          <w:rFonts w:ascii="Times New Roman" w:eastAsia="Times New Roman" w:hAnsi="Times New Roman" w:cs="Times New Roman"/>
          <w:b/>
          <w:sz w:val="24"/>
          <w:szCs w:val="24"/>
        </w:rPr>
        <w:t>5</w:t>
      </w:r>
      <w:r w:rsidR="007D1F3C" w:rsidRPr="008C76C0">
        <w:rPr>
          <w:rFonts w:ascii="Times New Roman" w:eastAsia="Times New Roman" w:hAnsi="Times New Roman" w:cs="Times New Roman"/>
          <w:b/>
          <w:sz w:val="24"/>
          <w:szCs w:val="24"/>
        </w:rPr>
        <w:t xml:space="preserve"> год»</w:t>
      </w:r>
    </w:p>
    <w:p w:rsidR="000A5C61" w:rsidRPr="008C76C0" w:rsidRDefault="000A5C61" w:rsidP="00B15862">
      <w:pPr>
        <w:spacing w:after="0" w:line="240" w:lineRule="auto"/>
        <w:jc w:val="center"/>
        <w:rPr>
          <w:rFonts w:ascii="Times New Roman" w:eastAsia="Times New Roman" w:hAnsi="Times New Roman" w:cs="Times New Roman"/>
          <w:sz w:val="24"/>
          <w:szCs w:val="24"/>
        </w:rPr>
      </w:pPr>
    </w:p>
    <w:p w:rsidR="007D51F8" w:rsidRPr="008C76C0" w:rsidRDefault="007D51F8" w:rsidP="007D51F8">
      <w:pPr>
        <w:spacing w:after="0" w:line="240" w:lineRule="auto"/>
        <w:ind w:firstLine="709"/>
        <w:jc w:val="both"/>
        <w:rPr>
          <w:rFonts w:ascii="Times New Roman" w:hAnsi="Times New Roman" w:cs="Times New Roman"/>
          <w:sz w:val="24"/>
          <w:szCs w:val="24"/>
        </w:rPr>
      </w:pPr>
      <w:proofErr w:type="gramStart"/>
      <w:r w:rsidRPr="008C76C0">
        <w:rPr>
          <w:rFonts w:ascii="Times New Roman" w:hAnsi="Times New Roman" w:cs="Times New Roman"/>
          <w:sz w:val="24"/>
          <w:szCs w:val="24"/>
        </w:rPr>
        <w:t>В соответствии с Планом работы контрольно-счётной палаты муниципального образован</w:t>
      </w:r>
      <w:r w:rsidR="00487024" w:rsidRPr="008C76C0">
        <w:rPr>
          <w:rFonts w:ascii="Times New Roman" w:hAnsi="Times New Roman" w:cs="Times New Roman"/>
          <w:sz w:val="24"/>
          <w:szCs w:val="24"/>
        </w:rPr>
        <w:t>ия Славянский район на 2024 год</w:t>
      </w:r>
      <w:r w:rsidRPr="008C76C0">
        <w:rPr>
          <w:rFonts w:ascii="Times New Roman" w:hAnsi="Times New Roman" w:cs="Times New Roman"/>
          <w:sz w:val="24"/>
          <w:szCs w:val="24"/>
        </w:rPr>
        <w:t xml:space="preserve"> </w:t>
      </w:r>
      <w:r w:rsidR="00487024" w:rsidRPr="008C76C0">
        <w:rPr>
          <w:rFonts w:ascii="Times New Roman" w:hAnsi="Times New Roman" w:cs="Times New Roman"/>
          <w:sz w:val="24"/>
          <w:szCs w:val="24"/>
        </w:rPr>
        <w:t>и</w:t>
      </w:r>
      <w:r w:rsidR="00F530F6" w:rsidRPr="008C76C0">
        <w:rPr>
          <w:rFonts w:ascii="Times New Roman" w:hAnsi="Times New Roman" w:cs="Times New Roman"/>
          <w:color w:val="FF0000"/>
          <w:sz w:val="24"/>
          <w:szCs w:val="24"/>
        </w:rPr>
        <w:t xml:space="preserve"> </w:t>
      </w:r>
      <w:r w:rsidRPr="008C76C0">
        <w:rPr>
          <w:rFonts w:ascii="Times New Roman" w:hAnsi="Times New Roman"/>
          <w:sz w:val="24"/>
          <w:szCs w:val="24"/>
        </w:rPr>
        <w:t xml:space="preserve">заключенным </w:t>
      </w:r>
      <w:r w:rsidRPr="008C76C0">
        <w:rPr>
          <w:rFonts w:ascii="Times New Roman" w:hAnsi="Times New Roman" w:cs="Times New Roman"/>
          <w:sz w:val="24"/>
          <w:szCs w:val="24"/>
        </w:rPr>
        <w:t xml:space="preserve">Соглашением о передаче контрольно-счетной палате муниципального образования Славянский район полномочий контрольно-счетного органа поселения по осуществлению внешнего муниципального финансового контроля, проведена экспертиза проекта Решения Совета Целинного сельского поселения Славянского района «О бюджете Целинного сельского поселения Славянского района на 2025 год». </w:t>
      </w:r>
      <w:proofErr w:type="gramEnd"/>
    </w:p>
    <w:p w:rsidR="00E27A75" w:rsidRPr="008C76C0" w:rsidRDefault="00E27A75" w:rsidP="00E27A75">
      <w:pPr>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Проект решения Совета Целинного сельского поселения Славянского района «О бюджете Целинного сельского поселения Славянского района на 202</w:t>
      </w:r>
      <w:r w:rsidR="007D51F8" w:rsidRPr="008C76C0">
        <w:rPr>
          <w:rFonts w:ascii="Times New Roman" w:hAnsi="Times New Roman" w:cs="Times New Roman"/>
          <w:sz w:val="24"/>
          <w:szCs w:val="24"/>
        </w:rPr>
        <w:t>5</w:t>
      </w:r>
      <w:r w:rsidRPr="008C76C0">
        <w:rPr>
          <w:rFonts w:ascii="Times New Roman" w:hAnsi="Times New Roman" w:cs="Times New Roman"/>
          <w:sz w:val="24"/>
          <w:szCs w:val="24"/>
        </w:rPr>
        <w:t xml:space="preserve"> год» составлен в соответствии с бюджетным законодательством и нормативно-правовыми актами органов местного самоуправления Целинного сельского поселения Славянского района. </w:t>
      </w:r>
    </w:p>
    <w:p w:rsidR="00F530F6" w:rsidRPr="008C76C0" w:rsidRDefault="00F530F6" w:rsidP="00F530F6">
      <w:pPr>
        <w:spacing w:after="0" w:line="240" w:lineRule="auto"/>
        <w:ind w:firstLine="709"/>
        <w:contextualSpacing/>
        <w:jc w:val="both"/>
        <w:rPr>
          <w:rFonts w:ascii="Times New Roman" w:hAnsi="Times New Roman" w:cs="Times New Roman"/>
          <w:bCs/>
          <w:sz w:val="24"/>
          <w:szCs w:val="24"/>
        </w:rPr>
      </w:pPr>
      <w:r w:rsidRPr="008C76C0">
        <w:rPr>
          <w:rFonts w:ascii="Times New Roman" w:hAnsi="Times New Roman" w:cs="Times New Roman"/>
          <w:sz w:val="24"/>
          <w:szCs w:val="24"/>
        </w:rPr>
        <w:t xml:space="preserve">Распределение бюджетных ассигнований </w:t>
      </w:r>
      <w:r w:rsidR="00487024" w:rsidRPr="008C76C0">
        <w:rPr>
          <w:rFonts w:ascii="Times New Roman" w:hAnsi="Times New Roman" w:cs="Times New Roman"/>
          <w:sz w:val="24"/>
          <w:szCs w:val="24"/>
        </w:rPr>
        <w:t>проведено</w:t>
      </w:r>
      <w:r w:rsidRPr="008C76C0">
        <w:rPr>
          <w:rFonts w:ascii="Times New Roman" w:hAnsi="Times New Roman" w:cs="Times New Roman"/>
          <w:sz w:val="24"/>
          <w:szCs w:val="24"/>
        </w:rPr>
        <w:t xml:space="preserve"> в соответствии с бюджетной классификацией, утвержденной </w:t>
      </w:r>
      <w:r w:rsidRPr="008C76C0">
        <w:rPr>
          <w:rFonts w:ascii="Times New Roman" w:hAnsi="Times New Roman" w:cs="Times New Roman"/>
          <w:bCs/>
          <w:sz w:val="24"/>
          <w:szCs w:val="24"/>
        </w:rPr>
        <w:t xml:space="preserve">Приказом Минфина России от 10.06.2024 № 85н "Об утверждении кодов (перечней кодов) бюджетной классификации Российской Федерации на 2025 год (на 2025 год и на плановый период 2026 и 2027 годов)". </w:t>
      </w:r>
    </w:p>
    <w:p w:rsidR="007D51F8" w:rsidRPr="008C76C0" w:rsidRDefault="007D51F8" w:rsidP="007D51F8">
      <w:pPr>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Представленный проект бюджета сбалансирован по доходам, расходам и источникам внутреннего дефицита бюджета, дефицит бюджета равен нулю.</w:t>
      </w:r>
    </w:p>
    <w:p w:rsidR="007D51F8" w:rsidRPr="008C76C0" w:rsidRDefault="007D51F8" w:rsidP="007D51F8">
      <w:pPr>
        <w:spacing w:after="0" w:line="240" w:lineRule="auto"/>
        <w:ind w:firstLine="709"/>
        <w:jc w:val="both"/>
        <w:rPr>
          <w:rFonts w:ascii="Times New Roman" w:hAnsi="Times New Roman"/>
          <w:sz w:val="24"/>
          <w:szCs w:val="24"/>
        </w:rPr>
      </w:pPr>
      <w:r w:rsidRPr="008C76C0">
        <w:rPr>
          <w:rFonts w:ascii="Times New Roman" w:hAnsi="Times New Roman"/>
          <w:sz w:val="24"/>
          <w:szCs w:val="24"/>
        </w:rPr>
        <w:t xml:space="preserve">В соответствии с требованиями п.1 ст.184.1 Бюджетного кодекса РФ, проект решения о бюджете содержит основные характеристики бюджета на 2025 год, а именно: </w:t>
      </w:r>
    </w:p>
    <w:p w:rsidR="007D51F8" w:rsidRPr="008C76C0" w:rsidRDefault="007D51F8" w:rsidP="007D51F8">
      <w:pPr>
        <w:spacing w:after="0" w:line="240" w:lineRule="auto"/>
        <w:ind w:firstLine="709"/>
        <w:contextualSpacing/>
        <w:jc w:val="both"/>
        <w:rPr>
          <w:rFonts w:ascii="Times New Roman" w:hAnsi="Times New Roman"/>
          <w:sz w:val="24"/>
          <w:szCs w:val="24"/>
        </w:rPr>
      </w:pPr>
      <w:r w:rsidRPr="008C76C0">
        <w:rPr>
          <w:rFonts w:ascii="Times New Roman" w:hAnsi="Times New Roman"/>
          <w:sz w:val="24"/>
          <w:szCs w:val="24"/>
        </w:rPr>
        <w:t>1) общий объем доходов в сумме 17 781,0 тыс. рублей;</w:t>
      </w:r>
    </w:p>
    <w:p w:rsidR="007D51F8" w:rsidRPr="008C76C0" w:rsidRDefault="007D51F8" w:rsidP="007D51F8">
      <w:pPr>
        <w:spacing w:after="0" w:line="240" w:lineRule="auto"/>
        <w:ind w:firstLine="709"/>
        <w:contextualSpacing/>
        <w:jc w:val="both"/>
        <w:rPr>
          <w:rFonts w:ascii="Times New Roman" w:hAnsi="Times New Roman"/>
          <w:sz w:val="24"/>
          <w:szCs w:val="24"/>
        </w:rPr>
      </w:pPr>
      <w:r w:rsidRPr="008C76C0">
        <w:rPr>
          <w:rFonts w:ascii="Times New Roman" w:hAnsi="Times New Roman"/>
          <w:sz w:val="24"/>
          <w:szCs w:val="24"/>
        </w:rPr>
        <w:t>2) общий объем расходов в сумме 17 781,0  тыс. рублей;</w:t>
      </w:r>
    </w:p>
    <w:p w:rsidR="007D51F8" w:rsidRPr="008C76C0" w:rsidRDefault="007D51F8" w:rsidP="007D51F8">
      <w:pPr>
        <w:spacing w:after="0" w:line="240" w:lineRule="auto"/>
        <w:ind w:firstLine="709"/>
        <w:contextualSpacing/>
        <w:jc w:val="both"/>
        <w:rPr>
          <w:rFonts w:ascii="Times New Roman" w:hAnsi="Times New Roman"/>
          <w:sz w:val="24"/>
          <w:szCs w:val="24"/>
        </w:rPr>
      </w:pPr>
      <w:r w:rsidRPr="008C76C0">
        <w:rPr>
          <w:rFonts w:ascii="Times New Roman" w:hAnsi="Times New Roman"/>
          <w:sz w:val="24"/>
          <w:szCs w:val="24"/>
        </w:rPr>
        <w:t>3) дефицит бюджета в сумме 0 тыс. рублей;</w:t>
      </w:r>
    </w:p>
    <w:p w:rsidR="007D51F8" w:rsidRPr="008C76C0" w:rsidRDefault="007D51F8" w:rsidP="007D51F8">
      <w:pPr>
        <w:spacing w:after="0" w:line="240" w:lineRule="auto"/>
        <w:ind w:firstLine="709"/>
        <w:contextualSpacing/>
        <w:jc w:val="both"/>
        <w:rPr>
          <w:rFonts w:ascii="Times New Roman" w:hAnsi="Times New Roman"/>
          <w:sz w:val="24"/>
          <w:szCs w:val="24"/>
        </w:rPr>
      </w:pPr>
      <w:r w:rsidRPr="008C76C0">
        <w:rPr>
          <w:rFonts w:ascii="Times New Roman" w:hAnsi="Times New Roman"/>
          <w:sz w:val="24"/>
          <w:szCs w:val="24"/>
        </w:rPr>
        <w:t>4) верхний предел муниципального долга на 1 января 2026 года Целинного сельского поселения Славянского района в сумме 0 тыс. рублей, в том числе по муниципальным гарантиям в сумме 0 тыс. рублей.</w:t>
      </w:r>
    </w:p>
    <w:p w:rsidR="007D51F8" w:rsidRPr="008C76C0" w:rsidRDefault="007D51F8" w:rsidP="007D51F8">
      <w:pPr>
        <w:spacing w:after="0" w:line="240" w:lineRule="auto"/>
        <w:ind w:firstLine="709"/>
        <w:contextualSpacing/>
        <w:jc w:val="both"/>
        <w:rPr>
          <w:rFonts w:ascii="Times New Roman" w:hAnsi="Times New Roman" w:cs="Times New Roman"/>
          <w:sz w:val="24"/>
          <w:szCs w:val="24"/>
        </w:rPr>
      </w:pPr>
      <w:r w:rsidRPr="008C76C0">
        <w:rPr>
          <w:rFonts w:ascii="Times New Roman" w:hAnsi="Times New Roman" w:cs="Times New Roman"/>
          <w:sz w:val="24"/>
          <w:szCs w:val="24"/>
        </w:rPr>
        <w:t>При формировании проекта бюджета соблюдены нормы Бюджетного кодекса РФ, предусмотренные статьями 92.1, 23, 111, в части определения источников финансирования дефицита бюджета  и расходов на обслуживание муниципального долга.  Кроме того, в соответствии с требованиями п.3 ст.184.1 БК РФ, проектом решения установлены:</w:t>
      </w:r>
    </w:p>
    <w:p w:rsidR="007D51F8" w:rsidRPr="008C76C0" w:rsidRDefault="007D51F8" w:rsidP="007D51F8">
      <w:pPr>
        <w:spacing w:after="0" w:line="240" w:lineRule="auto"/>
        <w:ind w:firstLine="709"/>
        <w:contextualSpacing/>
        <w:jc w:val="both"/>
        <w:rPr>
          <w:rFonts w:ascii="Times New Roman" w:hAnsi="Times New Roman" w:cs="Times New Roman"/>
          <w:sz w:val="24"/>
          <w:szCs w:val="24"/>
        </w:rPr>
      </w:pPr>
      <w:r w:rsidRPr="008C76C0">
        <w:rPr>
          <w:rFonts w:ascii="Times New Roman" w:hAnsi="Times New Roman" w:cs="Times New Roman"/>
          <w:sz w:val="24"/>
          <w:szCs w:val="24"/>
        </w:rPr>
        <w:t>перечень главных администраторов доходов бюджета;</w:t>
      </w:r>
    </w:p>
    <w:p w:rsidR="007D51F8" w:rsidRPr="008C76C0" w:rsidRDefault="007D51F8" w:rsidP="007D51F8">
      <w:pPr>
        <w:spacing w:after="0" w:line="240" w:lineRule="auto"/>
        <w:ind w:firstLine="709"/>
        <w:contextualSpacing/>
        <w:jc w:val="both"/>
        <w:rPr>
          <w:rFonts w:ascii="Times New Roman" w:hAnsi="Times New Roman" w:cs="Times New Roman"/>
          <w:sz w:val="24"/>
          <w:szCs w:val="24"/>
        </w:rPr>
      </w:pPr>
      <w:r w:rsidRPr="008C76C0">
        <w:rPr>
          <w:rFonts w:ascii="Times New Roman" w:hAnsi="Times New Roman" w:cs="Times New Roman"/>
          <w:sz w:val="24"/>
          <w:szCs w:val="24"/>
        </w:rPr>
        <w:t>перечень главных администраторов финансирования дефицита бюджета;</w:t>
      </w:r>
    </w:p>
    <w:p w:rsidR="007D51F8" w:rsidRPr="008C76C0" w:rsidRDefault="007D51F8" w:rsidP="007D51F8">
      <w:pPr>
        <w:tabs>
          <w:tab w:val="left" w:pos="0"/>
        </w:tabs>
        <w:spacing w:after="0" w:line="240" w:lineRule="auto"/>
        <w:ind w:firstLine="709"/>
        <w:contextualSpacing/>
        <w:jc w:val="both"/>
        <w:rPr>
          <w:rFonts w:ascii="Times New Roman" w:hAnsi="Times New Roman" w:cs="Times New Roman"/>
          <w:sz w:val="24"/>
          <w:szCs w:val="24"/>
        </w:rPr>
      </w:pPr>
      <w:r w:rsidRPr="008C76C0">
        <w:rPr>
          <w:rFonts w:ascii="Times New Roman" w:hAnsi="Times New Roman" w:cs="Times New Roman"/>
          <w:sz w:val="24"/>
          <w:szCs w:val="24"/>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7D51F8" w:rsidRPr="008C76C0" w:rsidRDefault="007D51F8" w:rsidP="007D51F8">
      <w:pPr>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объем безвозмездных поступлений из других бюджетов в бюджет Целинного сельского поселения Славянского района в 2025 году</w:t>
      </w:r>
      <w:r w:rsidR="00F530F6" w:rsidRPr="008C76C0">
        <w:rPr>
          <w:rFonts w:ascii="Times New Roman" w:hAnsi="Times New Roman" w:cs="Times New Roman"/>
          <w:sz w:val="24"/>
          <w:szCs w:val="24"/>
        </w:rPr>
        <w:t xml:space="preserve"> и</w:t>
      </w:r>
      <w:r w:rsidRPr="008C76C0">
        <w:rPr>
          <w:rFonts w:ascii="Times New Roman" w:hAnsi="Times New Roman" w:cs="Times New Roman"/>
          <w:sz w:val="24"/>
          <w:szCs w:val="24"/>
        </w:rPr>
        <w:t xml:space="preserve"> объем иных межбюджетных трансфертов, выделяемых из местного бюджета на финансирование расходов, связанных с передачей полномочий органам местного самоуправления муниципального района в 2025 году;</w:t>
      </w:r>
    </w:p>
    <w:p w:rsidR="007D51F8" w:rsidRPr="008C76C0" w:rsidRDefault="007D51F8" w:rsidP="007D51F8">
      <w:pPr>
        <w:tabs>
          <w:tab w:val="left" w:pos="0"/>
          <w:tab w:val="right" w:pos="9638"/>
        </w:tabs>
        <w:spacing w:after="0" w:line="240" w:lineRule="auto"/>
        <w:ind w:firstLine="709"/>
        <w:contextualSpacing/>
        <w:jc w:val="both"/>
        <w:rPr>
          <w:rFonts w:ascii="Times New Roman" w:hAnsi="Times New Roman" w:cs="Times New Roman"/>
          <w:sz w:val="24"/>
          <w:szCs w:val="24"/>
        </w:rPr>
      </w:pPr>
      <w:r w:rsidRPr="008C76C0">
        <w:rPr>
          <w:rFonts w:ascii="Times New Roman" w:hAnsi="Times New Roman" w:cs="Times New Roman"/>
          <w:sz w:val="24"/>
          <w:szCs w:val="24"/>
        </w:rPr>
        <w:t>резервный фонд администрации в сумме 1,0 тыс. руб</w:t>
      </w:r>
      <w:r w:rsidR="00F530F6" w:rsidRPr="008C76C0">
        <w:rPr>
          <w:rFonts w:ascii="Times New Roman" w:hAnsi="Times New Roman" w:cs="Times New Roman"/>
          <w:sz w:val="24"/>
          <w:szCs w:val="24"/>
        </w:rPr>
        <w:t>.</w:t>
      </w:r>
      <w:r w:rsidRPr="008C76C0">
        <w:rPr>
          <w:rFonts w:ascii="Times New Roman" w:hAnsi="Times New Roman" w:cs="Times New Roman"/>
          <w:sz w:val="24"/>
          <w:szCs w:val="24"/>
        </w:rPr>
        <w:t>;</w:t>
      </w:r>
      <w:r w:rsidRPr="008C76C0">
        <w:rPr>
          <w:rFonts w:ascii="Times New Roman" w:hAnsi="Times New Roman" w:cs="Times New Roman"/>
          <w:sz w:val="24"/>
          <w:szCs w:val="24"/>
        </w:rPr>
        <w:tab/>
      </w:r>
    </w:p>
    <w:p w:rsidR="007D51F8" w:rsidRPr="008C76C0" w:rsidRDefault="007D51F8" w:rsidP="007D51F8">
      <w:pPr>
        <w:tabs>
          <w:tab w:val="left" w:pos="0"/>
        </w:tabs>
        <w:spacing w:after="0" w:line="240" w:lineRule="auto"/>
        <w:ind w:firstLine="709"/>
        <w:contextualSpacing/>
        <w:jc w:val="both"/>
        <w:rPr>
          <w:rFonts w:ascii="Times New Roman" w:hAnsi="Times New Roman" w:cs="Times New Roman"/>
          <w:sz w:val="24"/>
          <w:szCs w:val="24"/>
        </w:rPr>
      </w:pPr>
      <w:r w:rsidRPr="008C76C0">
        <w:rPr>
          <w:rFonts w:ascii="Times New Roman" w:hAnsi="Times New Roman" w:cs="Times New Roman"/>
          <w:sz w:val="24"/>
          <w:szCs w:val="24"/>
        </w:rPr>
        <w:t xml:space="preserve">верхний предел муниципального долга на 1 января 2026 год  в сумме 0,0 тыс. рубле </w:t>
      </w:r>
      <w:r w:rsidRPr="008C76C0">
        <w:rPr>
          <w:rFonts w:ascii="Times New Roman" w:hAnsi="Times New Roman"/>
          <w:sz w:val="24"/>
          <w:szCs w:val="24"/>
        </w:rPr>
        <w:t>(п.3 ст.107 БК РФ).</w:t>
      </w:r>
    </w:p>
    <w:p w:rsidR="00F530F6" w:rsidRPr="008C76C0" w:rsidRDefault="00F530F6" w:rsidP="00F530F6">
      <w:pPr>
        <w:spacing w:after="0" w:line="240" w:lineRule="auto"/>
        <w:ind w:firstLine="709"/>
        <w:jc w:val="both"/>
        <w:rPr>
          <w:rFonts w:ascii="Times New Roman" w:hAnsi="Times New Roman"/>
          <w:sz w:val="24"/>
          <w:szCs w:val="24"/>
        </w:rPr>
      </w:pPr>
      <w:r w:rsidRPr="008C76C0">
        <w:rPr>
          <w:rFonts w:ascii="Times New Roman" w:hAnsi="Times New Roman"/>
          <w:sz w:val="24"/>
          <w:szCs w:val="24"/>
        </w:rPr>
        <w:t>Общая сумма доходов на 2025 год прогнозируется в сумме 17781,0 тыс. руб., в том числе:</w:t>
      </w:r>
    </w:p>
    <w:p w:rsidR="00F530F6" w:rsidRPr="008C76C0" w:rsidRDefault="00F530F6" w:rsidP="00F530F6">
      <w:pPr>
        <w:spacing w:after="0" w:line="240" w:lineRule="auto"/>
        <w:ind w:firstLine="709"/>
        <w:jc w:val="both"/>
        <w:rPr>
          <w:rFonts w:ascii="Times New Roman" w:hAnsi="Times New Roman"/>
          <w:b/>
          <w:sz w:val="24"/>
          <w:szCs w:val="24"/>
        </w:rPr>
      </w:pPr>
      <w:r w:rsidRPr="008C76C0">
        <w:rPr>
          <w:rFonts w:ascii="Times New Roman" w:hAnsi="Times New Roman"/>
          <w:sz w:val="24"/>
          <w:szCs w:val="24"/>
        </w:rPr>
        <w:t>1) собственные доходы составляют 6243,0  тыс. рублей или 35,1 %;</w:t>
      </w:r>
    </w:p>
    <w:p w:rsidR="00F530F6" w:rsidRPr="008C76C0" w:rsidRDefault="00F530F6" w:rsidP="00F530F6">
      <w:pPr>
        <w:spacing w:after="0" w:line="240" w:lineRule="auto"/>
        <w:ind w:firstLine="709"/>
        <w:jc w:val="both"/>
        <w:rPr>
          <w:rFonts w:ascii="Times New Roman" w:hAnsi="Times New Roman"/>
          <w:sz w:val="24"/>
          <w:szCs w:val="24"/>
        </w:rPr>
      </w:pPr>
      <w:r w:rsidRPr="008C76C0">
        <w:rPr>
          <w:rFonts w:ascii="Times New Roman" w:hAnsi="Times New Roman"/>
          <w:sz w:val="24"/>
          <w:szCs w:val="24"/>
        </w:rPr>
        <w:t>2) безвозмездные поступления составляют 11538,0 тыс. руб. или 64,9%.</w:t>
      </w:r>
    </w:p>
    <w:p w:rsidR="00F530F6" w:rsidRPr="008C76C0" w:rsidRDefault="00F530F6" w:rsidP="00F530F6">
      <w:pPr>
        <w:spacing w:after="0" w:line="240" w:lineRule="auto"/>
        <w:ind w:firstLine="709"/>
        <w:contextualSpacing/>
        <w:jc w:val="both"/>
        <w:rPr>
          <w:rFonts w:ascii="Times New Roman" w:hAnsi="Times New Roman" w:cs="Times New Roman"/>
          <w:sz w:val="24"/>
          <w:szCs w:val="24"/>
        </w:rPr>
      </w:pPr>
      <w:r w:rsidRPr="008C76C0">
        <w:rPr>
          <w:rFonts w:ascii="Times New Roman" w:hAnsi="Times New Roman" w:cs="Times New Roman"/>
          <w:sz w:val="24"/>
          <w:szCs w:val="24"/>
        </w:rPr>
        <w:lastRenderedPageBreak/>
        <w:t>Формирование расходной части бюджета поселения на 2025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 Общий объём планируемых расходных обязатель</w:t>
      </w:r>
      <w:proofErr w:type="gramStart"/>
      <w:r w:rsidRPr="008C76C0">
        <w:rPr>
          <w:rFonts w:ascii="Times New Roman" w:hAnsi="Times New Roman" w:cs="Times New Roman"/>
          <w:sz w:val="24"/>
          <w:szCs w:val="24"/>
        </w:rPr>
        <w:t>ств в пр</w:t>
      </w:r>
      <w:proofErr w:type="gramEnd"/>
      <w:r w:rsidRPr="008C76C0">
        <w:rPr>
          <w:rFonts w:ascii="Times New Roman" w:hAnsi="Times New Roman" w:cs="Times New Roman"/>
          <w:sz w:val="24"/>
          <w:szCs w:val="24"/>
        </w:rPr>
        <w:t>оекте бюджета предусмотрен в сумме 17781,0 тыс. руб.</w:t>
      </w:r>
    </w:p>
    <w:p w:rsidR="00F530F6" w:rsidRPr="008C76C0" w:rsidRDefault="00F530F6" w:rsidP="00F530F6">
      <w:pPr>
        <w:spacing w:after="0" w:line="240" w:lineRule="auto"/>
        <w:ind w:firstLine="709"/>
        <w:jc w:val="both"/>
        <w:rPr>
          <w:rFonts w:ascii="Times New Roman" w:hAnsi="Times New Roman"/>
          <w:sz w:val="24"/>
          <w:szCs w:val="24"/>
        </w:rPr>
      </w:pPr>
      <w:r w:rsidRPr="008C76C0">
        <w:rPr>
          <w:rFonts w:ascii="Times New Roman" w:hAnsi="Times New Roman"/>
          <w:sz w:val="24"/>
          <w:szCs w:val="24"/>
        </w:rPr>
        <w:t>Наибольший удельный вес в структуре расходов занимают:</w:t>
      </w:r>
    </w:p>
    <w:p w:rsidR="00F530F6" w:rsidRPr="008C76C0" w:rsidRDefault="00F530F6" w:rsidP="00F530F6">
      <w:pPr>
        <w:spacing w:after="0" w:line="240" w:lineRule="auto"/>
        <w:ind w:firstLine="709"/>
        <w:jc w:val="both"/>
        <w:rPr>
          <w:rFonts w:ascii="Times New Roman" w:hAnsi="Times New Roman"/>
          <w:sz w:val="24"/>
          <w:szCs w:val="24"/>
        </w:rPr>
      </w:pPr>
      <w:r w:rsidRPr="008C76C0">
        <w:rPr>
          <w:rFonts w:ascii="Times New Roman" w:hAnsi="Times New Roman"/>
          <w:sz w:val="24"/>
          <w:szCs w:val="24"/>
        </w:rPr>
        <w:t>общегосударственные вопросы – 65,2 %;</w:t>
      </w:r>
    </w:p>
    <w:p w:rsidR="00F530F6" w:rsidRPr="008C76C0" w:rsidRDefault="00F530F6" w:rsidP="00F530F6">
      <w:pPr>
        <w:spacing w:after="0" w:line="240" w:lineRule="auto"/>
        <w:ind w:firstLine="709"/>
        <w:jc w:val="both"/>
        <w:rPr>
          <w:rFonts w:ascii="Times New Roman" w:hAnsi="Times New Roman"/>
          <w:sz w:val="24"/>
          <w:szCs w:val="24"/>
        </w:rPr>
      </w:pPr>
      <w:r w:rsidRPr="008C76C0">
        <w:rPr>
          <w:rFonts w:ascii="Times New Roman" w:hAnsi="Times New Roman"/>
          <w:sz w:val="24"/>
          <w:szCs w:val="24"/>
        </w:rPr>
        <w:t>культура – 15,4 %;</w:t>
      </w:r>
    </w:p>
    <w:p w:rsidR="00F530F6" w:rsidRPr="008C76C0" w:rsidRDefault="00F530F6" w:rsidP="00F530F6">
      <w:pPr>
        <w:spacing w:after="0" w:line="240" w:lineRule="auto"/>
        <w:ind w:firstLine="709"/>
        <w:jc w:val="both"/>
        <w:rPr>
          <w:rFonts w:ascii="Times New Roman" w:hAnsi="Times New Roman"/>
          <w:sz w:val="24"/>
          <w:szCs w:val="24"/>
        </w:rPr>
      </w:pPr>
      <w:r w:rsidRPr="008C76C0">
        <w:rPr>
          <w:rFonts w:ascii="Times New Roman" w:hAnsi="Times New Roman"/>
          <w:sz w:val="24"/>
          <w:szCs w:val="24"/>
        </w:rPr>
        <w:t xml:space="preserve">национальная экономика – 12,1%;   </w:t>
      </w:r>
    </w:p>
    <w:p w:rsidR="00F530F6" w:rsidRPr="008C76C0" w:rsidRDefault="00F530F6" w:rsidP="00F530F6">
      <w:pPr>
        <w:spacing w:after="0" w:line="240" w:lineRule="auto"/>
        <w:ind w:firstLine="709"/>
        <w:jc w:val="both"/>
        <w:rPr>
          <w:rFonts w:ascii="Times New Roman" w:hAnsi="Times New Roman"/>
          <w:sz w:val="24"/>
          <w:szCs w:val="24"/>
        </w:rPr>
      </w:pPr>
      <w:r w:rsidRPr="008C76C0">
        <w:rPr>
          <w:rFonts w:ascii="Times New Roman" w:hAnsi="Times New Roman"/>
          <w:sz w:val="24"/>
          <w:szCs w:val="24"/>
        </w:rPr>
        <w:t>жилищно-коммунальное хозяйство – 3,7 %.</w:t>
      </w:r>
    </w:p>
    <w:p w:rsidR="007D51F8" w:rsidRPr="008C76C0" w:rsidRDefault="007D51F8" w:rsidP="007D51F8">
      <w:pPr>
        <w:spacing w:after="0" w:line="240" w:lineRule="auto"/>
        <w:ind w:firstLine="709"/>
        <w:contextualSpacing/>
        <w:jc w:val="both"/>
        <w:rPr>
          <w:rFonts w:ascii="Times New Roman" w:eastAsia="Times New Roman" w:hAnsi="Times New Roman" w:cs="Times New Roman"/>
          <w:sz w:val="24"/>
          <w:szCs w:val="24"/>
        </w:rPr>
      </w:pPr>
      <w:r w:rsidRPr="008C76C0">
        <w:rPr>
          <w:rFonts w:ascii="Times New Roman" w:eastAsia="Times New Roman" w:hAnsi="Times New Roman" w:cs="Times New Roman"/>
          <w:sz w:val="24"/>
          <w:szCs w:val="24"/>
        </w:rPr>
        <w:t>Проектом бюджета на 2025 год бюджетные ассигнования резервного фонда, предусмотрены в объеме 1,00 тыс. рублей или 0,006% от общего объема расходов администрации Целинного сельского поселения.</w:t>
      </w:r>
    </w:p>
    <w:p w:rsidR="007D51F8" w:rsidRPr="008C76C0" w:rsidRDefault="007D51F8" w:rsidP="007D51F8">
      <w:pPr>
        <w:autoSpaceDE w:val="0"/>
        <w:autoSpaceDN w:val="0"/>
        <w:adjustRightInd w:val="0"/>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 xml:space="preserve">В соответствии с ч.2 ст.179 БК РФ Проектом бюджета предусмотрено утверждение объема бюджетных ассигнований на финансовое обеспечение </w:t>
      </w:r>
      <w:r w:rsidR="00487024" w:rsidRPr="008C76C0">
        <w:rPr>
          <w:rFonts w:ascii="Times New Roman" w:hAnsi="Times New Roman" w:cs="Times New Roman"/>
          <w:sz w:val="24"/>
          <w:szCs w:val="24"/>
        </w:rPr>
        <w:t>муниципальных программ:</w:t>
      </w:r>
    </w:p>
    <w:p w:rsidR="007D51F8" w:rsidRPr="008C76C0" w:rsidRDefault="00487024" w:rsidP="007D51F8">
      <w:pPr>
        <w:autoSpaceDE w:val="0"/>
        <w:autoSpaceDN w:val="0"/>
        <w:adjustRightInd w:val="0"/>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 xml:space="preserve"> </w:t>
      </w:r>
      <w:r w:rsidR="007D51F8" w:rsidRPr="008C76C0">
        <w:rPr>
          <w:rFonts w:ascii="Times New Roman" w:hAnsi="Times New Roman" w:cs="Times New Roman"/>
          <w:sz w:val="24"/>
          <w:szCs w:val="24"/>
        </w:rPr>
        <w:t>«Экономическое развитие и инновационная экономика»;</w:t>
      </w:r>
    </w:p>
    <w:p w:rsidR="007D51F8" w:rsidRPr="008C76C0" w:rsidRDefault="007D51F8" w:rsidP="007D51F8">
      <w:pPr>
        <w:autoSpaceDE w:val="0"/>
        <w:autoSpaceDN w:val="0"/>
        <w:adjustRightInd w:val="0"/>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«Развитие гражданского общества»;</w:t>
      </w:r>
    </w:p>
    <w:p w:rsidR="007D51F8" w:rsidRPr="008C76C0" w:rsidRDefault="007D51F8" w:rsidP="007D51F8">
      <w:pPr>
        <w:autoSpaceDE w:val="0"/>
        <w:autoSpaceDN w:val="0"/>
        <w:adjustRightInd w:val="0"/>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«Развитие жилищно-коммунального хозяйства»;</w:t>
      </w:r>
    </w:p>
    <w:p w:rsidR="007D51F8" w:rsidRPr="008C76C0" w:rsidRDefault="007D51F8" w:rsidP="007D51F8">
      <w:pPr>
        <w:autoSpaceDE w:val="0"/>
        <w:autoSpaceDN w:val="0"/>
        <w:adjustRightInd w:val="0"/>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«Информационное общество Целинного сельского поселения Славянского района».</w:t>
      </w:r>
    </w:p>
    <w:p w:rsidR="007D51F8" w:rsidRPr="008C76C0" w:rsidRDefault="007D51F8" w:rsidP="007D51F8">
      <w:pPr>
        <w:autoSpaceDE w:val="0"/>
        <w:autoSpaceDN w:val="0"/>
        <w:adjustRightInd w:val="0"/>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Доля расходов на реализацию муниципальных программ в  общем объеме расходов бюджета муниципального образования Целинного сельского поселения (17781,0 тыс. руб.) составляет 2,23 % к запланированным расходам в сумме 382,8  тыс. руб.</w:t>
      </w:r>
    </w:p>
    <w:p w:rsidR="007D51F8" w:rsidRPr="008C76C0" w:rsidRDefault="007D51F8" w:rsidP="007D51F8">
      <w:pPr>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Анализ основных параметров проекта бюджета поселения на 2025 год показывает обеспечение принципа сбалансированности бюджета поселения и соответствует требованиям статьи 33 Бюджетного кодекса РФ, при котором общий объем расходов бюджета покрывается общим объемом доходов. Таким образом, при составлении проекта бюджета поселения администрация сельского поселения исходила из необходимости исключения дефицита бюджета, что является одним из основных принципов реализации бюджетной политики Целинного сельского поселения на 2025 год и на плановый период 2026-2027 годов.</w:t>
      </w:r>
    </w:p>
    <w:p w:rsidR="007D51F8" w:rsidRPr="008C76C0" w:rsidRDefault="007D51F8" w:rsidP="007D51F8">
      <w:pPr>
        <w:spacing w:after="0" w:line="240" w:lineRule="auto"/>
        <w:ind w:firstLine="709"/>
        <w:jc w:val="both"/>
        <w:rPr>
          <w:rFonts w:ascii="Times New Roman" w:hAnsi="Times New Roman" w:cs="Times New Roman"/>
          <w:sz w:val="24"/>
          <w:szCs w:val="24"/>
        </w:rPr>
      </w:pPr>
      <w:r w:rsidRPr="008C76C0">
        <w:rPr>
          <w:rFonts w:ascii="Times New Roman" w:hAnsi="Times New Roman" w:cs="Times New Roman"/>
          <w:sz w:val="24"/>
          <w:szCs w:val="24"/>
        </w:rPr>
        <w:t>Предложенный к рассмотрению проект решения Совета Целинного  сельского поселения Славянского района «О бюджете Целинного сельского поселения Славянского района на 2025 год»,  рекомендуется к рассмотрению и утверждению.</w:t>
      </w:r>
    </w:p>
    <w:p w:rsidR="007D1F3C" w:rsidRPr="008C76C0" w:rsidRDefault="007D1F3C" w:rsidP="00E33009">
      <w:pPr>
        <w:spacing w:after="0" w:line="240" w:lineRule="auto"/>
        <w:jc w:val="both"/>
        <w:rPr>
          <w:rFonts w:ascii="Times New Roman" w:eastAsia="Times New Roman" w:hAnsi="Times New Roman" w:cs="Times New Roman"/>
          <w:color w:val="FF0000"/>
          <w:sz w:val="24"/>
          <w:szCs w:val="24"/>
        </w:rPr>
      </w:pPr>
    </w:p>
    <w:p w:rsidR="00E27A75" w:rsidRPr="008C76C0" w:rsidRDefault="00E27A75" w:rsidP="00E33009">
      <w:pPr>
        <w:spacing w:after="0" w:line="240" w:lineRule="auto"/>
        <w:jc w:val="both"/>
        <w:rPr>
          <w:rFonts w:ascii="Times New Roman" w:eastAsia="Times New Roman" w:hAnsi="Times New Roman" w:cs="Times New Roman"/>
          <w:color w:val="FF0000"/>
          <w:sz w:val="24"/>
          <w:szCs w:val="24"/>
        </w:rPr>
      </w:pPr>
      <w:bookmarkStart w:id="0" w:name="_GoBack"/>
      <w:bookmarkEnd w:id="0"/>
    </w:p>
    <w:sectPr w:rsidR="00E27A75" w:rsidRPr="008C76C0" w:rsidSect="00314662">
      <w:headerReference w:type="default" r:id="rId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8BA" w:rsidRDefault="00D068BA" w:rsidP="000A5C61">
      <w:pPr>
        <w:spacing w:after="0" w:line="240" w:lineRule="auto"/>
      </w:pPr>
      <w:r>
        <w:separator/>
      </w:r>
    </w:p>
  </w:endnote>
  <w:endnote w:type="continuationSeparator" w:id="0">
    <w:p w:rsidR="00D068BA" w:rsidRDefault="00D068BA" w:rsidP="000A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8BA" w:rsidRDefault="00D068BA" w:rsidP="000A5C61">
      <w:pPr>
        <w:spacing w:after="0" w:line="240" w:lineRule="auto"/>
      </w:pPr>
      <w:r>
        <w:separator/>
      </w:r>
    </w:p>
  </w:footnote>
  <w:footnote w:type="continuationSeparator" w:id="0">
    <w:p w:rsidR="00D068BA" w:rsidRDefault="00D068BA" w:rsidP="000A5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339635"/>
      <w:docPartObj>
        <w:docPartGallery w:val="Page Numbers (Top of Page)"/>
        <w:docPartUnique/>
      </w:docPartObj>
    </w:sdtPr>
    <w:sdtEndPr/>
    <w:sdtContent>
      <w:p w:rsidR="00314662" w:rsidRDefault="00314662">
        <w:pPr>
          <w:pStyle w:val="a8"/>
          <w:jc w:val="center"/>
        </w:pPr>
        <w:r>
          <w:fldChar w:fldCharType="begin"/>
        </w:r>
        <w:r>
          <w:instrText>PAGE   \* MERGEFORMAT</w:instrText>
        </w:r>
        <w:r>
          <w:fldChar w:fldCharType="separate"/>
        </w:r>
        <w:r w:rsidR="008C76C0">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5C61"/>
    <w:rsid w:val="00004453"/>
    <w:rsid w:val="0002734D"/>
    <w:rsid w:val="000A5C61"/>
    <w:rsid w:val="000A704F"/>
    <w:rsid w:val="000C3F95"/>
    <w:rsid w:val="000C6607"/>
    <w:rsid w:val="000E1D22"/>
    <w:rsid w:val="000E6C72"/>
    <w:rsid w:val="001C5F3E"/>
    <w:rsid w:val="001D16A6"/>
    <w:rsid w:val="001E4F1B"/>
    <w:rsid w:val="0021009B"/>
    <w:rsid w:val="002604B2"/>
    <w:rsid w:val="00290CC3"/>
    <w:rsid w:val="00290D8B"/>
    <w:rsid w:val="00314662"/>
    <w:rsid w:val="00331DCD"/>
    <w:rsid w:val="003A5C89"/>
    <w:rsid w:val="003B4249"/>
    <w:rsid w:val="003D1A13"/>
    <w:rsid w:val="00413F1C"/>
    <w:rsid w:val="0042274A"/>
    <w:rsid w:val="004565A2"/>
    <w:rsid w:val="00487024"/>
    <w:rsid w:val="00491864"/>
    <w:rsid w:val="004A3234"/>
    <w:rsid w:val="004A7EAF"/>
    <w:rsid w:val="005143FF"/>
    <w:rsid w:val="0052390B"/>
    <w:rsid w:val="00543F35"/>
    <w:rsid w:val="00564871"/>
    <w:rsid w:val="005A55FC"/>
    <w:rsid w:val="006034E5"/>
    <w:rsid w:val="006341DA"/>
    <w:rsid w:val="00645C8F"/>
    <w:rsid w:val="00655C12"/>
    <w:rsid w:val="00711B0B"/>
    <w:rsid w:val="007D1F3C"/>
    <w:rsid w:val="007D510E"/>
    <w:rsid w:val="007D51F8"/>
    <w:rsid w:val="00871D1F"/>
    <w:rsid w:val="008C76C0"/>
    <w:rsid w:val="008E6D4C"/>
    <w:rsid w:val="008F75DB"/>
    <w:rsid w:val="009025BC"/>
    <w:rsid w:val="0091578A"/>
    <w:rsid w:val="00932B0B"/>
    <w:rsid w:val="009D5CC8"/>
    <w:rsid w:val="009D75BC"/>
    <w:rsid w:val="009E453E"/>
    <w:rsid w:val="00A20EDD"/>
    <w:rsid w:val="00A461C1"/>
    <w:rsid w:val="00AB030F"/>
    <w:rsid w:val="00AF66F5"/>
    <w:rsid w:val="00B11EA0"/>
    <w:rsid w:val="00B15862"/>
    <w:rsid w:val="00B76FAA"/>
    <w:rsid w:val="00B805BD"/>
    <w:rsid w:val="00BC4984"/>
    <w:rsid w:val="00BE408E"/>
    <w:rsid w:val="00BF37BB"/>
    <w:rsid w:val="00BF530C"/>
    <w:rsid w:val="00BF5EEA"/>
    <w:rsid w:val="00C6682E"/>
    <w:rsid w:val="00C70F24"/>
    <w:rsid w:val="00C8688F"/>
    <w:rsid w:val="00C90987"/>
    <w:rsid w:val="00CC7D4E"/>
    <w:rsid w:val="00D068BA"/>
    <w:rsid w:val="00D26844"/>
    <w:rsid w:val="00D772C5"/>
    <w:rsid w:val="00D804ED"/>
    <w:rsid w:val="00D877C2"/>
    <w:rsid w:val="00DB4848"/>
    <w:rsid w:val="00DC182E"/>
    <w:rsid w:val="00DD54E0"/>
    <w:rsid w:val="00E07FFC"/>
    <w:rsid w:val="00E27A75"/>
    <w:rsid w:val="00E33009"/>
    <w:rsid w:val="00F34BF5"/>
    <w:rsid w:val="00F51479"/>
    <w:rsid w:val="00F530F6"/>
    <w:rsid w:val="00FA06FE"/>
    <w:rsid w:val="00FC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A5C6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msonormalbullet1gif">
    <w:name w:val="msonormalbullet1.gif"/>
    <w:basedOn w:val="a"/>
    <w:rsid w:val="000A5C6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0A5C6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0A5C61"/>
    <w:rPr>
      <w:rFonts w:ascii="Times New Roman" w:eastAsia="Times New Roman" w:hAnsi="Times New Roman" w:cs="Times New Roman"/>
      <w:sz w:val="20"/>
      <w:szCs w:val="20"/>
    </w:rPr>
  </w:style>
  <w:style w:type="character" w:styleId="a5">
    <w:name w:val="footnote reference"/>
    <w:basedOn w:val="a0"/>
    <w:uiPriority w:val="99"/>
    <w:semiHidden/>
    <w:unhideWhenUsed/>
    <w:rsid w:val="000A5C61"/>
    <w:rPr>
      <w:rFonts w:ascii="Times New Roman" w:hAnsi="Times New Roman" w:cs="Times New Roman" w:hint="default"/>
      <w:vertAlign w:val="superscript"/>
    </w:rPr>
  </w:style>
  <w:style w:type="paragraph" w:styleId="a6">
    <w:name w:val="Balloon Text"/>
    <w:basedOn w:val="a"/>
    <w:link w:val="a7"/>
    <w:uiPriority w:val="99"/>
    <w:semiHidden/>
    <w:unhideWhenUsed/>
    <w:rsid w:val="00DC18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182E"/>
    <w:rPr>
      <w:rFonts w:ascii="Tahoma" w:hAnsi="Tahoma" w:cs="Tahoma"/>
      <w:sz w:val="16"/>
      <w:szCs w:val="16"/>
    </w:rPr>
  </w:style>
  <w:style w:type="paragraph" w:styleId="a8">
    <w:name w:val="header"/>
    <w:basedOn w:val="a"/>
    <w:link w:val="a9"/>
    <w:uiPriority w:val="99"/>
    <w:unhideWhenUsed/>
    <w:rsid w:val="003146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4662"/>
  </w:style>
  <w:style w:type="paragraph" w:styleId="aa">
    <w:name w:val="footer"/>
    <w:basedOn w:val="a"/>
    <w:link w:val="ab"/>
    <w:uiPriority w:val="99"/>
    <w:unhideWhenUsed/>
    <w:rsid w:val="003146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4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6667">
      <w:bodyDiv w:val="1"/>
      <w:marLeft w:val="0"/>
      <w:marRight w:val="0"/>
      <w:marTop w:val="0"/>
      <w:marBottom w:val="0"/>
      <w:divBdr>
        <w:top w:val="none" w:sz="0" w:space="0" w:color="auto"/>
        <w:left w:val="none" w:sz="0" w:space="0" w:color="auto"/>
        <w:bottom w:val="none" w:sz="0" w:space="0" w:color="auto"/>
        <w:right w:val="none" w:sz="0" w:space="0" w:color="auto"/>
      </w:divBdr>
    </w:div>
    <w:div w:id="1475563632">
      <w:bodyDiv w:val="1"/>
      <w:marLeft w:val="0"/>
      <w:marRight w:val="0"/>
      <w:marTop w:val="0"/>
      <w:marBottom w:val="0"/>
      <w:divBdr>
        <w:top w:val="none" w:sz="0" w:space="0" w:color="auto"/>
        <w:left w:val="none" w:sz="0" w:space="0" w:color="auto"/>
        <w:bottom w:val="none" w:sz="0" w:space="0" w:color="auto"/>
        <w:right w:val="none" w:sz="0" w:space="0" w:color="auto"/>
      </w:divBdr>
    </w:div>
    <w:div w:id="2081903860">
      <w:bodyDiv w:val="1"/>
      <w:marLeft w:val="0"/>
      <w:marRight w:val="0"/>
      <w:marTop w:val="0"/>
      <w:marBottom w:val="0"/>
      <w:divBdr>
        <w:top w:val="none" w:sz="0" w:space="0" w:color="auto"/>
        <w:left w:val="none" w:sz="0" w:space="0" w:color="auto"/>
        <w:bottom w:val="none" w:sz="0" w:space="0" w:color="auto"/>
        <w:right w:val="none" w:sz="0" w:space="0" w:color="auto"/>
      </w:divBdr>
    </w:div>
    <w:div w:id="21182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2</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42</cp:revision>
  <cp:lastPrinted>2024-12-10T08:56:00Z</cp:lastPrinted>
  <dcterms:created xsi:type="dcterms:W3CDTF">2012-11-30T12:22:00Z</dcterms:created>
  <dcterms:modified xsi:type="dcterms:W3CDTF">2025-03-14T10:38:00Z</dcterms:modified>
</cp:coreProperties>
</file>