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85" w:rsidRDefault="00BD5685" w:rsidP="008D6C5D">
      <w:pPr>
        <w:tabs>
          <w:tab w:val="left" w:pos="1134"/>
          <w:tab w:val="left" w:pos="2835"/>
          <w:tab w:val="left" w:pos="354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012C" w:rsidRPr="00D5012C" w:rsidRDefault="00D64FE5" w:rsidP="00D64FE5">
      <w:pPr>
        <w:tabs>
          <w:tab w:val="left" w:pos="842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УТВЕРЖДЕН: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председателя                                                                                                                  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контрольно-счетной палаты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муниципального образования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>Славянский район</w:t>
      </w:r>
    </w:p>
    <w:p w:rsidR="00D5012C" w:rsidRPr="00D5012C" w:rsidRDefault="001856C5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D7A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62A2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B3F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757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9078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- р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2C" w:rsidRPr="00D5012C" w:rsidRDefault="00D5012C" w:rsidP="00D5012C">
      <w:pPr>
        <w:tabs>
          <w:tab w:val="center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0E5191" w:rsidRDefault="00D5012C" w:rsidP="00D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90098" w:rsidRDefault="00D5012C" w:rsidP="00D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D5012C" w:rsidRDefault="00D5012C" w:rsidP="00D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>Славянский район на 202</w:t>
      </w:r>
      <w:r w:rsidR="00962E93">
        <w:rPr>
          <w:rFonts w:ascii="Times New Roman" w:hAnsi="Times New Roman" w:cs="Times New Roman"/>
          <w:b/>
          <w:sz w:val="28"/>
          <w:szCs w:val="28"/>
        </w:rPr>
        <w:t>4</w:t>
      </w:r>
      <w:r w:rsidR="00AE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0098" w:rsidRPr="007B2A8B" w:rsidRDefault="00D90098" w:rsidP="00D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4099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1"/>
        <w:gridCol w:w="5808"/>
        <w:gridCol w:w="287"/>
        <w:gridCol w:w="2267"/>
        <w:gridCol w:w="1702"/>
        <w:gridCol w:w="568"/>
        <w:gridCol w:w="2128"/>
        <w:gridCol w:w="1703"/>
        <w:gridCol w:w="566"/>
        <w:gridCol w:w="283"/>
        <w:gridCol w:w="2552"/>
        <w:gridCol w:w="2552"/>
        <w:gridCol w:w="2552"/>
      </w:tblGrid>
      <w:tr w:rsidR="00D5012C" w:rsidRPr="00040DCA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планируемых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Объект  проверки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</w:tr>
      <w:tr w:rsidR="00D5012C" w:rsidRPr="00040DCA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Экспертно – аналитическая деятельность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средств муниципального образования Славянский район за 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5012C" w:rsidRPr="00DD7AB9" w:rsidRDefault="008D6C5D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муниципального образования Славянский район за 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  <w:trHeight w:val="1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муниципального образования Славянский район  «О бюджете муниципального образования Славянский район на 202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  <w:trHeight w:val="1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проекты муниципальных программ муниципального образования Славянский район (по мере их поступления)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0C187B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Поселения Славянского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  <w:trHeight w:val="1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Славянский  район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766966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участники бюджетного процесса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  <w:trHeight w:val="1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B7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Контрольная деятельность</w:t>
            </w:r>
          </w:p>
        </w:tc>
      </w:tr>
      <w:tr w:rsidR="005F0825" w:rsidRPr="00DD7AB9" w:rsidTr="0040314D">
        <w:trPr>
          <w:gridAfter w:val="6"/>
          <w:wAfter w:w="10208" w:type="dxa"/>
          <w:trHeight w:val="495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5" w:rsidRPr="00DD7AB9" w:rsidRDefault="005F0825" w:rsidP="00781B3E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8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2" w:rsidRPr="00093BDC" w:rsidRDefault="006C22B2" w:rsidP="006C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использования имущества, закрепленного за муниципальными  учреждениями на праве оперативного управления за 202</w:t>
            </w:r>
            <w:r w:rsidR="00404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1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44">
              <w:rPr>
                <w:rFonts w:ascii="Times New Roman" w:hAnsi="Times New Roman" w:cs="Times New Roman"/>
                <w:sz w:val="24"/>
                <w:szCs w:val="24"/>
              </w:rPr>
              <w:t>и текущего периода 2024 года</w:t>
            </w: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6C22B2" w:rsidRPr="00093BDC" w:rsidRDefault="006C22B2" w:rsidP="006C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6C22B2" w:rsidRPr="00093BDC" w:rsidRDefault="006C22B2" w:rsidP="006C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– передача в аренду муниципального имущества;</w:t>
            </w:r>
          </w:p>
          <w:p w:rsidR="005F0825" w:rsidRPr="00DD7AB9" w:rsidRDefault="006C22B2" w:rsidP="006C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– организация учета и обеспечение сохранности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B1" w:rsidRDefault="002941B1" w:rsidP="0043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УМИЗО</w:t>
            </w:r>
          </w:p>
          <w:p w:rsidR="005F0825" w:rsidRDefault="00D43FAE" w:rsidP="0043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CE1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6D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CE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спортивная школа «Триумф» г.Славянска-на-Кубани муниципального образования </w:t>
            </w:r>
          </w:p>
          <w:p w:rsidR="002941B1" w:rsidRDefault="002941B1" w:rsidP="0029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B1" w:rsidRDefault="002941B1" w:rsidP="0029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дополнительного образования спортивная школа «Олимпиец» имени Юрия Александровича Давыдова муниципального образования Славянский район</w:t>
            </w:r>
          </w:p>
          <w:p w:rsidR="001C5564" w:rsidRDefault="001C5564" w:rsidP="0029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64" w:rsidRDefault="001C5564" w:rsidP="001C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комбинированного типа №1»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5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40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C8" w:rsidRDefault="00BA2BC8" w:rsidP="00BA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BA2BC8" w:rsidRPr="00DD7AB9" w:rsidRDefault="00BA2BC8" w:rsidP="00BA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BA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BA2BC8" w:rsidRPr="00DD7AB9" w:rsidRDefault="00BA2BC8" w:rsidP="00BA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BA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4D" w:rsidRDefault="0040314D" w:rsidP="00BA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8" w:rsidRDefault="00BA2BC8" w:rsidP="00BA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BA2BC8" w:rsidRPr="00DD7AB9" w:rsidRDefault="00BA2BC8" w:rsidP="00BA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DD699E" w:rsidRDefault="00DD699E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E" w:rsidRDefault="00DD699E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E" w:rsidRDefault="00DD699E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5" w:rsidRDefault="005F0825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1B3E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в муниципальном образовании Славянский район на 20</w:t>
            </w:r>
            <w:r w:rsidR="00D90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год и текущий период </w:t>
            </w:r>
            <w:r w:rsidR="0048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0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B1" w:rsidRDefault="002941B1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D5012C" w:rsidRDefault="00DD209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«Славянский историко-краеведческий музей» муниципального образования Славянский район</w:t>
            </w:r>
          </w:p>
          <w:p w:rsidR="00640D79" w:rsidRDefault="00640D79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9E" w:rsidRDefault="00DD209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«Славянская межпоселенч</w:t>
            </w:r>
            <w:r w:rsidR="00640D79">
              <w:rPr>
                <w:rFonts w:ascii="Times New Roman" w:hAnsi="Times New Roman" w:cs="Times New Roman"/>
                <w:sz w:val="24"/>
                <w:szCs w:val="24"/>
              </w:rPr>
              <w:t xml:space="preserve">еская </w:t>
            </w:r>
            <w:r w:rsidR="0064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имени </w:t>
            </w:r>
          </w:p>
          <w:p w:rsidR="00DD209E" w:rsidRPr="00DD7AB9" w:rsidRDefault="00DD209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Данилевского</w:t>
            </w:r>
            <w:r w:rsidR="00640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012C" w:rsidRDefault="00DD209E" w:rsidP="00DD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Славянский район</w:t>
            </w:r>
          </w:p>
          <w:p w:rsidR="00640D79" w:rsidRDefault="00640D79" w:rsidP="0088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9E" w:rsidRPr="00DD7AB9" w:rsidRDefault="00DD209E" w:rsidP="0088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«Межпоселенческий Центр</w:t>
            </w:r>
            <w:r w:rsidR="00880CC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и технического обслуживания учреждений культуры» муниципального образования Славянский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8A6165" w:rsidP="00DD6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D699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A62A2C" w:rsidP="00A6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D5012C" w:rsidRPr="00DD7AB9" w:rsidTr="00781B3E">
        <w:trPr>
          <w:gridAfter w:val="6"/>
          <w:wAfter w:w="10208" w:type="dxa"/>
          <w:trHeight w:val="165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B735BD" w:rsidP="0078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8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964FF0" w:rsidP="0040314D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елево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использования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выделяемых бюджетных средств 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подпрогр</w:t>
            </w:r>
            <w:r w:rsidR="007B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мме  «Развитие  спортивных сооружений» по муниципальной программе  «Развитие физической культуры и спорта»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период 20</w:t>
            </w:r>
            <w:r w:rsidR="00A6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0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1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0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текущий период 2024 года</w:t>
            </w:r>
            <w:r w:rsidR="00A6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E1" w:rsidRDefault="00575DA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="00915DE1">
              <w:rPr>
                <w:rFonts w:ascii="Times New Roman" w:hAnsi="Times New Roman" w:cs="Times New Roman"/>
                <w:sz w:val="24"/>
                <w:szCs w:val="24"/>
              </w:rPr>
              <w:t xml:space="preserve">, автономные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D5012C" w:rsidRPr="00915DE1" w:rsidRDefault="00915DE1" w:rsidP="0091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(выборочно) Славянского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 w:rsidP="00A6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2C" w:rsidRPr="00DD7AB9" w:rsidRDefault="0040314D" w:rsidP="0049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4971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C5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AF576E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</w:tc>
      </w:tr>
      <w:tr w:rsidR="00781B3E" w:rsidRPr="00DD7AB9" w:rsidTr="00781B3E">
        <w:trPr>
          <w:gridAfter w:val="6"/>
          <w:wAfter w:w="10208" w:type="dxa"/>
          <w:trHeight w:val="194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F4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78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средств, выделенных на организацию питания обучающихся, в том числе с ограниченными возможностями здоровья за период 2023-2024 годы (первое полугодие 2024 года) </w:t>
            </w:r>
          </w:p>
          <w:p w:rsidR="00781B3E" w:rsidRPr="00DD7AB9" w:rsidRDefault="00781B3E" w:rsidP="0040314D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Default="00781B3E" w:rsidP="0078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81B3E" w:rsidRPr="00DD7AB9" w:rsidRDefault="00781B3E" w:rsidP="0078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бюджетные, автономные учреждения (выборочно)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 Славянского района</w:t>
            </w:r>
          </w:p>
          <w:p w:rsidR="00781B3E" w:rsidRPr="00DD7AB9" w:rsidRDefault="00781B3E" w:rsidP="0078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Pr="00DD7AB9" w:rsidRDefault="00781B3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Default="00781B3E" w:rsidP="0078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Default="00781B3E" w:rsidP="0078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781B3E" w:rsidRPr="00DD7AB9" w:rsidRDefault="00781B3E" w:rsidP="0078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.Ю.А.</w:t>
            </w:r>
          </w:p>
          <w:p w:rsidR="00781B3E" w:rsidRPr="00DD7AB9" w:rsidRDefault="00781B3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3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F4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40314D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Default="00781B3E" w:rsidP="00A6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4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хозяйствующих субъектов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поручению главы муниципального образования Славянский район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бюджетной сферы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контрольно-счетной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палаты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781B3E">
        <w:trPr>
          <w:gridAfter w:val="6"/>
          <w:wAfter w:w="10208" w:type="dxa"/>
          <w:trHeight w:val="412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5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12C" w:rsidRPr="00DD7AB9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04" w:rsidRDefault="00EE1A6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Славянского района</w:t>
            </w:r>
          </w:p>
          <w:p w:rsidR="00062EC3" w:rsidRPr="00DD7AB9" w:rsidRDefault="00EE1A6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25A" w:rsidRPr="0072625A" w:rsidRDefault="0072625A" w:rsidP="0072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МКУК сельский дом культуры «Протокский»</w:t>
            </w:r>
          </w:p>
          <w:p w:rsidR="0072625A" w:rsidRPr="0072625A" w:rsidRDefault="0072625A" w:rsidP="0072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 «ОСЦ</w:t>
            </w:r>
            <w:r w:rsidR="005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Протокского сел</w:t>
            </w:r>
            <w:r w:rsidR="005E6F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ского поселения Славянского района</w:t>
            </w:r>
          </w:p>
          <w:p w:rsidR="0072625A" w:rsidRPr="00DD7AB9" w:rsidRDefault="0072625A" w:rsidP="00726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Администрация Протокского сельского поселения Славянс</w:t>
            </w:r>
            <w:r w:rsidR="005E6F04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6B54" w:rsidRPr="00DD7AB9" w:rsidRDefault="007B6B5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Default="005658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04" w:rsidRDefault="005E6F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04" w:rsidRDefault="005E6F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04" w:rsidRDefault="0040314D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E6F04" w:rsidRDefault="005E6F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04" w:rsidRDefault="005E6F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04" w:rsidRPr="00DD7AB9" w:rsidRDefault="005E6F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Default="00EE1A62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контрольно-счетной палаты </w:t>
            </w:r>
            <w:r w:rsidR="0064596B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4" w:rsidRPr="00DD7AB9" w:rsidRDefault="00866434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B3E" w:rsidRPr="00DD7AB9" w:rsidTr="00781B3E">
        <w:trPr>
          <w:gridAfter w:val="6"/>
          <w:wAfter w:w="10208" w:type="dxa"/>
          <w:trHeight w:val="228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78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78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Default="00781B3E" w:rsidP="0072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Default="00781B3E" w:rsidP="0072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сельский дом культуры «Маевский»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B3E" w:rsidRDefault="00781B3E" w:rsidP="0072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 сельского поселения Славянский район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E" w:rsidRDefault="00781B3E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Default="00781B3E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81B3E" w:rsidRDefault="00781B3E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Default="00781B3E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Pr="00DD7AB9" w:rsidRDefault="00781B3E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E" w:rsidRDefault="00781B3E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Default="00781B3E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5A" w:rsidRDefault="00781B3E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</w:t>
            </w:r>
          </w:p>
          <w:p w:rsidR="0043095A" w:rsidRDefault="0043095A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5A" w:rsidRDefault="0043095A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5A" w:rsidRDefault="0043095A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5A" w:rsidRDefault="0043095A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Default="00781B3E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B3E" w:rsidRPr="00DD7AB9" w:rsidTr="00781B3E">
        <w:trPr>
          <w:gridAfter w:val="6"/>
          <w:wAfter w:w="10208" w:type="dxa"/>
          <w:trHeight w:val="323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78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DD7AB9" w:rsidRDefault="00781B3E" w:rsidP="0078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3E" w:rsidRPr="0072625A" w:rsidRDefault="00781B3E" w:rsidP="0072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Pr="0072625A" w:rsidRDefault="00781B3E" w:rsidP="005E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МКУК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Голубая Нива Славянского района</w:t>
            </w:r>
          </w:p>
          <w:p w:rsidR="00781B3E" w:rsidRDefault="00781B3E" w:rsidP="005E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 «ОСЦ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Голубая Нива</w:t>
            </w:r>
          </w:p>
          <w:p w:rsidR="00781B3E" w:rsidRPr="0072625A" w:rsidRDefault="00781B3E" w:rsidP="005E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Славянского района</w:t>
            </w:r>
          </w:p>
          <w:p w:rsidR="00781B3E" w:rsidRDefault="00781B3E" w:rsidP="005E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81B3E" w:rsidRDefault="00781B3E" w:rsidP="0078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Голубая Нива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81B3E" w:rsidRDefault="00781B3E" w:rsidP="005E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E" w:rsidRDefault="00781B3E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Default="0043095A" w:rsidP="0043095A">
            <w:pPr>
              <w:tabs>
                <w:tab w:val="left" w:pos="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A" w:rsidRDefault="0043095A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E" w:rsidRPr="0043095A" w:rsidRDefault="0043095A" w:rsidP="004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F42AA5" w:rsidP="00F42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4.Н</w:t>
            </w:r>
            <w:r w:rsidR="00D5012C"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ормотворческая, методическая и текущая деятельность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по вопросам деятельности контрольно-счетной палаты</w:t>
            </w:r>
          </w:p>
          <w:p w:rsidR="00D5012C" w:rsidRPr="00DD7AB9" w:rsidRDefault="00D5012C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1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контрольно-счётной палаты муниципального образования Славянский район на 202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Курилова Т.И., </w:t>
            </w:r>
          </w:p>
        </w:tc>
      </w:tr>
      <w:tr w:rsidR="00D5012C" w:rsidRPr="00DD7AB9" w:rsidTr="00FD478C">
        <w:trPr>
          <w:gridAfter w:val="6"/>
          <w:wAfter w:w="10208" w:type="dxa"/>
          <w:trHeight w:val="77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EE1A62" w:rsidP="00EE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Слюсарь Н.Е.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материалов о результатах деятельности контрольно-счетной палаты на официальном сайте контрольно-счетной палаты муниципального образования Славянский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 w:rsidP="00EE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 .</w:t>
            </w:r>
          </w:p>
          <w:p w:rsidR="00EE1A62" w:rsidRPr="00DD7AB9" w:rsidRDefault="00EE1A62" w:rsidP="00EE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Совет муниципального образования Славянский  район </w:t>
            </w:r>
            <w:r w:rsidR="00B411BE">
              <w:rPr>
                <w:rFonts w:ascii="Times New Roman" w:hAnsi="Times New Roman" w:cs="Times New Roman"/>
                <w:sz w:val="24"/>
                <w:szCs w:val="24"/>
              </w:rPr>
              <w:t xml:space="preserve">и Главе муниципального образования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отчёта о деятельности контрольно-счётной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палаты муниципального образования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Славянский район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9C430C" w:rsidP="009C4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1июня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64596B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совещаниях, проводимых в администрации муниципального образования Славянский  район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  <w:trHeight w:val="7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  <w:trHeight w:val="7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прокуратуры по выявлению и пресечению правонарушений в финансово-бюджетной сфере.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  <w:trHeight w:val="7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на курсах повышения квалификации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B411BE" w:rsidRPr="00DD7AB9" w:rsidTr="00FD478C">
        <w:trPr>
          <w:gridAfter w:val="6"/>
          <w:wAfter w:w="10208" w:type="dxa"/>
          <w:trHeight w:val="7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 w:rsidP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в Совет муниципального образования и Главе муниципального образования информаций по факту проведенных экспертно-аналитических и контрольных мероприятий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F42AA5" w:rsidP="00F42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D5012C"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Объект  проверки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Славянское городское поселение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1.1.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962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Славянского городского поселения Славянского района за 20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  <w:trHeight w:val="142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962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7F19B4" w:rsidP="007F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FD478C">
        <w:trPr>
          <w:gridAfter w:val="6"/>
          <w:wAfter w:w="10208" w:type="dxa"/>
          <w:trHeight w:val="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 проекты муниципальных программ Славянского городского поселения Славянского района и подготовка заключений по ним (по мере предоставления)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A" w:rsidRDefault="0075138A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D5012C" w:rsidRPr="00DD7AB9" w:rsidRDefault="0075138A" w:rsidP="0075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Олефир Ю.А.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962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Славянского городского поселения  Славянского  района «О бюджете Славянского городского поселения Славянского района на 202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 городского 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2" w:rsidRPr="00DD7AB9" w:rsidRDefault="00CC0B22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CC0B22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6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5064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 и текущем периоде 202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финансово-хозяйственную деятельность</w:t>
            </w:r>
            <w:r w:rsidR="00ED0DAA">
              <w:rPr>
                <w:rFonts w:ascii="Times New Roman" w:hAnsi="Times New Roman" w:cs="Times New Roman"/>
                <w:sz w:val="24"/>
                <w:szCs w:val="24"/>
              </w:rPr>
              <w:t xml:space="preserve"> МАУК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93">
              <w:rPr>
                <w:rFonts w:ascii="Times New Roman" w:hAnsi="Times New Roman" w:cs="Times New Roman"/>
                <w:sz w:val="24"/>
                <w:szCs w:val="24"/>
              </w:rPr>
              <w:t>кинотеатра «Кубань</w:t>
            </w:r>
            <w:r w:rsidR="00933D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ED0DAA" w:rsidP="00ED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учреждение культуры кинотеатр </w:t>
            </w:r>
            <w:r w:rsidR="00933D38">
              <w:rPr>
                <w:rFonts w:ascii="Times New Roman" w:hAnsi="Times New Roman" w:cs="Times New Roman"/>
                <w:bCs/>
                <w:sz w:val="24"/>
                <w:szCs w:val="24"/>
              </w:rPr>
              <w:t>«Кубань»</w:t>
            </w:r>
            <w:r w:rsidR="008C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8C300E" w:rsidP="00F43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B" w:rsidRPr="00DD7AB9" w:rsidRDefault="00C5249B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933D38" w:rsidP="0093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2C6730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0" w:rsidRPr="00DD7AB9" w:rsidRDefault="0075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0" w:rsidRPr="00DD7AB9" w:rsidRDefault="002C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0" w:rsidRDefault="00B34F34" w:rsidP="0093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 городского 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0" w:rsidRDefault="00F76BCC" w:rsidP="00FC3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C3B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2" w:rsidRPr="00DD7AB9" w:rsidRDefault="00CC0B22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2C6730" w:rsidRPr="00DD7AB9" w:rsidRDefault="00CC0B22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7A26C1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754355" w:rsidP="00E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1" w:rsidRPr="00DD7AB9" w:rsidRDefault="007A26C1" w:rsidP="00B34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Default="00B34F34" w:rsidP="0093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 городского  поселения</w:t>
            </w:r>
          </w:p>
          <w:p w:rsidR="0066399D" w:rsidRDefault="0066399D" w:rsidP="0093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Default="00F76BCC" w:rsidP="0075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51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2" w:rsidRPr="00DD7AB9" w:rsidRDefault="00CC0B22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7A26C1" w:rsidRPr="00DD7AB9" w:rsidRDefault="00CC0B22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Петровское сельское поселение</w:t>
            </w:r>
          </w:p>
        </w:tc>
      </w:tr>
      <w:tr w:rsidR="00D5012C" w:rsidRPr="00DD7AB9" w:rsidTr="00FD478C">
        <w:trPr>
          <w:gridAfter w:val="6"/>
          <w:wAfter w:w="10208" w:type="dxa"/>
          <w:trHeight w:val="148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Петровского сельского поселения 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D5012C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64FE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FD478C">
        <w:trPr>
          <w:gridAfter w:val="6"/>
          <w:wAfter w:w="10208" w:type="dxa"/>
          <w:trHeight w:val="92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Петровского сельского поселения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бюджета Петровского сельского поселения на 202</w:t>
            </w:r>
            <w:r w:rsidR="00933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64FE5" w:rsidP="00FA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7A26C1" w:rsidRPr="00DD7AB9" w:rsidTr="00FD478C">
        <w:trPr>
          <w:gridAfter w:val="5"/>
          <w:wAfter w:w="8505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F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7A26C1" w:rsidP="00F7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F76BCC" w:rsidP="00D9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F76BCC" w:rsidP="0075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51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2" w:rsidRPr="00DD7AB9" w:rsidRDefault="00CC0B22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C0B22" w:rsidRDefault="00CC0B22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</w:t>
            </w:r>
          </w:p>
          <w:p w:rsidR="007A26C1" w:rsidRPr="00DD7AB9" w:rsidRDefault="007A26C1" w:rsidP="00D9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6C1" w:rsidRPr="00DD7AB9" w:rsidRDefault="007A26C1" w:rsidP="00D9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5"/>
          <w:wAfter w:w="8505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75138A" w:rsidP="00D9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75138A" w:rsidP="00D9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A" w:rsidRPr="00DD7AB9" w:rsidRDefault="0075138A" w:rsidP="0075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75138A" w:rsidRDefault="0075138A" w:rsidP="007513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</w:t>
            </w:r>
          </w:p>
          <w:p w:rsidR="0039777E" w:rsidRPr="00DD7AB9" w:rsidRDefault="0039777E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9777E" w:rsidRPr="00DD7AB9" w:rsidRDefault="0039777E" w:rsidP="00D9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8C" w:rsidRPr="00DD7AB9" w:rsidTr="00FD478C">
        <w:trPr>
          <w:gridAfter w:val="5"/>
          <w:wAfter w:w="8505" w:type="dxa"/>
          <w:trHeight w:val="17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C" w:rsidRPr="00DD7AB9" w:rsidRDefault="00FD478C" w:rsidP="0039777E">
            <w:pPr>
              <w:ind w:firstLine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7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C" w:rsidRPr="00FD478C" w:rsidRDefault="00FD478C" w:rsidP="00FD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78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аудита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FD478C">
              <w:rPr>
                <w:rFonts w:ascii="Times New Roman" w:hAnsi="Times New Roman" w:cs="Times New Roman"/>
                <w:sz w:val="24"/>
                <w:szCs w:val="24"/>
              </w:rPr>
              <w:t>жетных средств, направленных на укрепление материально-технической базы и другие мероприятия учреждений  на 202</w:t>
            </w:r>
            <w:r w:rsidR="00ED0D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D478C">
              <w:rPr>
                <w:rFonts w:ascii="Times New Roman" w:hAnsi="Times New Roman" w:cs="Times New Roman"/>
                <w:sz w:val="24"/>
                <w:szCs w:val="24"/>
              </w:rPr>
              <w:t>годы и текущем периоде 202</w:t>
            </w:r>
            <w:r w:rsidR="00ED0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47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D478C" w:rsidRPr="00FD478C" w:rsidRDefault="00FD478C" w:rsidP="00FD478C">
            <w:pPr>
              <w:tabs>
                <w:tab w:val="left" w:pos="250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8C" w:rsidRPr="00FD478C" w:rsidRDefault="00FD478C" w:rsidP="00F7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C" w:rsidRDefault="00ED0DAA" w:rsidP="00D9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  <w:p w:rsidR="00D859E0" w:rsidRPr="00FD478C" w:rsidRDefault="00D859E0" w:rsidP="00D85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C" w:rsidRPr="00FD478C" w:rsidRDefault="004E33F9" w:rsidP="004E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E0" w:rsidRPr="00DD7AB9" w:rsidRDefault="00D859E0" w:rsidP="00D85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FD478C" w:rsidRPr="00FD478C" w:rsidRDefault="00D859E0" w:rsidP="00D8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</w:t>
            </w:r>
          </w:p>
        </w:tc>
        <w:tc>
          <w:tcPr>
            <w:tcW w:w="1703" w:type="dxa"/>
          </w:tcPr>
          <w:p w:rsidR="00FD478C" w:rsidRPr="00DD7AB9" w:rsidRDefault="00FD478C" w:rsidP="00D9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C1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7A26C1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Анастасиевское сельское поселение</w:t>
            </w:r>
          </w:p>
        </w:tc>
      </w:tr>
      <w:tr w:rsidR="007A26C1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7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7A26C1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Анастасиевского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7A26C1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7A26C1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C1" w:rsidRPr="00DD7AB9" w:rsidRDefault="007A26C1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7A26C1" w:rsidRPr="00DD7AB9" w:rsidRDefault="0039777E" w:rsidP="0039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39777E" w:rsidRPr="00DD7AB9" w:rsidTr="00FD478C">
        <w:trPr>
          <w:gridAfter w:val="6"/>
          <w:wAfter w:w="10208" w:type="dxa"/>
          <w:trHeight w:val="12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9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39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39777E" w:rsidRPr="00DD7AB9" w:rsidTr="00FD478C">
        <w:trPr>
          <w:gridAfter w:val="6"/>
          <w:wAfter w:w="10208" w:type="dxa"/>
          <w:trHeight w:val="12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E" w:rsidRPr="00DD7AB9" w:rsidRDefault="0039777E" w:rsidP="0039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39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39777E" w:rsidRPr="00DD7AB9" w:rsidTr="00FD478C">
        <w:trPr>
          <w:gridAfter w:val="6"/>
          <w:wAfter w:w="10208" w:type="dxa"/>
          <w:trHeight w:val="12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E" w:rsidRPr="00DD7AB9" w:rsidRDefault="0039777E" w:rsidP="0039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39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Черноерковское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  <w:trHeight w:val="13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бюджета Черноерковского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4D1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Славянского района на 202</w:t>
            </w:r>
            <w:r w:rsidR="004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43095A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F42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муниципального образования Славянский район за  полугодие и 9 месяцев текущего года (по мере их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Черноерковского 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49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971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340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выделяемых на исполнение муниципальных программ за 2023 годы и текущий период 2024 года</w:t>
            </w:r>
          </w:p>
          <w:p w:rsidR="0039777E" w:rsidRPr="00DD7AB9" w:rsidRDefault="0039777E" w:rsidP="0038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Черноерковского сельского поселения </w:t>
            </w:r>
          </w:p>
          <w:p w:rsidR="0039777E" w:rsidRDefault="0039777E" w:rsidP="00EB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F8" w:rsidRDefault="00E13BF8" w:rsidP="00EB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F8" w:rsidRDefault="00E13BF8" w:rsidP="00EB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F8" w:rsidRPr="00DD7AB9" w:rsidRDefault="00E13BF8" w:rsidP="00EB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497167" w:rsidP="0049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4E33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67" w:rsidRPr="00DD7AB9" w:rsidRDefault="00497167" w:rsidP="0049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497167" w:rsidP="0049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Прибрежное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Прибрежного сельского поселения Славянского района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1A29F4">
        <w:trPr>
          <w:gridAfter w:val="6"/>
          <w:wAfter w:w="10208" w:type="dxa"/>
          <w:trHeight w:val="133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497167" w:rsidP="004E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муниципальной программы «Формирование современной городской среды на территории Прибрежного сельского поселения Славянского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8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39777E" w:rsidRPr="00DD7AB9" w:rsidRDefault="0039777E" w:rsidP="0038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497167" w:rsidP="0049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8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38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</w:tc>
      </w:tr>
      <w:tr w:rsidR="0039777E" w:rsidRPr="00DD7AB9" w:rsidTr="001A29F4">
        <w:trPr>
          <w:gridAfter w:val="6"/>
          <w:wAfter w:w="10208" w:type="dxa"/>
          <w:trHeight w:val="106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0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75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51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Default="0039777E" w:rsidP="00CC0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Протокское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Протокского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A2B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0C62DE">
        <w:trPr>
          <w:gridAfter w:val="6"/>
          <w:wAfter w:w="10208" w:type="dxa"/>
          <w:trHeight w:val="126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0D4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DE">
              <w:rPr>
                <w:rFonts w:ascii="Times New Roman" w:hAnsi="Times New Roman" w:cs="Times New Roman"/>
                <w:sz w:val="24"/>
                <w:szCs w:val="24"/>
              </w:rPr>
              <w:t>Проверка  законности и результативности использования бюджетных средств, направленных в 2023 год</w:t>
            </w:r>
            <w:r w:rsidR="005B6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62DE">
              <w:rPr>
                <w:rFonts w:ascii="Times New Roman" w:hAnsi="Times New Roman" w:cs="Times New Roman"/>
                <w:sz w:val="24"/>
                <w:szCs w:val="24"/>
              </w:rPr>
              <w:t xml:space="preserve">  и текущем периоде 2024 года на</w:t>
            </w:r>
            <w:r w:rsidR="000D426B">
              <w:rPr>
                <w:rFonts w:ascii="Times New Roman" w:hAnsi="Times New Roman" w:cs="Times New Roman"/>
                <w:sz w:val="24"/>
                <w:szCs w:val="24"/>
              </w:rPr>
              <w:t xml:space="preserve"> оплату труда </w:t>
            </w:r>
            <w:r w:rsidRPr="000C62D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D426B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0C62DE">
              <w:rPr>
                <w:rFonts w:ascii="Times New Roman" w:hAnsi="Times New Roman" w:cs="Times New Roman"/>
                <w:sz w:val="24"/>
                <w:szCs w:val="24"/>
              </w:rPr>
              <w:t>, предусмотренные сметами расходов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сельский дом культуры «Протокский»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«Общественно-социальный центр» Протокского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D04A49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21A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1AB">
              <w:rPr>
                <w:rFonts w:ascii="Times New Roman" w:hAnsi="Times New Roman" w:cs="Times New Roman"/>
                <w:sz w:val="24"/>
                <w:szCs w:val="24"/>
              </w:rPr>
              <w:t>-дек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21AB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39777E" w:rsidRPr="00DD7AB9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</w:tr>
      <w:tr w:rsidR="0039777E" w:rsidRPr="00DD7AB9" w:rsidTr="009071C7">
        <w:trPr>
          <w:gridAfter w:val="6"/>
          <w:wAfter w:w="10208" w:type="dxa"/>
          <w:trHeight w:val="126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39777E" w:rsidRPr="00DD7AB9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0C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Протокскогоо сельского поселения  Славянского  района «О бюджете Протокского сельского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39777E" w:rsidRPr="00DD7AB9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0C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39777E" w:rsidRPr="00DD7AB9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</w:tr>
      <w:tr w:rsidR="0039777E" w:rsidRPr="00DD7AB9" w:rsidTr="009071C7">
        <w:trPr>
          <w:gridAfter w:val="6"/>
          <w:wAfter w:w="10208" w:type="dxa"/>
          <w:trHeight w:val="120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0C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39777E" w:rsidRPr="00DD7AB9" w:rsidRDefault="0039777E" w:rsidP="006D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Ачуевское сельское поселение</w:t>
            </w:r>
          </w:p>
        </w:tc>
      </w:tr>
      <w:tr w:rsidR="0039777E" w:rsidRPr="00DD7AB9" w:rsidTr="00FD478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E" w:rsidRPr="00DD7AB9" w:rsidRDefault="0039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Ачуевскогого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  <w:p w:rsidR="0039777E" w:rsidRPr="00DD7AB9" w:rsidRDefault="0039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5A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2552" w:type="dxa"/>
            <w:gridSpan w:val="3"/>
          </w:tcPr>
          <w:p w:rsidR="0039777E" w:rsidRPr="00DD7AB9" w:rsidRDefault="0039777E" w:rsidP="00E37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77E" w:rsidRPr="00DD7AB9" w:rsidRDefault="0039777E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2" w:type="dxa"/>
          </w:tcPr>
          <w:p w:rsidR="0039777E" w:rsidRPr="00DD7AB9" w:rsidRDefault="0039777E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9777E" w:rsidRPr="00DD7AB9" w:rsidRDefault="0039777E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A8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A10422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A8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0C62DE" w:rsidRDefault="0039777E" w:rsidP="00A1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DE">
              <w:rPr>
                <w:rFonts w:ascii="Times New Roman" w:hAnsi="Times New Roman" w:cs="Times New Roman"/>
                <w:sz w:val="24"/>
                <w:szCs w:val="24"/>
              </w:rPr>
              <w:t>Проверка  законности и результативности использования бюджетных средств, направленных в 2023 год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62DE">
              <w:rPr>
                <w:rFonts w:ascii="Times New Roman" w:hAnsi="Times New Roman" w:cs="Times New Roman"/>
                <w:sz w:val="24"/>
                <w:szCs w:val="24"/>
              </w:rPr>
              <w:t xml:space="preserve">  и текущем периоде 2024 года на финансово - хозяйственную деятельность учреждения, предусмотренные </w:t>
            </w:r>
          </w:p>
          <w:p w:rsidR="0039777E" w:rsidRPr="000C62DE" w:rsidRDefault="0039777E" w:rsidP="00A10422">
            <w:pPr>
              <w:spacing w:after="0" w:line="240" w:lineRule="auto"/>
              <w:rPr>
                <w:sz w:val="24"/>
                <w:szCs w:val="24"/>
              </w:rPr>
            </w:pPr>
            <w:r w:rsidRPr="000C62DE">
              <w:rPr>
                <w:rFonts w:ascii="Times New Roman" w:hAnsi="Times New Roman" w:cs="Times New Roman"/>
                <w:sz w:val="24"/>
                <w:szCs w:val="24"/>
              </w:rPr>
              <w:t>сметами расходов учреждения</w:t>
            </w:r>
          </w:p>
          <w:p w:rsidR="0039777E" w:rsidRPr="00DD7AB9" w:rsidRDefault="0039777E" w:rsidP="00A1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D0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Ачуевского  сельского поселения </w:t>
            </w:r>
          </w:p>
          <w:p w:rsidR="0039777E" w:rsidRPr="0072625A" w:rsidRDefault="0039777E" w:rsidP="00D0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с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ельский дом культуры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Ачуевский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777E" w:rsidRPr="0072625A" w:rsidRDefault="0039777E" w:rsidP="00D0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бщественно-социальный центр»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Ачуевского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  <w:p w:rsidR="0039777E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777E" w:rsidRPr="00DD7AB9" w:rsidRDefault="0039777E" w:rsidP="006A2B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A8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39777E" w:rsidRPr="00DD7AB9" w:rsidRDefault="0039777E" w:rsidP="00F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Голубая Нива</w:t>
            </w:r>
          </w:p>
        </w:tc>
      </w:tr>
      <w:tr w:rsidR="0039777E" w:rsidRPr="00DD7AB9" w:rsidTr="00FD478C">
        <w:trPr>
          <w:gridAfter w:val="6"/>
          <w:wAfter w:w="10208" w:type="dxa"/>
          <w:trHeight w:val="84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сельского поселения Голубая Нива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39777E" w:rsidRPr="00DD7AB9" w:rsidRDefault="0039777E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39777E" w:rsidRPr="00DD7AB9" w:rsidRDefault="0039777E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решения сельского поселения Голубая Нива Славянского района «О бюджете 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Голубая Нива Славянского района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39777E" w:rsidRPr="00DD7AB9" w:rsidRDefault="0039777E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4"/>
          <w:wAfter w:w="7939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9.Целинное сельское поселение</w:t>
            </w:r>
          </w:p>
        </w:tc>
        <w:tc>
          <w:tcPr>
            <w:tcW w:w="2269" w:type="dxa"/>
            <w:gridSpan w:val="2"/>
          </w:tcPr>
          <w:p w:rsidR="0039777E" w:rsidRPr="00DD7AB9" w:rsidRDefault="0039777E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Целинного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Целинного сельского  поселения  Славянского района «О бюджете Целинного сельского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33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130D09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130D09" w:rsidRDefault="0039777E" w:rsidP="0013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09">
              <w:rPr>
                <w:rFonts w:ascii="Times New Roman" w:hAnsi="Times New Roman" w:cs="Times New Roman"/>
                <w:sz w:val="24"/>
                <w:szCs w:val="24"/>
              </w:rPr>
              <w:t>Проверка  законности и результативности использования бюджетных средств, направленных в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0D09">
              <w:rPr>
                <w:rFonts w:ascii="Times New Roman" w:hAnsi="Times New Roman" w:cs="Times New Roman"/>
                <w:sz w:val="24"/>
                <w:szCs w:val="24"/>
              </w:rPr>
              <w:t xml:space="preserve">  и текущем периоде 2024 года на финансово - хозяйственную деятельность учреждения, предусмотренные </w:t>
            </w:r>
          </w:p>
          <w:p w:rsidR="0039777E" w:rsidRPr="00130D09" w:rsidRDefault="0039777E" w:rsidP="00130D09">
            <w:pPr>
              <w:spacing w:after="0" w:line="240" w:lineRule="auto"/>
              <w:rPr>
                <w:sz w:val="24"/>
                <w:szCs w:val="24"/>
              </w:rPr>
            </w:pPr>
            <w:r w:rsidRPr="00130D09">
              <w:rPr>
                <w:rFonts w:ascii="Times New Roman" w:hAnsi="Times New Roman" w:cs="Times New Roman"/>
                <w:sz w:val="24"/>
                <w:szCs w:val="24"/>
              </w:rPr>
              <w:t>сметами расходов учреждения</w:t>
            </w:r>
          </w:p>
          <w:p w:rsidR="0039777E" w:rsidRPr="00DD7AB9" w:rsidRDefault="0039777E" w:rsidP="0013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FD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Целинного сельского поселения </w:t>
            </w:r>
          </w:p>
          <w:p w:rsidR="0039777E" w:rsidRPr="0072625A" w:rsidRDefault="0039777E" w:rsidP="00FD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с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ельский дом культуры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Целинный»</w:t>
            </w:r>
          </w:p>
          <w:p w:rsidR="0039777E" w:rsidRPr="00DD7AB9" w:rsidRDefault="0039777E" w:rsidP="001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бщественно-социальный центр»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Целинного»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10.Кировское 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Кировского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A8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Кировского сельского  поселения  Славянского района «О бюджете  Кировского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124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124D70">
        <w:trPr>
          <w:gridAfter w:val="6"/>
          <w:wAfter w:w="10208" w:type="dxa"/>
          <w:trHeight w:val="127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A8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муниципального образования Славянский район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и девять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D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A8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1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124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11.Забойское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40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Забойского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D404C1">
        <w:trPr>
          <w:gridAfter w:val="6"/>
          <w:wAfter w:w="10208" w:type="dxa"/>
          <w:trHeight w:val="1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A8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A8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F7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49" w:rsidRPr="00DD7AB9" w:rsidRDefault="00D04A49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39777E" w:rsidRPr="00DD7AB9" w:rsidRDefault="00D04A49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D04A49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D04A49" w:rsidP="00645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A2B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Рисовое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Рисового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6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6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6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5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Коржевское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Коржевского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D40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40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Коржевского сельского поселения Славянского района «О бюджете Коржевского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7F19B4" w:rsidP="007F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4E33F9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D40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40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5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5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D40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4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D404C1">
        <w:trPr>
          <w:gridAfter w:val="6"/>
          <w:wAfter w:w="10208" w:type="dxa"/>
          <w:trHeight w:val="35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A8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5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4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39777E" w:rsidRPr="00DD7AB9" w:rsidRDefault="0039777E" w:rsidP="00D4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D40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4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Маевское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Маевского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Маевского сельского поселения Славянского района «О бюджете Маевского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5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0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Прикубанское сельское поселение</w:t>
            </w:r>
          </w:p>
        </w:tc>
      </w:tr>
      <w:tr w:rsidR="0039777E" w:rsidRPr="00DD7AB9" w:rsidTr="00FD478C">
        <w:trPr>
          <w:gridAfter w:val="6"/>
          <w:wAfter w:w="10208" w:type="dxa"/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Прикубанского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  <w:p w:rsidR="0039777E" w:rsidRPr="00DD7AB9" w:rsidRDefault="0039777E" w:rsidP="0003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Прикубанского сельского поселения Славянского района «О бюджете Прикубанского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BD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39777E" w:rsidRPr="00DD7AB9" w:rsidTr="00FD478C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95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39777E" w:rsidRPr="00DD7AB9" w:rsidRDefault="0039777E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BD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  <w:tr w:rsidR="0039777E" w:rsidRPr="00DD7AB9" w:rsidTr="00BD0CFB">
        <w:trPr>
          <w:gridAfter w:val="6"/>
          <w:wAfter w:w="10208" w:type="dxa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BD0CFB" w:rsidRDefault="0039777E" w:rsidP="00BD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B">
              <w:rPr>
                <w:rFonts w:ascii="Times New Roman" w:hAnsi="Times New Roman" w:cs="Times New Roman"/>
                <w:sz w:val="24"/>
                <w:szCs w:val="24"/>
              </w:rPr>
              <w:t>Проверка  законности и результативности использования бюджетных средств, направленных в 2023 год</w:t>
            </w:r>
            <w:r w:rsidR="00D04A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CFB">
              <w:rPr>
                <w:rFonts w:ascii="Times New Roman" w:hAnsi="Times New Roman" w:cs="Times New Roman"/>
                <w:sz w:val="24"/>
                <w:szCs w:val="24"/>
              </w:rPr>
              <w:t xml:space="preserve">  и текущем периоде 2024 года на финансово - хозяйственную деятельность учреждения, предусмотренные </w:t>
            </w:r>
          </w:p>
          <w:p w:rsidR="0039777E" w:rsidRPr="00BD0CFB" w:rsidRDefault="0039777E" w:rsidP="00BD0CFB">
            <w:pPr>
              <w:spacing w:after="0" w:line="240" w:lineRule="auto"/>
              <w:rPr>
                <w:sz w:val="24"/>
                <w:szCs w:val="24"/>
              </w:rPr>
            </w:pPr>
            <w:r w:rsidRPr="00BD0CFB">
              <w:rPr>
                <w:rFonts w:ascii="Times New Roman" w:hAnsi="Times New Roman" w:cs="Times New Roman"/>
                <w:sz w:val="24"/>
                <w:szCs w:val="24"/>
              </w:rPr>
              <w:t>сметами расходов учреждения</w:t>
            </w:r>
          </w:p>
          <w:p w:rsidR="0039777E" w:rsidRPr="00DD7AB9" w:rsidRDefault="0039777E" w:rsidP="00BD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FD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Админичстрация Прикубанского сельского поселения </w:t>
            </w:r>
          </w:p>
          <w:p w:rsidR="0039777E" w:rsidRPr="0072625A" w:rsidRDefault="0039777E" w:rsidP="00FD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с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ельский дом культуры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Прикубанский»</w:t>
            </w:r>
          </w:p>
          <w:p w:rsidR="0039777E" w:rsidRPr="00DD7AB9" w:rsidRDefault="0039777E" w:rsidP="00BD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бщественно-социальный центр»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Прикубанского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Default="0039777E" w:rsidP="00BF7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39777E" w:rsidRPr="00DD7AB9" w:rsidRDefault="0039777E" w:rsidP="00C56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</w:tr>
    </w:tbl>
    <w:p w:rsidR="00CF62B4" w:rsidRDefault="00CF62B4" w:rsidP="00D5012C">
      <w:pPr>
        <w:rPr>
          <w:rFonts w:ascii="Times New Roman" w:hAnsi="Times New Roman" w:cs="Times New Roman"/>
          <w:sz w:val="24"/>
          <w:szCs w:val="24"/>
        </w:rPr>
      </w:pPr>
    </w:p>
    <w:p w:rsidR="00D5012C" w:rsidRPr="00DD7AB9" w:rsidRDefault="00CF62B4" w:rsidP="00D50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5012C" w:rsidRPr="00DD7AB9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</w:t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  <w:t>Т.И. Курилова</w:t>
      </w:r>
    </w:p>
    <w:p w:rsidR="00D5012C" w:rsidRPr="00DD7AB9" w:rsidRDefault="00D5012C" w:rsidP="00D5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012C" w:rsidRPr="00DD7AB9" w:rsidSect="008D6C5D">
      <w:headerReference w:type="default" r:id="rId8"/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7D0" w:rsidRDefault="00D427D0" w:rsidP="00971801">
      <w:pPr>
        <w:spacing w:after="0" w:line="240" w:lineRule="auto"/>
      </w:pPr>
      <w:r>
        <w:separator/>
      </w:r>
    </w:p>
  </w:endnote>
  <w:endnote w:type="continuationSeparator" w:id="1">
    <w:p w:rsidR="00D427D0" w:rsidRDefault="00D427D0" w:rsidP="009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7D0" w:rsidRDefault="00D427D0" w:rsidP="00971801">
      <w:pPr>
        <w:spacing w:after="0" w:line="240" w:lineRule="auto"/>
      </w:pPr>
      <w:r>
        <w:separator/>
      </w:r>
    </w:p>
  </w:footnote>
  <w:footnote w:type="continuationSeparator" w:id="1">
    <w:p w:rsidR="00D427D0" w:rsidRDefault="00D427D0" w:rsidP="009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9831"/>
    </w:sdtPr>
    <w:sdtContent>
      <w:p w:rsidR="0043095A" w:rsidRDefault="0043095A">
        <w:pPr>
          <w:pStyle w:val="a4"/>
          <w:jc w:val="center"/>
        </w:pPr>
        <w:fldSimple w:instr=" PAGE   \* MERGEFORMAT ">
          <w:r w:rsidR="00977591">
            <w:rPr>
              <w:noProof/>
            </w:rPr>
            <w:t>19</w:t>
          </w:r>
        </w:fldSimple>
      </w:p>
    </w:sdtContent>
  </w:sdt>
  <w:p w:rsidR="0043095A" w:rsidRDefault="004309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10C"/>
    <w:multiLevelType w:val="multilevel"/>
    <w:tmpl w:val="0AC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CC5275"/>
    <w:multiLevelType w:val="hybridMultilevel"/>
    <w:tmpl w:val="1FB02B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012C"/>
    <w:rsid w:val="00000EE6"/>
    <w:rsid w:val="00014FF8"/>
    <w:rsid w:val="0003011D"/>
    <w:rsid w:val="0003625E"/>
    <w:rsid w:val="0003681E"/>
    <w:rsid w:val="00040DCA"/>
    <w:rsid w:val="00041C4B"/>
    <w:rsid w:val="0004544E"/>
    <w:rsid w:val="000517C6"/>
    <w:rsid w:val="00054D49"/>
    <w:rsid w:val="00062EC3"/>
    <w:rsid w:val="000652CC"/>
    <w:rsid w:val="00071BA1"/>
    <w:rsid w:val="00075E03"/>
    <w:rsid w:val="00080A09"/>
    <w:rsid w:val="00081338"/>
    <w:rsid w:val="00084D67"/>
    <w:rsid w:val="00093BDC"/>
    <w:rsid w:val="000C187B"/>
    <w:rsid w:val="000C1F00"/>
    <w:rsid w:val="000C62DE"/>
    <w:rsid w:val="000D1DC6"/>
    <w:rsid w:val="000D426B"/>
    <w:rsid w:val="000E3C29"/>
    <w:rsid w:val="000E5191"/>
    <w:rsid w:val="000E584F"/>
    <w:rsid w:val="000F09A6"/>
    <w:rsid w:val="00104766"/>
    <w:rsid w:val="00115C20"/>
    <w:rsid w:val="00124D70"/>
    <w:rsid w:val="00130D09"/>
    <w:rsid w:val="00140272"/>
    <w:rsid w:val="001413E7"/>
    <w:rsid w:val="001448C1"/>
    <w:rsid w:val="0014729E"/>
    <w:rsid w:val="001577C6"/>
    <w:rsid w:val="00163F18"/>
    <w:rsid w:val="00165479"/>
    <w:rsid w:val="00165569"/>
    <w:rsid w:val="001716D1"/>
    <w:rsid w:val="0017392D"/>
    <w:rsid w:val="00173A0B"/>
    <w:rsid w:val="00183301"/>
    <w:rsid w:val="001856C5"/>
    <w:rsid w:val="001863E5"/>
    <w:rsid w:val="001877EE"/>
    <w:rsid w:val="001A0714"/>
    <w:rsid w:val="001A09E6"/>
    <w:rsid w:val="001A29F4"/>
    <w:rsid w:val="001A31B8"/>
    <w:rsid w:val="001C1C80"/>
    <w:rsid w:val="001C5564"/>
    <w:rsid w:val="001F093D"/>
    <w:rsid w:val="002070D0"/>
    <w:rsid w:val="00210996"/>
    <w:rsid w:val="00215412"/>
    <w:rsid w:val="00216E23"/>
    <w:rsid w:val="0022258C"/>
    <w:rsid w:val="00240EEC"/>
    <w:rsid w:val="00242054"/>
    <w:rsid w:val="00272305"/>
    <w:rsid w:val="00282EA9"/>
    <w:rsid w:val="0029078C"/>
    <w:rsid w:val="002941B1"/>
    <w:rsid w:val="0029619D"/>
    <w:rsid w:val="002A4F63"/>
    <w:rsid w:val="002B197B"/>
    <w:rsid w:val="002C6730"/>
    <w:rsid w:val="0030284E"/>
    <w:rsid w:val="00313D9E"/>
    <w:rsid w:val="00320474"/>
    <w:rsid w:val="00340FC0"/>
    <w:rsid w:val="003433F7"/>
    <w:rsid w:val="00346BAC"/>
    <w:rsid w:val="003553F6"/>
    <w:rsid w:val="0036485B"/>
    <w:rsid w:val="003873E4"/>
    <w:rsid w:val="0039777E"/>
    <w:rsid w:val="00397926"/>
    <w:rsid w:val="003B0610"/>
    <w:rsid w:val="003B3C7C"/>
    <w:rsid w:val="003C36B0"/>
    <w:rsid w:val="003C3F51"/>
    <w:rsid w:val="003F4805"/>
    <w:rsid w:val="003F710C"/>
    <w:rsid w:val="0040314D"/>
    <w:rsid w:val="0040403B"/>
    <w:rsid w:val="0043095A"/>
    <w:rsid w:val="004365D0"/>
    <w:rsid w:val="00436CE1"/>
    <w:rsid w:val="004516A1"/>
    <w:rsid w:val="00460C2F"/>
    <w:rsid w:val="0047457F"/>
    <w:rsid w:val="00474B32"/>
    <w:rsid w:val="004848EF"/>
    <w:rsid w:val="00486252"/>
    <w:rsid w:val="004908B2"/>
    <w:rsid w:val="00497167"/>
    <w:rsid w:val="004A6354"/>
    <w:rsid w:val="004B7D9C"/>
    <w:rsid w:val="004D130D"/>
    <w:rsid w:val="004E33F9"/>
    <w:rsid w:val="004F10A0"/>
    <w:rsid w:val="005132FE"/>
    <w:rsid w:val="00521FC3"/>
    <w:rsid w:val="005405A6"/>
    <w:rsid w:val="0054070B"/>
    <w:rsid w:val="00551319"/>
    <w:rsid w:val="00565804"/>
    <w:rsid w:val="00572F0B"/>
    <w:rsid w:val="00574E0E"/>
    <w:rsid w:val="00575DAE"/>
    <w:rsid w:val="005861D1"/>
    <w:rsid w:val="005A3570"/>
    <w:rsid w:val="005A3E58"/>
    <w:rsid w:val="005A3EBB"/>
    <w:rsid w:val="005B6E45"/>
    <w:rsid w:val="005C3236"/>
    <w:rsid w:val="005C4440"/>
    <w:rsid w:val="005D006B"/>
    <w:rsid w:val="005E3AF0"/>
    <w:rsid w:val="005E6F04"/>
    <w:rsid w:val="005F0825"/>
    <w:rsid w:val="0060369E"/>
    <w:rsid w:val="00610BB6"/>
    <w:rsid w:val="00621797"/>
    <w:rsid w:val="00640D79"/>
    <w:rsid w:val="00643B1A"/>
    <w:rsid w:val="00644874"/>
    <w:rsid w:val="0064596B"/>
    <w:rsid w:val="00661D41"/>
    <w:rsid w:val="0066399D"/>
    <w:rsid w:val="00674322"/>
    <w:rsid w:val="00674A94"/>
    <w:rsid w:val="00695FDD"/>
    <w:rsid w:val="006A2BEA"/>
    <w:rsid w:val="006B19C5"/>
    <w:rsid w:val="006B4DA7"/>
    <w:rsid w:val="006C0E3D"/>
    <w:rsid w:val="006C22B2"/>
    <w:rsid w:val="006D1021"/>
    <w:rsid w:val="00702CAE"/>
    <w:rsid w:val="007048D1"/>
    <w:rsid w:val="00710A8E"/>
    <w:rsid w:val="0072625A"/>
    <w:rsid w:val="00742F29"/>
    <w:rsid w:val="00750010"/>
    <w:rsid w:val="0075138A"/>
    <w:rsid w:val="00754355"/>
    <w:rsid w:val="00766966"/>
    <w:rsid w:val="00777E82"/>
    <w:rsid w:val="00781B3E"/>
    <w:rsid w:val="00783884"/>
    <w:rsid w:val="00784C3A"/>
    <w:rsid w:val="007919F6"/>
    <w:rsid w:val="007963EA"/>
    <w:rsid w:val="007A26C1"/>
    <w:rsid w:val="007B2A8B"/>
    <w:rsid w:val="007B53B2"/>
    <w:rsid w:val="007B5434"/>
    <w:rsid w:val="007B6B54"/>
    <w:rsid w:val="007C1C0B"/>
    <w:rsid w:val="007F19B4"/>
    <w:rsid w:val="007F3FD4"/>
    <w:rsid w:val="007F6352"/>
    <w:rsid w:val="008059F0"/>
    <w:rsid w:val="008109BD"/>
    <w:rsid w:val="00815BD1"/>
    <w:rsid w:val="00843C5B"/>
    <w:rsid w:val="0084513D"/>
    <w:rsid w:val="00850649"/>
    <w:rsid w:val="00852893"/>
    <w:rsid w:val="00857F3C"/>
    <w:rsid w:val="00866434"/>
    <w:rsid w:val="00880CCD"/>
    <w:rsid w:val="00885EDC"/>
    <w:rsid w:val="00894D3C"/>
    <w:rsid w:val="00897222"/>
    <w:rsid w:val="008A6165"/>
    <w:rsid w:val="008B63C5"/>
    <w:rsid w:val="008C0117"/>
    <w:rsid w:val="008C300E"/>
    <w:rsid w:val="008C3403"/>
    <w:rsid w:val="008D4A9A"/>
    <w:rsid w:val="008D503E"/>
    <w:rsid w:val="008D6B3A"/>
    <w:rsid w:val="008D6C5D"/>
    <w:rsid w:val="00901AAA"/>
    <w:rsid w:val="009071C7"/>
    <w:rsid w:val="0091213B"/>
    <w:rsid w:val="00915DE1"/>
    <w:rsid w:val="00933D38"/>
    <w:rsid w:val="00954F2F"/>
    <w:rsid w:val="00962E93"/>
    <w:rsid w:val="00964FF0"/>
    <w:rsid w:val="009674ED"/>
    <w:rsid w:val="00971801"/>
    <w:rsid w:val="00975695"/>
    <w:rsid w:val="00977591"/>
    <w:rsid w:val="00977B2D"/>
    <w:rsid w:val="00983443"/>
    <w:rsid w:val="0099052E"/>
    <w:rsid w:val="009A0FA6"/>
    <w:rsid w:val="009C430C"/>
    <w:rsid w:val="009E1780"/>
    <w:rsid w:val="00A05C83"/>
    <w:rsid w:val="00A10422"/>
    <w:rsid w:val="00A16EB2"/>
    <w:rsid w:val="00A51D10"/>
    <w:rsid w:val="00A56ECD"/>
    <w:rsid w:val="00A61999"/>
    <w:rsid w:val="00A62A2C"/>
    <w:rsid w:val="00A63107"/>
    <w:rsid w:val="00A675B2"/>
    <w:rsid w:val="00A853F2"/>
    <w:rsid w:val="00A8573A"/>
    <w:rsid w:val="00A923DD"/>
    <w:rsid w:val="00AA5C5A"/>
    <w:rsid w:val="00AC6FB2"/>
    <w:rsid w:val="00AD54EF"/>
    <w:rsid w:val="00AD5926"/>
    <w:rsid w:val="00AD7696"/>
    <w:rsid w:val="00AD7F1B"/>
    <w:rsid w:val="00AE2C44"/>
    <w:rsid w:val="00AE2F5F"/>
    <w:rsid w:val="00AF576E"/>
    <w:rsid w:val="00B34F34"/>
    <w:rsid w:val="00B411BE"/>
    <w:rsid w:val="00B521AB"/>
    <w:rsid w:val="00B735BD"/>
    <w:rsid w:val="00B76944"/>
    <w:rsid w:val="00B9500E"/>
    <w:rsid w:val="00B9544B"/>
    <w:rsid w:val="00BA2BC8"/>
    <w:rsid w:val="00BA3E2B"/>
    <w:rsid w:val="00BB7CC1"/>
    <w:rsid w:val="00BC5591"/>
    <w:rsid w:val="00BD0CFB"/>
    <w:rsid w:val="00BD5685"/>
    <w:rsid w:val="00BE71EA"/>
    <w:rsid w:val="00BF7CE9"/>
    <w:rsid w:val="00C14D64"/>
    <w:rsid w:val="00C17573"/>
    <w:rsid w:val="00C22C12"/>
    <w:rsid w:val="00C51150"/>
    <w:rsid w:val="00C52111"/>
    <w:rsid w:val="00C5249B"/>
    <w:rsid w:val="00C56E90"/>
    <w:rsid w:val="00C575EC"/>
    <w:rsid w:val="00C612B2"/>
    <w:rsid w:val="00C7025C"/>
    <w:rsid w:val="00C7263D"/>
    <w:rsid w:val="00C75E29"/>
    <w:rsid w:val="00C8056D"/>
    <w:rsid w:val="00CC0B22"/>
    <w:rsid w:val="00CC0E2E"/>
    <w:rsid w:val="00CC0FB6"/>
    <w:rsid w:val="00CC2704"/>
    <w:rsid w:val="00CC31BA"/>
    <w:rsid w:val="00CC7936"/>
    <w:rsid w:val="00CF62B4"/>
    <w:rsid w:val="00D019E9"/>
    <w:rsid w:val="00D03408"/>
    <w:rsid w:val="00D0485D"/>
    <w:rsid w:val="00D04A49"/>
    <w:rsid w:val="00D06A66"/>
    <w:rsid w:val="00D10A5E"/>
    <w:rsid w:val="00D37DFF"/>
    <w:rsid w:val="00D404C1"/>
    <w:rsid w:val="00D427D0"/>
    <w:rsid w:val="00D43FAE"/>
    <w:rsid w:val="00D5012C"/>
    <w:rsid w:val="00D64FE5"/>
    <w:rsid w:val="00D725FA"/>
    <w:rsid w:val="00D76390"/>
    <w:rsid w:val="00D8416F"/>
    <w:rsid w:val="00D859E0"/>
    <w:rsid w:val="00D90098"/>
    <w:rsid w:val="00DA62E9"/>
    <w:rsid w:val="00DB3F80"/>
    <w:rsid w:val="00DC76FF"/>
    <w:rsid w:val="00DC7995"/>
    <w:rsid w:val="00DD209E"/>
    <w:rsid w:val="00DD4210"/>
    <w:rsid w:val="00DD699E"/>
    <w:rsid w:val="00DD7AB9"/>
    <w:rsid w:val="00DE37F7"/>
    <w:rsid w:val="00DE5310"/>
    <w:rsid w:val="00DE653F"/>
    <w:rsid w:val="00E13BF8"/>
    <w:rsid w:val="00E15080"/>
    <w:rsid w:val="00E359F4"/>
    <w:rsid w:val="00E374D0"/>
    <w:rsid w:val="00E4091E"/>
    <w:rsid w:val="00E43425"/>
    <w:rsid w:val="00E43AD6"/>
    <w:rsid w:val="00E51E8B"/>
    <w:rsid w:val="00E52B82"/>
    <w:rsid w:val="00E545DD"/>
    <w:rsid w:val="00E6287F"/>
    <w:rsid w:val="00E679B8"/>
    <w:rsid w:val="00E838C0"/>
    <w:rsid w:val="00EB2D8A"/>
    <w:rsid w:val="00ED0DAA"/>
    <w:rsid w:val="00ED0DC0"/>
    <w:rsid w:val="00ED4230"/>
    <w:rsid w:val="00EE1A62"/>
    <w:rsid w:val="00F07174"/>
    <w:rsid w:val="00F20CBA"/>
    <w:rsid w:val="00F31E57"/>
    <w:rsid w:val="00F327A7"/>
    <w:rsid w:val="00F42AA5"/>
    <w:rsid w:val="00F42F64"/>
    <w:rsid w:val="00F43587"/>
    <w:rsid w:val="00F76BCC"/>
    <w:rsid w:val="00F96B9E"/>
    <w:rsid w:val="00FA0A95"/>
    <w:rsid w:val="00FB3AD4"/>
    <w:rsid w:val="00FC3B6D"/>
    <w:rsid w:val="00FD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801"/>
  </w:style>
  <w:style w:type="paragraph" w:styleId="a6">
    <w:name w:val="footer"/>
    <w:basedOn w:val="a"/>
    <w:link w:val="a7"/>
    <w:uiPriority w:val="99"/>
    <w:semiHidden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801"/>
  </w:style>
  <w:style w:type="paragraph" w:styleId="a8">
    <w:name w:val="Balloon Text"/>
    <w:basedOn w:val="a"/>
    <w:link w:val="a9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9950-0986-41B8-9237-7C4C4745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2024-01-21T12:00:00Z</cp:lastPrinted>
  <dcterms:created xsi:type="dcterms:W3CDTF">2019-11-28T14:35:00Z</dcterms:created>
  <dcterms:modified xsi:type="dcterms:W3CDTF">2024-01-24T06:56:00Z</dcterms:modified>
</cp:coreProperties>
</file>