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B74D9B" w:rsidRDefault="00B4318E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По проведенной п</w:t>
      </w:r>
      <w:r w:rsidR="00061476">
        <w:rPr>
          <w:sz w:val="28"/>
          <w:szCs w:val="28"/>
        </w:rPr>
        <w:t>роверке</w:t>
      </w:r>
      <w:r w:rsidR="00265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 </w:t>
      </w:r>
      <w:r w:rsidR="00B74D9B" w:rsidRPr="006671F4">
        <w:rPr>
          <w:color w:val="auto"/>
          <w:kern w:val="0"/>
          <w:sz w:val="28"/>
          <w:szCs w:val="28"/>
          <w:lang w:eastAsia="ru-RU"/>
        </w:rPr>
        <w:t xml:space="preserve">установленного </w:t>
      </w:r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порядка</w:t>
      </w:r>
      <w:r>
        <w:rPr>
          <w:color w:val="auto"/>
          <w:kern w:val="0"/>
          <w:sz w:val="28"/>
          <w:szCs w:val="28"/>
          <w:lang w:eastAsia="ru-RU"/>
        </w:rPr>
        <w:t xml:space="preserve"> </w:t>
      </w:r>
      <w:r w:rsidRPr="006671F4">
        <w:rPr>
          <w:color w:val="auto"/>
          <w:kern w:val="0"/>
          <w:sz w:val="28"/>
          <w:szCs w:val="28"/>
          <w:lang w:eastAsia="ru-RU"/>
        </w:rPr>
        <w:t xml:space="preserve">управления и распоряжения имуществом, </w:t>
      </w:r>
      <w:bookmarkStart w:id="0" w:name="_GoBack"/>
      <w:bookmarkEnd w:id="0"/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находящегося в муниципальной собственности</w:t>
      </w:r>
    </w:p>
    <w:p w:rsidR="009C4E1B" w:rsidRPr="009C4E1B" w:rsidRDefault="00E57F8A" w:rsidP="00B7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Славянского городского</w:t>
      </w:r>
      <w:r w:rsidR="00B74D9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D9B" w:rsidRPr="00463665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B74D9B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B74D9B" w:rsidRPr="00DE5AD7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B74D9B">
        <w:rPr>
          <w:sz w:val="28"/>
          <w:szCs w:val="28"/>
        </w:rPr>
        <w:t xml:space="preserve"> Славянский район, в период с 04</w:t>
      </w:r>
      <w:r w:rsidR="00B74D9B" w:rsidRPr="00DE5AD7">
        <w:rPr>
          <w:sz w:val="28"/>
          <w:szCs w:val="28"/>
        </w:rPr>
        <w:t>.0</w:t>
      </w:r>
      <w:r w:rsidR="00B74D9B">
        <w:rPr>
          <w:sz w:val="28"/>
          <w:szCs w:val="28"/>
        </w:rPr>
        <w:t>9</w:t>
      </w:r>
      <w:r w:rsidR="00B74D9B" w:rsidRPr="00DE5AD7">
        <w:rPr>
          <w:sz w:val="28"/>
          <w:szCs w:val="28"/>
        </w:rPr>
        <w:t>.202</w:t>
      </w:r>
      <w:r w:rsidR="00427738">
        <w:rPr>
          <w:sz w:val="28"/>
          <w:szCs w:val="28"/>
        </w:rPr>
        <w:t>5 года по 29</w:t>
      </w:r>
      <w:r w:rsidR="00B74D9B" w:rsidRPr="00DE5AD7">
        <w:rPr>
          <w:sz w:val="28"/>
          <w:szCs w:val="28"/>
        </w:rPr>
        <w:t>.0</w:t>
      </w:r>
      <w:r w:rsidR="00B74D9B">
        <w:rPr>
          <w:sz w:val="28"/>
          <w:szCs w:val="28"/>
        </w:rPr>
        <w:t>9</w:t>
      </w:r>
      <w:r w:rsidR="00B74D9B" w:rsidRPr="00DE5AD7">
        <w:rPr>
          <w:sz w:val="28"/>
          <w:szCs w:val="28"/>
        </w:rPr>
        <w:t>.202</w:t>
      </w:r>
      <w:r w:rsidR="00B74D9B">
        <w:rPr>
          <w:sz w:val="28"/>
          <w:szCs w:val="28"/>
        </w:rPr>
        <w:t>5 года проведено контрольное мероприятие</w:t>
      </w:r>
      <w:r w:rsidR="00B74D9B" w:rsidRPr="00DE5AD7">
        <w:rPr>
          <w:sz w:val="28"/>
          <w:szCs w:val="28"/>
        </w:rPr>
        <w:t xml:space="preserve"> </w:t>
      </w:r>
      <w:r w:rsidR="00B74D9B">
        <w:rPr>
          <w:sz w:val="28"/>
          <w:szCs w:val="28"/>
        </w:rPr>
        <w:t xml:space="preserve">по вопросу </w:t>
      </w:r>
      <w:r w:rsidR="00B74D9B" w:rsidRPr="006671F4">
        <w:rPr>
          <w:kern w:val="0"/>
          <w:sz w:val="28"/>
          <w:szCs w:val="28"/>
          <w:lang w:eastAsia="ru-RU"/>
        </w:rPr>
        <w:t>установленного порядка</w:t>
      </w:r>
      <w:r w:rsidR="00B74D9B">
        <w:rPr>
          <w:kern w:val="0"/>
          <w:sz w:val="28"/>
          <w:szCs w:val="28"/>
          <w:lang w:eastAsia="ru-RU"/>
        </w:rPr>
        <w:t xml:space="preserve"> </w:t>
      </w:r>
      <w:r w:rsidR="00B74D9B" w:rsidRPr="006671F4">
        <w:rPr>
          <w:kern w:val="0"/>
          <w:sz w:val="28"/>
          <w:szCs w:val="28"/>
          <w:lang w:eastAsia="ru-RU"/>
        </w:rPr>
        <w:t>управления и распоряжения имуществом, находящегося в муниципальной собственности</w:t>
      </w:r>
      <w:r w:rsidR="00B74D9B">
        <w:rPr>
          <w:kern w:val="0"/>
          <w:sz w:val="28"/>
          <w:szCs w:val="28"/>
          <w:lang w:eastAsia="ru-RU"/>
        </w:rPr>
        <w:t xml:space="preserve"> в </w:t>
      </w:r>
      <w:r w:rsidR="00E57F8A">
        <w:rPr>
          <w:kern w:val="0"/>
          <w:sz w:val="28"/>
          <w:szCs w:val="28"/>
          <w:lang w:eastAsia="ru-RU"/>
        </w:rPr>
        <w:t>Славянском городском</w:t>
      </w:r>
      <w:r w:rsidR="00B74D9B">
        <w:rPr>
          <w:kern w:val="0"/>
          <w:sz w:val="28"/>
          <w:szCs w:val="28"/>
          <w:lang w:eastAsia="ru-RU"/>
        </w:rPr>
        <w:t xml:space="preserve"> поселении.</w:t>
      </w:r>
    </w:p>
    <w:p w:rsidR="00B74D9B" w:rsidRPr="00DE5AD7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9B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DE5AD7">
        <w:rPr>
          <w:b/>
          <w:bCs/>
          <w:sz w:val="28"/>
          <w:szCs w:val="28"/>
        </w:rPr>
        <w:t xml:space="preserve">Проверяемый период деятельности: </w:t>
      </w:r>
      <w:r>
        <w:rPr>
          <w:sz w:val="28"/>
          <w:szCs w:val="28"/>
        </w:rPr>
        <w:t>2024 год и первое полугодие 2025 года.</w:t>
      </w:r>
    </w:p>
    <w:p w:rsidR="004C4929" w:rsidRDefault="004C4929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</w:pPr>
    </w:p>
    <w:p w:rsidR="00B74D9B" w:rsidRPr="004C4929" w:rsidRDefault="00061476" w:rsidP="004C4929">
      <w:pPr>
        <w:pStyle w:val="31"/>
        <w:rPr>
          <w:kern w:val="0"/>
          <w:sz w:val="28"/>
          <w:szCs w:val="28"/>
          <w:lang w:eastAsia="ru-RU"/>
        </w:rPr>
      </w:pPr>
      <w:r w:rsidRPr="004C4929">
        <w:rPr>
          <w:sz w:val="28"/>
          <w:szCs w:val="28"/>
        </w:rPr>
        <w:t>Выявлены нарушения</w:t>
      </w:r>
      <w:r w:rsidRPr="004C4929">
        <w:rPr>
          <w:color w:val="auto"/>
          <w:kern w:val="0"/>
          <w:sz w:val="28"/>
          <w:szCs w:val="28"/>
          <w:lang w:eastAsia="ru-RU"/>
        </w:rPr>
        <w:t xml:space="preserve"> установленного </w:t>
      </w:r>
      <w:r w:rsidRPr="004C4929">
        <w:rPr>
          <w:kern w:val="0"/>
          <w:sz w:val="28"/>
          <w:szCs w:val="28"/>
          <w:lang w:eastAsia="ru-RU"/>
        </w:rPr>
        <w:t>П</w:t>
      </w:r>
      <w:r w:rsidRPr="004C4929">
        <w:rPr>
          <w:color w:val="auto"/>
          <w:kern w:val="0"/>
          <w:sz w:val="28"/>
          <w:szCs w:val="28"/>
          <w:lang w:eastAsia="ru-RU"/>
        </w:rPr>
        <w:t>орядка</w:t>
      </w:r>
      <w:r w:rsidRPr="004C4929">
        <w:rPr>
          <w:kern w:val="0"/>
          <w:sz w:val="28"/>
          <w:szCs w:val="28"/>
          <w:lang w:eastAsia="ru-RU"/>
        </w:rPr>
        <w:t xml:space="preserve"> ведения реестра</w:t>
      </w:r>
      <w:r w:rsidR="004C4929" w:rsidRPr="004C4929">
        <w:rPr>
          <w:kern w:val="0"/>
          <w:sz w:val="28"/>
          <w:szCs w:val="28"/>
          <w:lang w:eastAsia="ru-RU"/>
        </w:rPr>
        <w:t>, утвержденного</w:t>
      </w:r>
      <w:r w:rsidR="004C4929" w:rsidRPr="004C4929">
        <w:rPr>
          <w:color w:val="22272F"/>
          <w:sz w:val="28"/>
          <w:szCs w:val="28"/>
          <w:shd w:val="clear" w:color="auto" w:fill="FFFFFF"/>
        </w:rPr>
        <w:t xml:space="preserve"> Приказом Минфина России от 10 октября 2023 г. N 163н "Об утверждении Порядка ведения органами местного самоуправления реестров муниципального имущества"</w:t>
      </w:r>
      <w:r w:rsidR="004C4929">
        <w:rPr>
          <w:color w:val="22272F"/>
          <w:sz w:val="28"/>
          <w:szCs w:val="28"/>
          <w:shd w:val="clear" w:color="auto" w:fill="FFFFFF"/>
        </w:rPr>
        <w:t>:</w:t>
      </w:r>
    </w:p>
    <w:p w:rsidR="00E57F8A" w:rsidRDefault="00E57F8A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- 57 объектов </w:t>
      </w:r>
      <w:r w:rsidR="004C4929">
        <w:rPr>
          <w:sz w:val="28"/>
          <w:szCs w:val="28"/>
        </w:rPr>
        <w:t>(</w:t>
      </w:r>
      <w:r>
        <w:rPr>
          <w:sz w:val="28"/>
          <w:szCs w:val="28"/>
        </w:rPr>
        <w:t>здания</w:t>
      </w:r>
      <w:r w:rsidR="004C4929">
        <w:rPr>
          <w:sz w:val="28"/>
          <w:szCs w:val="28"/>
        </w:rPr>
        <w:t>)</w:t>
      </w:r>
      <w:r>
        <w:rPr>
          <w:sz w:val="28"/>
          <w:szCs w:val="28"/>
        </w:rPr>
        <w:t>, не отражена балансовая стоимость и сумма начисленной амортизации;</w:t>
      </w:r>
    </w:p>
    <w:p w:rsidR="00E57F8A" w:rsidRDefault="00E57F8A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- 57 объектов </w:t>
      </w:r>
      <w:r w:rsidR="004C4929">
        <w:rPr>
          <w:sz w:val="28"/>
          <w:szCs w:val="28"/>
        </w:rPr>
        <w:t>(</w:t>
      </w:r>
      <w:r>
        <w:rPr>
          <w:sz w:val="28"/>
          <w:szCs w:val="28"/>
        </w:rPr>
        <w:t>здания</w:t>
      </w:r>
      <w:r w:rsidR="004C4929">
        <w:rPr>
          <w:sz w:val="28"/>
          <w:szCs w:val="28"/>
        </w:rPr>
        <w:t>)</w:t>
      </w:r>
      <w:r>
        <w:rPr>
          <w:sz w:val="28"/>
          <w:szCs w:val="28"/>
        </w:rPr>
        <w:t xml:space="preserve">, отсутствуют технические характеристики, которые </w:t>
      </w:r>
      <w:r w:rsidR="007D72E9">
        <w:rPr>
          <w:sz w:val="28"/>
          <w:szCs w:val="28"/>
        </w:rPr>
        <w:t xml:space="preserve">не </w:t>
      </w:r>
      <w:r>
        <w:rPr>
          <w:sz w:val="28"/>
          <w:szCs w:val="28"/>
        </w:rPr>
        <w:t>позволяют идентифицировать каждый объект;</w:t>
      </w:r>
    </w:p>
    <w:p w:rsidR="00E57F8A" w:rsidRDefault="00E57F8A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- 2 объекта здания, отсутствуют данные, подтверждающие регистрацию на право собственности объекта;</w:t>
      </w:r>
    </w:p>
    <w:p w:rsidR="00E57F8A" w:rsidRDefault="00E57F8A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-5 земельных участков отсутствует данные о дате возникновения права собственности земельных участков;</w:t>
      </w:r>
    </w:p>
    <w:p w:rsidR="00E57F8A" w:rsidRDefault="00F34BE2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-более ста</w:t>
      </w:r>
      <w:r w:rsidR="00E57F8A">
        <w:rPr>
          <w:sz w:val="28"/>
          <w:szCs w:val="28"/>
        </w:rPr>
        <w:t xml:space="preserve"> объектов отсутствуют данные о балансовой и кадастровой собственности земельных участков, которые не позволяют определить общую стоимость объектов, учтенных в данном разделе;</w:t>
      </w:r>
    </w:p>
    <w:p w:rsidR="00BE5269" w:rsidRDefault="00BE5269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-70 объектов (выборочно), линии воздушной электропередачи, во</w:t>
      </w:r>
      <w:r w:rsidR="00427738">
        <w:rPr>
          <w:sz w:val="28"/>
          <w:szCs w:val="28"/>
        </w:rPr>
        <w:t>до</w:t>
      </w:r>
      <w:r>
        <w:rPr>
          <w:sz w:val="28"/>
          <w:szCs w:val="28"/>
        </w:rPr>
        <w:t>провода и газопр</w:t>
      </w:r>
      <w:r w:rsidR="00427738">
        <w:rPr>
          <w:sz w:val="28"/>
          <w:szCs w:val="28"/>
        </w:rPr>
        <w:t>овода</w:t>
      </w:r>
      <w:r>
        <w:rPr>
          <w:sz w:val="28"/>
          <w:szCs w:val="28"/>
        </w:rPr>
        <w:t>, отсутствуют документы о постановке на кадастровый учет;</w:t>
      </w:r>
    </w:p>
    <w:p w:rsidR="00BE5269" w:rsidRPr="00427738" w:rsidRDefault="00BE5269" w:rsidP="00427738">
      <w:pPr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4277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-автомобильные дороги в количестве 20 шт. с асфальтобетонным и асфальтным покрытием в границах Славянского гор</w:t>
      </w:r>
      <w:r w:rsidR="00427738" w:rsidRPr="004277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одского поселения</w:t>
      </w:r>
      <w:r w:rsidRPr="00427738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, не произведена Государственная регистрация прав на объекты недвижимости в Едином государственном реестре недвижимости.</w:t>
      </w:r>
    </w:p>
    <w:p w:rsidR="00427738" w:rsidRDefault="00F34BE2" w:rsidP="00BE52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имеют место факты (выборочно) принятия</w:t>
      </w:r>
      <w:r w:rsidR="00BE5269">
        <w:rPr>
          <w:sz w:val="28"/>
          <w:szCs w:val="28"/>
        </w:rPr>
        <w:t xml:space="preserve"> </w:t>
      </w:r>
      <w:r w:rsidR="00427738">
        <w:rPr>
          <w:sz w:val="28"/>
          <w:szCs w:val="28"/>
        </w:rPr>
        <w:t>к учету в рублевом эквиваленте;</w:t>
      </w:r>
    </w:p>
    <w:p w:rsidR="00BE5269" w:rsidRDefault="00BE5269" w:rsidP="00BE52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5DD0">
        <w:rPr>
          <w:sz w:val="28"/>
          <w:szCs w:val="28"/>
        </w:rPr>
        <w:t xml:space="preserve">Эко-Тропа "Утиные плавни на озере Толока", </w:t>
      </w:r>
      <w:r>
        <w:rPr>
          <w:sz w:val="28"/>
          <w:szCs w:val="28"/>
        </w:rPr>
        <w:t>учтен ошибочно в составе движимого имущества;</w:t>
      </w:r>
    </w:p>
    <w:p w:rsidR="00BE5269" w:rsidRDefault="00BE5269" w:rsidP="00BE52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-гидрант пожарный 136 объектов (выборочно), к учету приняты в условной оц</w:t>
      </w:r>
      <w:r w:rsidR="00427738">
        <w:rPr>
          <w:sz w:val="28"/>
          <w:szCs w:val="28"/>
        </w:rPr>
        <w:t>енке 1 руб</w:t>
      </w:r>
      <w:r>
        <w:rPr>
          <w:sz w:val="28"/>
          <w:szCs w:val="28"/>
        </w:rPr>
        <w:t>.</w:t>
      </w:r>
    </w:p>
    <w:p w:rsidR="00BE5269" w:rsidRDefault="00BE5269" w:rsidP="00BE52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5269">
        <w:rPr>
          <w:sz w:val="28"/>
          <w:szCs w:val="28"/>
        </w:rPr>
        <w:t xml:space="preserve">в сведениях о муниципальных учреждениях акции, доли (вклады) в уставном (складочном) капитале которых принадлежат муниципальным образованиям, </w:t>
      </w:r>
      <w:r w:rsidRPr="00BE5269">
        <w:rPr>
          <w:sz w:val="28"/>
          <w:szCs w:val="28"/>
        </w:rPr>
        <w:lastRenderedPageBreak/>
        <w:t>иных юридических лицах, в которых принадлежат муниципальным образованиям, иных юридических лицах, в которых муниципальное образование является учредителем (участником) (раздел 3)</w:t>
      </w:r>
      <w:r>
        <w:rPr>
          <w:sz w:val="28"/>
          <w:szCs w:val="28"/>
        </w:rPr>
        <w:t xml:space="preserve"> – не представлен.</w:t>
      </w:r>
    </w:p>
    <w:p w:rsidR="00BE5269" w:rsidRDefault="00BE5269" w:rsidP="004277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данные о перемещении, и (или) выбытии объектов.</w:t>
      </w:r>
    </w:p>
    <w:p w:rsidR="00531165" w:rsidRDefault="00531165" w:rsidP="00531165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приватизации Славянского городского поселения, муниципального имущества на 2024 год не разрабатывался и не утверждался.</w:t>
      </w:r>
    </w:p>
    <w:p w:rsidR="00915FA9" w:rsidRDefault="00531165" w:rsidP="00BE526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приватизации Славянского городского поселения, муниципального имущества на 2025 год, утвержден в установленном порядке, и ра</w:t>
      </w:r>
      <w:r w:rsidR="00915FA9">
        <w:rPr>
          <w:sz w:val="28"/>
          <w:szCs w:val="28"/>
        </w:rPr>
        <w:t>змещен на официальном сайте Славянского городского поселения.</w:t>
      </w:r>
    </w:p>
    <w:p w:rsidR="000C3AE2" w:rsidRPr="0048555E" w:rsidRDefault="000C3AE2" w:rsidP="0048555E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504ABD">
        <w:rPr>
          <w:b/>
          <w:color w:val="000000"/>
          <w:sz w:val="28"/>
          <w:szCs w:val="28"/>
        </w:rPr>
        <w:t>Рекомендации:</w:t>
      </w:r>
    </w:p>
    <w:p w:rsidR="003A4588" w:rsidRDefault="003A458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3A4588" w:rsidRPr="00532D5B" w:rsidRDefault="003A4588" w:rsidP="003A458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2D5B">
        <w:rPr>
          <w:sz w:val="28"/>
          <w:szCs w:val="28"/>
        </w:rPr>
        <w:t>) Соблюдать требования Приказа № 163н от 10.10.2023 «Об утверждении порядка ведения органами местного самоуправления реестров муниципального имущества».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FF7" w:rsidRPr="00532D5B">
        <w:rPr>
          <w:sz w:val="28"/>
          <w:szCs w:val="28"/>
        </w:rPr>
        <w:t>) Принять меры по устранению выявленных в ходе контрольного мероприятия нарушений, в установленном порядке привлечь к ответственности должностных лиц, допустивших нарушение.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FF7" w:rsidRPr="00532D5B">
        <w:rPr>
          <w:sz w:val="28"/>
          <w:szCs w:val="28"/>
        </w:rPr>
        <w:t>) Усилить внутренний контроль ответственных должностных лиц, за соблюдением установленного порядка документального оформления фактов хозяйственной жизни представления документов (сведений), необходимых для ведения бухгалтерского учета, а также своевременного отражения фактов хозяйственной жизни в бухгалтерском учете.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5FF7" w:rsidRPr="00532D5B">
        <w:rPr>
          <w:sz w:val="28"/>
          <w:szCs w:val="28"/>
        </w:rPr>
        <w:t>) Провести инвентаризацию дорог местного пользования, выявить наличие (либо) отсутствие земельных участков, предназначенных под данные дороги, принять к учету.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5FF7" w:rsidRPr="00532D5B">
        <w:rPr>
          <w:sz w:val="28"/>
          <w:szCs w:val="28"/>
        </w:rPr>
        <w:t>) Соблюдать требования 8-ФЗ от 9 февраля 2009 года «Об обеспечении доступа к информации о деятельности государственных органов и органов местного самоуправления».</w:t>
      </w:r>
    </w:p>
    <w:p w:rsidR="001C5FF7" w:rsidRPr="00532D5B" w:rsidRDefault="001C5FF7" w:rsidP="001C5FF7">
      <w:pPr>
        <w:pStyle w:val="Standard"/>
        <w:jc w:val="both"/>
        <w:rPr>
          <w:sz w:val="28"/>
          <w:szCs w:val="28"/>
        </w:rPr>
      </w:pPr>
      <w:r w:rsidRPr="00532D5B">
        <w:rPr>
          <w:sz w:val="28"/>
          <w:szCs w:val="28"/>
        </w:rPr>
        <w:t>6) Соблюдать требования Постановления Правительства РФ от 26 декабря 2005 г. N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имущества".</w:t>
      </w: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504ABD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828" w:rsidRDefault="00FA1828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3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 результатам провед</w:t>
      </w:r>
      <w:r w:rsidR="00C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проверки и представление главе </w:t>
      </w:r>
      <w:r w:rsidR="00E57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 городского</w:t>
      </w:r>
      <w:r w:rsidR="00C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CE1584" w:rsidRDefault="00CE1584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 по результатам проведенной проверки направлено в Славянскую межрайонную прокуратуру для принятия мер реагирования.</w:t>
      </w:r>
    </w:p>
    <w:p w:rsidR="00504ABD" w:rsidRDefault="00504ABD" w:rsidP="00FA1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4ABD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27738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555E"/>
    <w:rsid w:val="004868A9"/>
    <w:rsid w:val="004975A2"/>
    <w:rsid w:val="004A1CA2"/>
    <w:rsid w:val="004A30F1"/>
    <w:rsid w:val="004C4929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1165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C5850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28C5"/>
    <w:rsid w:val="007D72E9"/>
    <w:rsid w:val="007E1AC4"/>
    <w:rsid w:val="007E3462"/>
    <w:rsid w:val="007E4235"/>
    <w:rsid w:val="00816A70"/>
    <w:rsid w:val="008359F9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15FA9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269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9165B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57F8A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34BE2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2025-10-16T14:48:00Z</cp:lastPrinted>
  <dcterms:created xsi:type="dcterms:W3CDTF">2025-10-20T14:19:00Z</dcterms:created>
  <dcterms:modified xsi:type="dcterms:W3CDTF">2025-10-20T14:19:00Z</dcterms:modified>
</cp:coreProperties>
</file>